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ascii="Times New Roman" w:hAnsi="Times New Roman" w:cs="Times New Roman"/>
          <w:color w:val="5B9BD5" w:themeColor="accent1"/>
          <w:sz w:val="24"/>
          <w:szCs w:val="24"/>
        </w:rPr>
        <w:id w:val="645003618"/>
        <w:docPartObj>
          <w:docPartGallery w:val="Cover Pages"/>
          <w:docPartUnique/>
        </w:docPartObj>
      </w:sdtPr>
      <w:sdtEndPr>
        <w:rPr>
          <w:color w:val="auto"/>
        </w:rPr>
      </w:sdtEndPr>
      <w:sdtContent>
        <w:p w:rsidR="00E13F1C" w:rsidRPr="00F52B72" w:rsidRDefault="00E13F1C" w:rsidP="00F52B72">
          <w:pPr>
            <w:spacing w:line="480" w:lineRule="auto"/>
            <w:jc w:val="center"/>
            <w:rPr>
              <w:rFonts w:ascii="Times New Roman" w:hAnsi="Times New Roman" w:cs="Times New Roman"/>
              <w:color w:val="5B9BD5" w:themeColor="accent1"/>
              <w:sz w:val="24"/>
              <w:szCs w:val="24"/>
            </w:rPr>
          </w:pPr>
        </w:p>
        <w:p w:rsidR="00E13F1C" w:rsidRPr="00F52B72" w:rsidRDefault="00E13F1C" w:rsidP="00F52B72">
          <w:pPr>
            <w:spacing w:line="480" w:lineRule="auto"/>
            <w:jc w:val="center"/>
            <w:rPr>
              <w:rFonts w:ascii="Times New Roman" w:hAnsi="Times New Roman" w:cs="Times New Roman"/>
              <w:color w:val="5B9BD5" w:themeColor="accent1"/>
              <w:sz w:val="24"/>
              <w:szCs w:val="24"/>
            </w:rPr>
          </w:pPr>
        </w:p>
        <w:p w:rsidR="00E13F1C" w:rsidRPr="00F52B72" w:rsidRDefault="00E13F1C" w:rsidP="00F52B72">
          <w:pPr>
            <w:spacing w:line="480" w:lineRule="auto"/>
            <w:jc w:val="center"/>
            <w:rPr>
              <w:rFonts w:ascii="Times New Roman" w:hAnsi="Times New Roman" w:cs="Times New Roman"/>
              <w:color w:val="5B9BD5" w:themeColor="accent1"/>
              <w:sz w:val="24"/>
              <w:szCs w:val="24"/>
            </w:rPr>
          </w:pPr>
        </w:p>
        <w:p w:rsidR="00C362FF" w:rsidRPr="00F52B72" w:rsidRDefault="00EA04B9" w:rsidP="00F52B72">
          <w:pPr>
            <w:pStyle w:val="Header"/>
            <w:spacing w:line="480" w:lineRule="auto"/>
            <w:rPr>
              <w:rFonts w:ascii="Times New Roman" w:hAnsi="Times New Roman" w:cs="Times New Roman"/>
              <w:sz w:val="24"/>
              <w:szCs w:val="24"/>
            </w:rPr>
          </w:pPr>
          <w:r w:rsidRPr="00F52B72">
            <w:rPr>
              <w:rFonts w:ascii="Times New Roman" w:hAnsi="Times New Roman" w:cs="Times New Roman"/>
              <w:sz w:val="24"/>
              <w:szCs w:val="24"/>
            </w:rPr>
            <w:tab/>
          </w:r>
          <w:r w:rsidR="00F52B72" w:rsidRPr="00F52B72">
            <w:rPr>
              <w:rFonts w:ascii="Times New Roman" w:hAnsi="Times New Roman" w:cs="Times New Roman"/>
              <w:sz w:val="24"/>
              <w:szCs w:val="24"/>
            </w:rPr>
            <w:t>TITLE</w:t>
          </w:r>
        </w:p>
        <w:p w:rsidR="00E13F1C" w:rsidRPr="00F52B72" w:rsidRDefault="00C362FF" w:rsidP="00F52B72">
          <w:pPr>
            <w:pStyle w:val="Header"/>
            <w:spacing w:line="480" w:lineRule="auto"/>
            <w:rPr>
              <w:rFonts w:ascii="Times New Roman" w:hAnsi="Times New Roman" w:cs="Times New Roman"/>
              <w:sz w:val="24"/>
              <w:szCs w:val="24"/>
            </w:rPr>
          </w:pPr>
          <w:r w:rsidRPr="00F52B72">
            <w:rPr>
              <w:rFonts w:ascii="Times New Roman" w:hAnsi="Times New Roman" w:cs="Times New Roman"/>
              <w:sz w:val="24"/>
              <w:szCs w:val="24"/>
            </w:rPr>
            <w:tab/>
          </w:r>
          <w:r w:rsidR="00E13F1C" w:rsidRPr="00F52B72">
            <w:rPr>
              <w:rFonts w:ascii="Times New Roman" w:hAnsi="Times New Roman" w:cs="Times New Roman"/>
              <w:sz w:val="24"/>
              <w:szCs w:val="24"/>
            </w:rPr>
            <w:t>Name:</w:t>
          </w:r>
        </w:p>
        <w:p w:rsidR="00E13F1C" w:rsidRPr="00F52B72" w:rsidRDefault="00E13F1C" w:rsidP="00F52B72">
          <w:pPr>
            <w:spacing w:line="480" w:lineRule="auto"/>
            <w:jc w:val="center"/>
            <w:rPr>
              <w:rFonts w:ascii="Times New Roman" w:hAnsi="Times New Roman" w:cs="Times New Roman"/>
              <w:sz w:val="24"/>
              <w:szCs w:val="24"/>
            </w:rPr>
          </w:pPr>
          <w:r w:rsidRPr="00F52B72">
            <w:rPr>
              <w:rFonts w:ascii="Times New Roman" w:hAnsi="Times New Roman" w:cs="Times New Roman"/>
              <w:sz w:val="24"/>
              <w:szCs w:val="24"/>
            </w:rPr>
            <w:t>Institution:</w:t>
          </w:r>
        </w:p>
        <w:p w:rsidR="00E13F1C" w:rsidRPr="00F52B72" w:rsidRDefault="00E13F1C" w:rsidP="00F52B72">
          <w:pPr>
            <w:spacing w:line="480" w:lineRule="auto"/>
            <w:jc w:val="center"/>
            <w:rPr>
              <w:rFonts w:ascii="Times New Roman" w:hAnsi="Times New Roman" w:cs="Times New Roman"/>
              <w:sz w:val="24"/>
              <w:szCs w:val="24"/>
            </w:rPr>
          </w:pPr>
          <w:r w:rsidRPr="00F52B72">
            <w:rPr>
              <w:rFonts w:ascii="Times New Roman" w:hAnsi="Times New Roman" w:cs="Times New Roman"/>
              <w:sz w:val="24"/>
              <w:szCs w:val="24"/>
            </w:rPr>
            <w:t>Instructor:</w:t>
          </w:r>
        </w:p>
        <w:p w:rsidR="00E13F1C" w:rsidRPr="00F52B72" w:rsidRDefault="00E13F1C" w:rsidP="00F52B72">
          <w:pPr>
            <w:spacing w:line="480" w:lineRule="auto"/>
            <w:jc w:val="center"/>
            <w:rPr>
              <w:rFonts w:ascii="Times New Roman" w:hAnsi="Times New Roman" w:cs="Times New Roman"/>
              <w:sz w:val="24"/>
              <w:szCs w:val="24"/>
            </w:rPr>
          </w:pPr>
          <w:r w:rsidRPr="00F52B72">
            <w:rPr>
              <w:rFonts w:ascii="Times New Roman" w:hAnsi="Times New Roman" w:cs="Times New Roman"/>
              <w:sz w:val="24"/>
              <w:szCs w:val="24"/>
            </w:rPr>
            <w:t>Course title:</w:t>
          </w:r>
        </w:p>
        <w:p w:rsidR="00E13F1C" w:rsidRPr="00F52B72" w:rsidRDefault="00E13F1C" w:rsidP="00F52B72">
          <w:pPr>
            <w:spacing w:line="480" w:lineRule="auto"/>
            <w:jc w:val="center"/>
            <w:rPr>
              <w:rFonts w:ascii="Times New Roman" w:hAnsi="Times New Roman" w:cs="Times New Roman"/>
              <w:sz w:val="24"/>
              <w:szCs w:val="24"/>
            </w:rPr>
          </w:pPr>
          <w:r w:rsidRPr="00F52B72">
            <w:rPr>
              <w:rFonts w:ascii="Times New Roman" w:hAnsi="Times New Roman" w:cs="Times New Roman"/>
              <w:sz w:val="24"/>
              <w:szCs w:val="24"/>
            </w:rPr>
            <w:t>Date of submission:</w:t>
          </w:r>
          <w:r w:rsidR="00C362FF" w:rsidRPr="00F52B72">
            <w:rPr>
              <w:rFonts w:ascii="Times New Roman" w:hAnsi="Times New Roman" w:cs="Times New Roman"/>
              <w:sz w:val="24"/>
              <w:szCs w:val="24"/>
            </w:rPr>
            <w:t xml:space="preserve"> </w:t>
          </w:r>
        </w:p>
        <w:p w:rsidR="00E13F1C" w:rsidRPr="00F52B72" w:rsidRDefault="00E13F1C" w:rsidP="00F52B72">
          <w:pPr>
            <w:pStyle w:val="NoSpacing"/>
            <w:spacing w:before="1540" w:after="240" w:line="480" w:lineRule="auto"/>
            <w:jc w:val="center"/>
            <w:rPr>
              <w:rFonts w:ascii="Times New Roman" w:hAnsi="Times New Roman" w:cs="Times New Roman"/>
              <w:color w:val="5B9BD5" w:themeColor="accent1"/>
              <w:sz w:val="24"/>
              <w:szCs w:val="24"/>
            </w:rPr>
          </w:pPr>
        </w:p>
        <w:p w:rsidR="00E13F1C" w:rsidRPr="00F52B72" w:rsidRDefault="00E13F1C" w:rsidP="00F52B72">
          <w:pPr>
            <w:pStyle w:val="NoSpacing"/>
            <w:spacing w:line="480" w:lineRule="auto"/>
            <w:jc w:val="center"/>
            <w:rPr>
              <w:rFonts w:ascii="Times New Roman" w:hAnsi="Times New Roman" w:cs="Times New Roman"/>
              <w:color w:val="5B9BD5" w:themeColor="accent1"/>
              <w:sz w:val="24"/>
              <w:szCs w:val="24"/>
            </w:rPr>
          </w:pPr>
        </w:p>
        <w:p w:rsidR="005F32CD" w:rsidRDefault="00E13F1C" w:rsidP="005F32CD">
          <w:pPr>
            <w:spacing w:line="480" w:lineRule="auto"/>
            <w:rPr>
              <w:rFonts w:ascii="Times New Roman" w:hAnsi="Times New Roman" w:cs="Times New Roman"/>
              <w:sz w:val="24"/>
              <w:szCs w:val="24"/>
            </w:rPr>
          </w:pPr>
          <w:r w:rsidRPr="00F52B72">
            <w:rPr>
              <w:rFonts w:ascii="Times New Roman" w:hAnsi="Times New Roman" w:cs="Times New Roman"/>
              <w:sz w:val="24"/>
              <w:szCs w:val="24"/>
            </w:rPr>
            <w:br w:type="page"/>
          </w:r>
        </w:p>
      </w:sdtContent>
    </w:sdt>
    <w:p w:rsidR="00D04A83" w:rsidRDefault="00084DC2" w:rsidP="005F32C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Extensive empirical research have been repeatedly done in the past 20 years to determine the </w:t>
      </w:r>
      <w:r w:rsidR="000413CD">
        <w:rPr>
          <w:rFonts w:ascii="Times New Roman" w:hAnsi="Times New Roman" w:cs="Times New Roman"/>
          <w:sz w:val="24"/>
          <w:szCs w:val="24"/>
        </w:rPr>
        <w:t>determinants</w:t>
      </w:r>
      <w:r>
        <w:rPr>
          <w:rFonts w:ascii="Times New Roman" w:hAnsi="Times New Roman" w:cs="Times New Roman"/>
          <w:sz w:val="24"/>
          <w:szCs w:val="24"/>
        </w:rPr>
        <w:t xml:space="preserve"> of growth. This does not necessarily mean that theories developed to explain growth are purposeless. However according to Brock and </w:t>
      </w:r>
      <w:r w:rsidR="000413CD">
        <w:rPr>
          <w:rFonts w:ascii="Times New Roman" w:hAnsi="Times New Roman" w:cs="Times New Roman"/>
          <w:sz w:val="24"/>
          <w:szCs w:val="24"/>
        </w:rPr>
        <w:t>Darlauf (</w:t>
      </w:r>
      <w:r>
        <w:rPr>
          <w:rFonts w:ascii="Times New Roman" w:hAnsi="Times New Roman" w:cs="Times New Roman"/>
          <w:sz w:val="24"/>
          <w:szCs w:val="24"/>
        </w:rPr>
        <w:t xml:space="preserve">2001) these theories are rather open-ended. Taking for instance, a theory for economic growth based on trade openness, logically it should be consistent with a theory that puts emphasis on geography as a determinant for economic growth, however this is usually not the </w:t>
      </w:r>
      <w:r w:rsidR="000413CD">
        <w:rPr>
          <w:rFonts w:ascii="Times New Roman" w:hAnsi="Times New Roman" w:cs="Times New Roman"/>
          <w:sz w:val="24"/>
          <w:szCs w:val="24"/>
        </w:rPr>
        <w:t>case. Theories</w:t>
      </w:r>
      <w:r>
        <w:rPr>
          <w:rFonts w:ascii="Times New Roman" w:hAnsi="Times New Roman" w:cs="Times New Roman"/>
          <w:sz w:val="24"/>
          <w:szCs w:val="24"/>
        </w:rPr>
        <w:t xml:space="preserve"> explaining economic </w:t>
      </w:r>
      <w:r w:rsidR="000413CD">
        <w:rPr>
          <w:rFonts w:ascii="Times New Roman" w:hAnsi="Times New Roman" w:cs="Times New Roman"/>
          <w:sz w:val="24"/>
          <w:szCs w:val="24"/>
        </w:rPr>
        <w:t>growth</w:t>
      </w:r>
      <w:r>
        <w:rPr>
          <w:rFonts w:ascii="Times New Roman" w:hAnsi="Times New Roman" w:cs="Times New Roman"/>
          <w:sz w:val="24"/>
          <w:szCs w:val="24"/>
        </w:rPr>
        <w:t xml:space="preserve"> are usually highly diversified that </w:t>
      </w:r>
      <w:r w:rsidR="00B023F4">
        <w:rPr>
          <w:rFonts w:ascii="Times New Roman" w:hAnsi="Times New Roman" w:cs="Times New Roman"/>
          <w:sz w:val="24"/>
          <w:szCs w:val="24"/>
        </w:rPr>
        <w:t>they become inefficient when one needs to pin-point key growth promoting policies. These paper further discusses this thesis.</w:t>
      </w:r>
    </w:p>
    <w:p w:rsidR="00B023F4" w:rsidRDefault="00B023F4" w:rsidP="005F32CD">
      <w:pPr>
        <w:spacing w:line="480" w:lineRule="auto"/>
        <w:rPr>
          <w:rFonts w:ascii="Times New Roman" w:hAnsi="Times New Roman" w:cs="Times New Roman"/>
          <w:sz w:val="24"/>
          <w:szCs w:val="24"/>
        </w:rPr>
      </w:pPr>
      <w:r>
        <w:rPr>
          <w:rFonts w:ascii="Times New Roman" w:hAnsi="Times New Roman" w:cs="Times New Roman"/>
          <w:sz w:val="24"/>
          <w:szCs w:val="24"/>
        </w:rPr>
        <w:t xml:space="preserve">Empirically this problem can be perceived as a model </w:t>
      </w:r>
      <w:r w:rsidR="000413CD">
        <w:rPr>
          <w:rFonts w:ascii="Times New Roman" w:hAnsi="Times New Roman" w:cs="Times New Roman"/>
          <w:sz w:val="24"/>
          <w:szCs w:val="24"/>
        </w:rPr>
        <w:t>uncertainty</w:t>
      </w:r>
      <w:r>
        <w:rPr>
          <w:rFonts w:ascii="Times New Roman" w:hAnsi="Times New Roman" w:cs="Times New Roman"/>
          <w:sz w:val="24"/>
          <w:szCs w:val="24"/>
        </w:rPr>
        <w:t xml:space="preserve"> issue. That is to say that there is no proper guidance to from these theories to help come up with a proper, logical </w:t>
      </w:r>
      <w:r w:rsidR="000413CD">
        <w:rPr>
          <w:rFonts w:ascii="Times New Roman" w:hAnsi="Times New Roman" w:cs="Times New Roman"/>
          <w:sz w:val="24"/>
          <w:szCs w:val="24"/>
        </w:rPr>
        <w:t>and</w:t>
      </w:r>
      <w:r>
        <w:rPr>
          <w:rFonts w:ascii="Times New Roman" w:hAnsi="Times New Roman" w:cs="Times New Roman"/>
          <w:sz w:val="24"/>
          <w:szCs w:val="24"/>
        </w:rPr>
        <w:t xml:space="preserve"> efficient empirical model. When coming up with a full proof statistical model the area that becomes a challenge is determining the variables to be analyzed in growth linear </w:t>
      </w:r>
      <w:r w:rsidR="000413CD">
        <w:rPr>
          <w:rFonts w:ascii="Times New Roman" w:hAnsi="Times New Roman" w:cs="Times New Roman"/>
          <w:sz w:val="24"/>
          <w:szCs w:val="24"/>
        </w:rPr>
        <w:t>regressions.</w:t>
      </w:r>
      <w:r>
        <w:rPr>
          <w:rFonts w:ascii="Times New Roman" w:hAnsi="Times New Roman" w:cs="Times New Roman"/>
          <w:sz w:val="24"/>
          <w:szCs w:val="24"/>
        </w:rPr>
        <w:t xml:space="preserve"> </w:t>
      </w:r>
      <w:r w:rsidR="000413CD">
        <w:rPr>
          <w:rFonts w:ascii="Times New Roman" w:hAnsi="Times New Roman" w:cs="Times New Roman"/>
          <w:sz w:val="24"/>
          <w:szCs w:val="24"/>
        </w:rPr>
        <w:t>Globally</w:t>
      </w:r>
      <w:r>
        <w:rPr>
          <w:rFonts w:ascii="Times New Roman" w:hAnsi="Times New Roman" w:cs="Times New Roman"/>
          <w:sz w:val="24"/>
          <w:szCs w:val="24"/>
        </w:rPr>
        <w:t xml:space="preserve"> the literature for this regression is </w:t>
      </w:r>
      <w:r w:rsidR="000413CD">
        <w:rPr>
          <w:rFonts w:ascii="Times New Roman" w:hAnsi="Times New Roman" w:cs="Times New Roman"/>
          <w:sz w:val="24"/>
          <w:szCs w:val="24"/>
        </w:rPr>
        <w:t>extensive,</w:t>
      </w:r>
      <w:r>
        <w:rPr>
          <w:rFonts w:ascii="Times New Roman" w:hAnsi="Times New Roman" w:cs="Times New Roman"/>
          <w:sz w:val="24"/>
          <w:szCs w:val="24"/>
        </w:rPr>
        <w:t xml:space="preserve"> this is attributed to the fact that a load of studies have </w:t>
      </w:r>
      <w:r w:rsidR="007D3BED">
        <w:rPr>
          <w:rFonts w:ascii="Times New Roman" w:hAnsi="Times New Roman" w:cs="Times New Roman"/>
          <w:sz w:val="24"/>
          <w:szCs w:val="24"/>
        </w:rPr>
        <w:t>discovered that many variables are associated with economic growth. Over the years about 140 variables have been found to be correlated with the economic growth rate.</w:t>
      </w:r>
    </w:p>
    <w:p w:rsidR="00740417" w:rsidRDefault="00740417" w:rsidP="005F32CD">
      <w:pPr>
        <w:spacing w:line="480" w:lineRule="auto"/>
        <w:rPr>
          <w:rFonts w:ascii="Times New Roman" w:hAnsi="Times New Roman" w:cs="Times New Roman"/>
          <w:sz w:val="24"/>
          <w:szCs w:val="24"/>
        </w:rPr>
      </w:pPr>
      <w:r>
        <w:rPr>
          <w:rFonts w:ascii="Times New Roman" w:hAnsi="Times New Roman" w:cs="Times New Roman"/>
          <w:sz w:val="24"/>
          <w:szCs w:val="24"/>
        </w:rPr>
        <w:t xml:space="preserve">A study that analyzed the </w:t>
      </w:r>
      <w:r w:rsidR="000413CD">
        <w:rPr>
          <w:rFonts w:ascii="Times New Roman" w:hAnsi="Times New Roman" w:cs="Times New Roman"/>
          <w:sz w:val="24"/>
          <w:szCs w:val="24"/>
        </w:rPr>
        <w:t>extreme</w:t>
      </w:r>
      <w:r>
        <w:rPr>
          <w:rFonts w:ascii="Times New Roman" w:hAnsi="Times New Roman" w:cs="Times New Roman"/>
          <w:sz w:val="24"/>
          <w:szCs w:val="24"/>
        </w:rPr>
        <w:t xml:space="preserve"> bounds of economic growt</w:t>
      </w:r>
      <w:r w:rsidR="000413CD">
        <w:rPr>
          <w:rFonts w:ascii="Times New Roman" w:hAnsi="Times New Roman" w:cs="Times New Roman"/>
          <w:sz w:val="24"/>
          <w:szCs w:val="24"/>
        </w:rPr>
        <w:t>h by Levine and Renelt (1992), br</w:t>
      </w:r>
      <w:r>
        <w:rPr>
          <w:rFonts w:ascii="Times New Roman" w:hAnsi="Times New Roman" w:cs="Times New Roman"/>
          <w:sz w:val="24"/>
          <w:szCs w:val="24"/>
        </w:rPr>
        <w:t>ough</w:t>
      </w:r>
      <w:r w:rsidR="000413CD">
        <w:rPr>
          <w:rFonts w:ascii="Times New Roman" w:hAnsi="Times New Roman" w:cs="Times New Roman"/>
          <w:sz w:val="24"/>
          <w:szCs w:val="24"/>
        </w:rPr>
        <w:t>t</w:t>
      </w:r>
      <w:r>
        <w:rPr>
          <w:rFonts w:ascii="Times New Roman" w:hAnsi="Times New Roman" w:cs="Times New Roman"/>
          <w:sz w:val="24"/>
          <w:szCs w:val="24"/>
        </w:rPr>
        <w:t xml:space="preserve"> to light a more specific issue. The study concluded by stating that only </w:t>
      </w:r>
      <w:r w:rsidR="000413CD">
        <w:rPr>
          <w:rFonts w:ascii="Times New Roman" w:hAnsi="Times New Roman" w:cs="Times New Roman"/>
          <w:sz w:val="24"/>
          <w:szCs w:val="24"/>
        </w:rPr>
        <w:t>a handful</w:t>
      </w:r>
      <w:r>
        <w:rPr>
          <w:rFonts w:ascii="Times New Roman" w:hAnsi="Times New Roman" w:cs="Times New Roman"/>
          <w:sz w:val="24"/>
          <w:szCs w:val="24"/>
        </w:rPr>
        <w:t xml:space="preserve"> of variables had a robust correlation to economic growth rate. On comparison a study by Sala-I- Martin where he came up with weight </w:t>
      </w:r>
      <w:r w:rsidR="000413CD">
        <w:rPr>
          <w:rFonts w:ascii="Times New Roman" w:hAnsi="Times New Roman" w:cs="Times New Roman"/>
          <w:sz w:val="24"/>
          <w:szCs w:val="24"/>
        </w:rPr>
        <w:t>averages</w:t>
      </w:r>
      <w:r w:rsidR="00656C43">
        <w:rPr>
          <w:rFonts w:ascii="Times New Roman" w:hAnsi="Times New Roman" w:cs="Times New Roman"/>
          <w:sz w:val="24"/>
          <w:szCs w:val="24"/>
        </w:rPr>
        <w:t xml:space="preserve"> of OLS </w:t>
      </w:r>
      <w:r w:rsidR="000413CD">
        <w:rPr>
          <w:rFonts w:ascii="Times New Roman" w:hAnsi="Times New Roman" w:cs="Times New Roman"/>
          <w:sz w:val="24"/>
          <w:szCs w:val="24"/>
        </w:rPr>
        <w:t>coefficients</w:t>
      </w:r>
      <w:r w:rsidR="00656C43">
        <w:rPr>
          <w:rFonts w:ascii="Times New Roman" w:hAnsi="Times New Roman" w:cs="Times New Roman"/>
          <w:sz w:val="24"/>
          <w:szCs w:val="24"/>
        </w:rPr>
        <w:t>, he concluded that some variables spanned fairly across the specifications.</w:t>
      </w:r>
    </w:p>
    <w:p w:rsidR="00090E63" w:rsidRDefault="004A1396" w:rsidP="005F32CD">
      <w:pPr>
        <w:spacing w:line="480" w:lineRule="auto"/>
        <w:rPr>
          <w:rFonts w:ascii="Times New Roman" w:hAnsi="Times New Roman" w:cs="Times New Roman"/>
          <w:sz w:val="24"/>
          <w:szCs w:val="24"/>
        </w:rPr>
      </w:pPr>
      <w:r>
        <w:rPr>
          <w:rFonts w:ascii="Times New Roman" w:hAnsi="Times New Roman" w:cs="Times New Roman"/>
          <w:sz w:val="24"/>
          <w:szCs w:val="24"/>
        </w:rPr>
        <w:t xml:space="preserve">A majority </w:t>
      </w:r>
      <w:r w:rsidR="00586DFD">
        <w:rPr>
          <w:rFonts w:ascii="Times New Roman" w:hAnsi="Times New Roman" w:cs="Times New Roman"/>
          <w:sz w:val="24"/>
          <w:szCs w:val="24"/>
        </w:rPr>
        <w:t xml:space="preserve">of researchers recommended that the effective and reliable approach to this </w:t>
      </w:r>
      <w:r w:rsidR="000413CD">
        <w:rPr>
          <w:rFonts w:ascii="Times New Roman" w:hAnsi="Times New Roman" w:cs="Times New Roman"/>
          <w:sz w:val="24"/>
          <w:szCs w:val="24"/>
        </w:rPr>
        <w:t>uncertainty</w:t>
      </w:r>
      <w:r w:rsidR="00586DFD">
        <w:rPr>
          <w:rFonts w:ascii="Times New Roman" w:hAnsi="Times New Roman" w:cs="Times New Roman"/>
          <w:sz w:val="24"/>
          <w:szCs w:val="24"/>
        </w:rPr>
        <w:t xml:space="preserve"> of coming up with an accounting model would be using model averaging ,</w:t>
      </w:r>
      <w:r w:rsidR="000413CD">
        <w:rPr>
          <w:rFonts w:ascii="Times New Roman" w:hAnsi="Times New Roman" w:cs="Times New Roman"/>
          <w:sz w:val="24"/>
          <w:szCs w:val="24"/>
        </w:rPr>
        <w:t>methods</w:t>
      </w:r>
      <w:r w:rsidR="00586DFD">
        <w:rPr>
          <w:rFonts w:ascii="Times New Roman" w:hAnsi="Times New Roman" w:cs="Times New Roman"/>
          <w:sz w:val="24"/>
          <w:szCs w:val="24"/>
        </w:rPr>
        <w:t xml:space="preserve"> to come up with parameter estimates which will formally target the model </w:t>
      </w:r>
      <w:r w:rsidR="00586DFD">
        <w:rPr>
          <w:rFonts w:ascii="Times New Roman" w:hAnsi="Times New Roman" w:cs="Times New Roman"/>
          <w:sz w:val="24"/>
          <w:szCs w:val="24"/>
        </w:rPr>
        <w:tab/>
        <w:t xml:space="preserve">-specific estimated in </w:t>
      </w:r>
      <w:r w:rsidR="00586DFD">
        <w:rPr>
          <w:rFonts w:ascii="Times New Roman" w:hAnsi="Times New Roman" w:cs="Times New Roman"/>
          <w:sz w:val="24"/>
          <w:szCs w:val="24"/>
        </w:rPr>
        <w:lastRenderedPageBreak/>
        <w:t>a model</w:t>
      </w:r>
      <w:r w:rsidR="00976F82">
        <w:rPr>
          <w:rFonts w:ascii="Times New Roman" w:hAnsi="Times New Roman" w:cs="Times New Roman"/>
          <w:sz w:val="24"/>
          <w:szCs w:val="24"/>
        </w:rPr>
        <w:t>.</w:t>
      </w:r>
      <w:r w:rsidR="000413CD">
        <w:rPr>
          <w:rFonts w:ascii="Times New Roman" w:hAnsi="Times New Roman" w:cs="Times New Roman"/>
          <w:sz w:val="24"/>
          <w:szCs w:val="24"/>
        </w:rPr>
        <w:t xml:space="preserve"> using</w:t>
      </w:r>
      <w:r w:rsidR="00976F82">
        <w:rPr>
          <w:rFonts w:ascii="Times New Roman" w:hAnsi="Times New Roman" w:cs="Times New Roman"/>
          <w:sz w:val="24"/>
          <w:szCs w:val="24"/>
        </w:rPr>
        <w:t xml:space="preserve"> the above approach Sala-I-Martin, Doppelhofer and Miller(2004) decided to use their </w:t>
      </w:r>
      <w:r w:rsidR="000413CD">
        <w:rPr>
          <w:rFonts w:ascii="Times New Roman" w:hAnsi="Times New Roman" w:cs="Times New Roman"/>
          <w:sz w:val="24"/>
          <w:szCs w:val="24"/>
        </w:rPr>
        <w:t>Bayesian</w:t>
      </w:r>
      <w:r w:rsidR="00976F82">
        <w:rPr>
          <w:rFonts w:ascii="Times New Roman" w:hAnsi="Times New Roman" w:cs="Times New Roman"/>
          <w:sz w:val="24"/>
          <w:szCs w:val="24"/>
        </w:rPr>
        <w:t xml:space="preserve"> averaging of classical estimates – BACE – to choose the variables to be used as growth regressors in the linear cross-country growth regressions, they attempted to correlate their finding by Martin(1997) using the </w:t>
      </w:r>
      <w:r w:rsidR="000413CD">
        <w:rPr>
          <w:rFonts w:ascii="Times New Roman" w:hAnsi="Times New Roman" w:cs="Times New Roman"/>
          <w:sz w:val="24"/>
          <w:szCs w:val="24"/>
        </w:rPr>
        <w:t>Bayesian</w:t>
      </w:r>
      <w:r w:rsidR="00976F82">
        <w:rPr>
          <w:rFonts w:ascii="Times New Roman" w:hAnsi="Times New Roman" w:cs="Times New Roman"/>
          <w:sz w:val="24"/>
          <w:szCs w:val="24"/>
        </w:rPr>
        <w:t>-based model.</w:t>
      </w:r>
      <w:r w:rsidR="00075B01">
        <w:rPr>
          <w:rFonts w:ascii="Times New Roman" w:hAnsi="Times New Roman" w:cs="Times New Roman"/>
          <w:sz w:val="24"/>
          <w:szCs w:val="24"/>
        </w:rPr>
        <w:t xml:space="preserve"> FLS – Fernandez, Ley and Steel – (2001) used a purely </w:t>
      </w:r>
      <w:r w:rsidR="000413CD">
        <w:rPr>
          <w:rFonts w:ascii="Times New Roman" w:hAnsi="Times New Roman" w:cs="Times New Roman"/>
          <w:sz w:val="24"/>
          <w:szCs w:val="24"/>
        </w:rPr>
        <w:t>based Bayesian</w:t>
      </w:r>
      <w:r w:rsidR="00075B01">
        <w:rPr>
          <w:rFonts w:ascii="Times New Roman" w:hAnsi="Times New Roman" w:cs="Times New Roman"/>
          <w:sz w:val="24"/>
          <w:szCs w:val="24"/>
        </w:rPr>
        <w:t xml:space="preserve"> theory. They applied the </w:t>
      </w:r>
      <w:r w:rsidR="000413CD">
        <w:rPr>
          <w:rFonts w:ascii="Times New Roman" w:hAnsi="Times New Roman" w:cs="Times New Roman"/>
          <w:sz w:val="24"/>
          <w:szCs w:val="24"/>
        </w:rPr>
        <w:t>Bayesian</w:t>
      </w:r>
      <w:r w:rsidR="00075B01">
        <w:rPr>
          <w:rFonts w:ascii="Times New Roman" w:hAnsi="Times New Roman" w:cs="Times New Roman"/>
          <w:sz w:val="24"/>
          <w:szCs w:val="24"/>
        </w:rPr>
        <w:t xml:space="preserve"> model averaging approach, although with different initial approach but a similar goal. The methodologies used allow the construction of ranked variables in order of their robustness in </w:t>
      </w:r>
      <w:r w:rsidR="000413CD">
        <w:rPr>
          <w:rFonts w:ascii="Times New Roman" w:hAnsi="Times New Roman" w:cs="Times New Roman"/>
          <w:sz w:val="24"/>
          <w:szCs w:val="24"/>
        </w:rPr>
        <w:t>deterring</w:t>
      </w:r>
      <w:r w:rsidR="00075B01">
        <w:rPr>
          <w:rFonts w:ascii="Times New Roman" w:hAnsi="Times New Roman" w:cs="Times New Roman"/>
          <w:sz w:val="24"/>
          <w:szCs w:val="24"/>
        </w:rPr>
        <w:t xml:space="preserve"> economic growth</w:t>
      </w:r>
      <w:r w:rsidR="00090E63">
        <w:rPr>
          <w:rFonts w:ascii="Times New Roman" w:hAnsi="Times New Roman" w:cs="Times New Roman"/>
          <w:sz w:val="24"/>
          <w:szCs w:val="24"/>
        </w:rPr>
        <w:t xml:space="preserve">. A study by Ley and Steel (2007) has however shown that though the focus was on robustness the results obtained from the 2001 study were fairly sensitive to the use of different prior assumptions.in addition Ciccone and </w:t>
      </w:r>
      <w:r w:rsidR="000413CD">
        <w:rPr>
          <w:rFonts w:ascii="Times New Roman" w:hAnsi="Times New Roman" w:cs="Times New Roman"/>
          <w:sz w:val="24"/>
          <w:szCs w:val="24"/>
        </w:rPr>
        <w:t>Jarocinski (</w:t>
      </w:r>
      <w:r w:rsidR="00090E63">
        <w:rPr>
          <w:rFonts w:ascii="Times New Roman" w:hAnsi="Times New Roman" w:cs="Times New Roman"/>
          <w:sz w:val="24"/>
          <w:szCs w:val="24"/>
        </w:rPr>
        <w:t xml:space="preserve">2005) employed the same </w:t>
      </w:r>
      <w:r w:rsidR="000413CD">
        <w:rPr>
          <w:rFonts w:ascii="Times New Roman" w:hAnsi="Times New Roman" w:cs="Times New Roman"/>
          <w:sz w:val="24"/>
          <w:szCs w:val="24"/>
        </w:rPr>
        <w:t>method</w:t>
      </w:r>
      <w:r w:rsidR="00090E63">
        <w:rPr>
          <w:rFonts w:ascii="Times New Roman" w:hAnsi="Times New Roman" w:cs="Times New Roman"/>
          <w:sz w:val="24"/>
          <w:szCs w:val="24"/>
        </w:rPr>
        <w:t xml:space="preserve"> and came to the conclusion that the determinants list from these methodology were impacted to arguably small changes to the global revenue data that were used in the estimations.</w:t>
      </w:r>
    </w:p>
    <w:p w:rsidR="00656C43" w:rsidRDefault="00976F82" w:rsidP="005F32C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14424">
        <w:rPr>
          <w:rFonts w:ascii="Times New Roman" w:hAnsi="Times New Roman" w:cs="Times New Roman"/>
          <w:sz w:val="24"/>
          <w:szCs w:val="24"/>
        </w:rPr>
        <w:t xml:space="preserve">This paper majorly focuses on extending </w:t>
      </w:r>
      <w:r w:rsidR="000413CD">
        <w:rPr>
          <w:rFonts w:ascii="Times New Roman" w:hAnsi="Times New Roman" w:cs="Times New Roman"/>
          <w:sz w:val="24"/>
          <w:szCs w:val="24"/>
        </w:rPr>
        <w:t>Bayesian</w:t>
      </w:r>
      <w:r w:rsidR="00914424">
        <w:rPr>
          <w:rFonts w:ascii="Times New Roman" w:hAnsi="Times New Roman" w:cs="Times New Roman"/>
          <w:sz w:val="24"/>
          <w:szCs w:val="24"/>
        </w:rPr>
        <w:t xml:space="preserve"> Model Averaging (BMA) methodology, applying it to a panel data </w:t>
      </w:r>
      <w:r w:rsidR="000413CD">
        <w:rPr>
          <w:rFonts w:ascii="Times New Roman" w:hAnsi="Times New Roman" w:cs="Times New Roman"/>
          <w:sz w:val="24"/>
          <w:szCs w:val="24"/>
        </w:rPr>
        <w:t>framework. Panel</w:t>
      </w:r>
      <w:r w:rsidR="00914424">
        <w:rPr>
          <w:rFonts w:ascii="Times New Roman" w:hAnsi="Times New Roman" w:cs="Times New Roman"/>
          <w:sz w:val="24"/>
          <w:szCs w:val="24"/>
        </w:rPr>
        <w:t xml:space="preserve"> data is advantageous when it comes to use in empirical growth </w:t>
      </w:r>
      <w:r w:rsidR="000413CD">
        <w:rPr>
          <w:rFonts w:ascii="Times New Roman" w:hAnsi="Times New Roman" w:cs="Times New Roman"/>
          <w:sz w:val="24"/>
          <w:szCs w:val="24"/>
        </w:rPr>
        <w:t>regressions</w:t>
      </w:r>
      <w:r w:rsidR="00914424">
        <w:rPr>
          <w:rFonts w:ascii="Times New Roman" w:hAnsi="Times New Roman" w:cs="Times New Roman"/>
          <w:sz w:val="24"/>
          <w:szCs w:val="24"/>
        </w:rPr>
        <w:t>, hence the use in typical global regressions. To begin</w:t>
      </w:r>
      <w:r w:rsidR="000413CD">
        <w:rPr>
          <w:rFonts w:ascii="Times New Roman" w:hAnsi="Times New Roman" w:cs="Times New Roman"/>
          <w:sz w:val="24"/>
          <w:szCs w:val="24"/>
        </w:rPr>
        <w:t>, a</w:t>
      </w:r>
      <w:r w:rsidR="00914424">
        <w:rPr>
          <w:rFonts w:ascii="Times New Roman" w:hAnsi="Times New Roman" w:cs="Times New Roman"/>
          <w:sz w:val="24"/>
          <w:szCs w:val="24"/>
        </w:rPr>
        <w:t xml:space="preserve"> limitation for the dynamics in reliable generalizations in cross country growth regressions</w:t>
      </w:r>
      <w:r w:rsidR="001A3D77">
        <w:rPr>
          <w:rFonts w:ascii="Times New Roman" w:hAnsi="Times New Roman" w:cs="Times New Roman"/>
          <w:sz w:val="24"/>
          <w:szCs w:val="24"/>
        </w:rPr>
        <w:t xml:space="preserve"> are the number of countries that are available, the methodology tackles this problem through the use within country variation that multiplies the number of observations. Alternatively the use of panel-data methodologies provides a solutions to the </w:t>
      </w:r>
      <w:r w:rsidR="000413CD">
        <w:rPr>
          <w:rFonts w:ascii="Times New Roman" w:hAnsi="Times New Roman" w:cs="Times New Roman"/>
          <w:sz w:val="24"/>
          <w:szCs w:val="24"/>
        </w:rPr>
        <w:t>inconsistent</w:t>
      </w:r>
      <w:r w:rsidR="001A3D77">
        <w:rPr>
          <w:rFonts w:ascii="Times New Roman" w:hAnsi="Times New Roman" w:cs="Times New Roman"/>
          <w:sz w:val="24"/>
          <w:szCs w:val="24"/>
        </w:rPr>
        <w:t xml:space="preserve"> </w:t>
      </w:r>
      <w:r w:rsidR="000413CD">
        <w:rPr>
          <w:rFonts w:ascii="Times New Roman" w:hAnsi="Times New Roman" w:cs="Times New Roman"/>
          <w:sz w:val="24"/>
          <w:szCs w:val="24"/>
        </w:rPr>
        <w:t>empirical</w:t>
      </w:r>
      <w:r w:rsidR="001A3D77">
        <w:rPr>
          <w:rFonts w:ascii="Times New Roman" w:hAnsi="Times New Roman" w:cs="Times New Roman"/>
          <w:sz w:val="24"/>
          <w:szCs w:val="24"/>
        </w:rPr>
        <w:t xml:space="preserve"> estimates which comes up due to other country specific effects. These effects are mostly not </w:t>
      </w:r>
      <w:r w:rsidR="000413CD">
        <w:rPr>
          <w:rFonts w:ascii="Times New Roman" w:hAnsi="Times New Roman" w:cs="Times New Roman"/>
          <w:sz w:val="24"/>
          <w:szCs w:val="24"/>
        </w:rPr>
        <w:t>correlated</w:t>
      </w:r>
      <w:r w:rsidR="001A3D77">
        <w:rPr>
          <w:rFonts w:ascii="Times New Roman" w:hAnsi="Times New Roman" w:cs="Times New Roman"/>
          <w:sz w:val="24"/>
          <w:szCs w:val="24"/>
        </w:rPr>
        <w:t xml:space="preserve"> to the other regressors. This issue leads to the misinterpretation of the dynamic structure in the backend, another facto</w:t>
      </w:r>
      <w:r w:rsidR="0039233F">
        <w:rPr>
          <w:rFonts w:ascii="Times New Roman" w:hAnsi="Times New Roman" w:cs="Times New Roman"/>
          <w:sz w:val="24"/>
          <w:szCs w:val="24"/>
        </w:rPr>
        <w:t xml:space="preserve">r that could </w:t>
      </w:r>
      <w:r w:rsidR="000413CD">
        <w:rPr>
          <w:rFonts w:ascii="Times New Roman" w:hAnsi="Times New Roman" w:cs="Times New Roman"/>
          <w:sz w:val="24"/>
          <w:szCs w:val="24"/>
        </w:rPr>
        <w:t>because</w:t>
      </w:r>
      <w:r w:rsidR="0039233F">
        <w:rPr>
          <w:rFonts w:ascii="Times New Roman" w:hAnsi="Times New Roman" w:cs="Times New Roman"/>
          <w:sz w:val="24"/>
          <w:szCs w:val="24"/>
        </w:rPr>
        <w:t xml:space="preserve"> this is the mistreatment of endogen</w:t>
      </w:r>
      <w:r w:rsidR="001A3D77">
        <w:rPr>
          <w:rFonts w:ascii="Times New Roman" w:hAnsi="Times New Roman" w:cs="Times New Roman"/>
          <w:sz w:val="24"/>
          <w:szCs w:val="24"/>
        </w:rPr>
        <w:t xml:space="preserve">ous </w:t>
      </w:r>
      <w:r w:rsidR="0039233F">
        <w:rPr>
          <w:rFonts w:ascii="Times New Roman" w:hAnsi="Times New Roman" w:cs="Times New Roman"/>
          <w:sz w:val="24"/>
          <w:szCs w:val="24"/>
        </w:rPr>
        <w:t xml:space="preserve">as exogenous. </w:t>
      </w:r>
      <w:r w:rsidR="000413CD">
        <w:rPr>
          <w:rFonts w:ascii="Times New Roman" w:hAnsi="Times New Roman" w:cs="Times New Roman"/>
          <w:sz w:val="24"/>
          <w:szCs w:val="24"/>
        </w:rPr>
        <w:t>Dating</w:t>
      </w:r>
      <w:r w:rsidR="0039233F">
        <w:rPr>
          <w:rFonts w:ascii="Times New Roman" w:hAnsi="Times New Roman" w:cs="Times New Roman"/>
          <w:sz w:val="24"/>
          <w:szCs w:val="24"/>
        </w:rPr>
        <w:t xml:space="preserve"> back to the seminal work of </w:t>
      </w:r>
      <w:r w:rsidR="000413CD">
        <w:rPr>
          <w:rFonts w:ascii="Times New Roman" w:hAnsi="Times New Roman" w:cs="Times New Roman"/>
          <w:sz w:val="24"/>
          <w:szCs w:val="24"/>
        </w:rPr>
        <w:t>Islam (</w:t>
      </w:r>
      <w:r w:rsidR="0039233F">
        <w:rPr>
          <w:rFonts w:ascii="Times New Roman" w:hAnsi="Times New Roman" w:cs="Times New Roman"/>
          <w:sz w:val="24"/>
          <w:szCs w:val="24"/>
        </w:rPr>
        <w:t xml:space="preserve">1995), there have been various studies like Caselli, Esquivel and </w:t>
      </w:r>
      <w:r w:rsidR="000413CD">
        <w:rPr>
          <w:rFonts w:ascii="Times New Roman" w:hAnsi="Times New Roman" w:cs="Times New Roman"/>
          <w:sz w:val="24"/>
          <w:szCs w:val="24"/>
        </w:rPr>
        <w:t xml:space="preserve">Lefort </w:t>
      </w:r>
      <w:r w:rsidR="000413CD">
        <w:rPr>
          <w:rFonts w:ascii="Times New Roman" w:hAnsi="Times New Roman" w:cs="Times New Roman"/>
          <w:sz w:val="24"/>
          <w:szCs w:val="24"/>
        </w:rPr>
        <w:lastRenderedPageBreak/>
        <w:t>(</w:t>
      </w:r>
      <w:r w:rsidR="0039233F">
        <w:rPr>
          <w:rFonts w:ascii="Times New Roman" w:hAnsi="Times New Roman" w:cs="Times New Roman"/>
          <w:sz w:val="24"/>
          <w:szCs w:val="24"/>
        </w:rPr>
        <w:t>1996</w:t>
      </w:r>
      <w:r w:rsidR="000413CD">
        <w:rPr>
          <w:rFonts w:ascii="Times New Roman" w:hAnsi="Times New Roman" w:cs="Times New Roman"/>
          <w:sz w:val="24"/>
          <w:szCs w:val="24"/>
        </w:rPr>
        <w:t>) that</w:t>
      </w:r>
      <w:r w:rsidR="0039233F">
        <w:rPr>
          <w:rFonts w:ascii="Times New Roman" w:hAnsi="Times New Roman" w:cs="Times New Roman"/>
          <w:sz w:val="24"/>
          <w:szCs w:val="24"/>
        </w:rPr>
        <w:t xml:space="preserve"> have </w:t>
      </w:r>
      <w:r w:rsidR="000413CD">
        <w:rPr>
          <w:rFonts w:ascii="Times New Roman" w:hAnsi="Times New Roman" w:cs="Times New Roman"/>
          <w:sz w:val="24"/>
          <w:szCs w:val="24"/>
        </w:rPr>
        <w:t>incorporated</w:t>
      </w:r>
      <w:r w:rsidR="0039233F">
        <w:rPr>
          <w:rFonts w:ascii="Times New Roman" w:hAnsi="Times New Roman" w:cs="Times New Roman"/>
          <w:sz w:val="24"/>
          <w:szCs w:val="24"/>
        </w:rPr>
        <w:t xml:space="preserve"> panel-data models together with country specific factors in their study analysis in empirical growth regressions.</w:t>
      </w:r>
    </w:p>
    <w:p w:rsidR="0039233F" w:rsidRDefault="00A829B0" w:rsidP="005F32CD">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study, to be able to tackle the issue of omitted variable bias, and the endogeneity issue, a maximum likelihood estimator is used. An MLE is able to utilize the </w:t>
      </w:r>
      <w:r w:rsidR="000413CD">
        <w:rPr>
          <w:rFonts w:ascii="Times New Roman" w:hAnsi="Times New Roman" w:cs="Times New Roman"/>
          <w:sz w:val="24"/>
          <w:szCs w:val="24"/>
        </w:rPr>
        <w:t>within</w:t>
      </w:r>
      <w:r>
        <w:rPr>
          <w:rFonts w:ascii="Times New Roman" w:hAnsi="Times New Roman" w:cs="Times New Roman"/>
          <w:sz w:val="24"/>
          <w:szCs w:val="24"/>
        </w:rPr>
        <w:t xml:space="preserve"> variation over time and the cross- country within variation</w:t>
      </w:r>
      <w:r w:rsidR="00391C92">
        <w:rPr>
          <w:rFonts w:ascii="Times New Roman" w:hAnsi="Times New Roman" w:cs="Times New Roman"/>
          <w:sz w:val="24"/>
          <w:szCs w:val="24"/>
        </w:rPr>
        <w:t>.</w:t>
      </w:r>
    </w:p>
    <w:p w:rsidR="00391C92" w:rsidRDefault="00391C92" w:rsidP="005F32CD">
      <w:pPr>
        <w:spacing w:line="480" w:lineRule="auto"/>
        <w:rPr>
          <w:rFonts w:ascii="Times New Roman" w:hAnsi="Times New Roman" w:cs="Times New Roman"/>
          <w:sz w:val="24"/>
          <w:szCs w:val="24"/>
        </w:rPr>
      </w:pPr>
      <w:r>
        <w:rPr>
          <w:rFonts w:ascii="Times New Roman" w:hAnsi="Times New Roman" w:cs="Times New Roman"/>
          <w:sz w:val="24"/>
          <w:szCs w:val="24"/>
        </w:rPr>
        <w:t xml:space="preserve">To resolve the issues stated in the above literature review. This paper uses the novel approach. This is </w:t>
      </w:r>
      <w:r w:rsidR="000413CD">
        <w:rPr>
          <w:rFonts w:ascii="Times New Roman" w:hAnsi="Times New Roman" w:cs="Times New Roman"/>
          <w:sz w:val="24"/>
          <w:szCs w:val="24"/>
        </w:rPr>
        <w:t>the Bayesian</w:t>
      </w:r>
      <w:r>
        <w:rPr>
          <w:rFonts w:ascii="Times New Roman" w:hAnsi="Times New Roman" w:cs="Times New Roman"/>
          <w:sz w:val="24"/>
          <w:szCs w:val="24"/>
        </w:rPr>
        <w:t xml:space="preserve"> averaging of maximum likelihood estimates (BAMLE). BAMLE methodology is easier to use, attributed to the fact that it only the elicitation of one hyper-parameter, the expected modal size. In addition, the effect caused by different prior assumptions about </w:t>
      </w:r>
      <w:r w:rsidR="000413CD">
        <w:rPr>
          <w:rFonts w:ascii="Times New Roman" w:hAnsi="Times New Roman" w:cs="Times New Roman"/>
          <w:sz w:val="24"/>
          <w:szCs w:val="24"/>
        </w:rPr>
        <w:t>the</w:t>
      </w:r>
      <w:r>
        <w:rPr>
          <w:rFonts w:ascii="Times New Roman" w:hAnsi="Times New Roman" w:cs="Times New Roman"/>
          <w:sz w:val="24"/>
          <w:szCs w:val="24"/>
        </w:rPr>
        <w:t xml:space="preserve"> modal size is minimized with the employment of prior structure. BAMLE is similar to the BACE approach b</w:t>
      </w:r>
      <w:r w:rsidR="00DC69B5">
        <w:rPr>
          <w:rFonts w:ascii="Times New Roman" w:hAnsi="Times New Roman" w:cs="Times New Roman"/>
          <w:sz w:val="24"/>
          <w:szCs w:val="24"/>
        </w:rPr>
        <w:t>y SDM, but adding the use of maximum likelihood estimator in our methodology makes it more flexible, also it can be applicable to a broader range instances.  A good example is the spherical disturbances assumptions where BACE can be seen as a case of BAMLE.</w:t>
      </w:r>
    </w:p>
    <w:p w:rsidR="006C705B" w:rsidRPr="005F32CD" w:rsidRDefault="006C705B" w:rsidP="005F32CD">
      <w:pPr>
        <w:spacing w:line="480" w:lineRule="auto"/>
        <w:rPr>
          <w:rFonts w:ascii="Times New Roman" w:hAnsi="Times New Roman" w:cs="Times New Roman"/>
          <w:sz w:val="24"/>
          <w:szCs w:val="24"/>
        </w:rPr>
      </w:pPr>
      <w:r>
        <w:rPr>
          <w:rFonts w:ascii="Times New Roman" w:hAnsi="Times New Roman" w:cs="Times New Roman"/>
          <w:sz w:val="24"/>
          <w:szCs w:val="24"/>
        </w:rPr>
        <w:t xml:space="preserve">In contrast, empirical results show the sensitivity of the ranking by robustness of the determinants resulting from our </w:t>
      </w:r>
      <w:r w:rsidR="000413CD">
        <w:rPr>
          <w:rFonts w:ascii="Times New Roman" w:hAnsi="Times New Roman" w:cs="Times New Roman"/>
          <w:sz w:val="24"/>
          <w:szCs w:val="24"/>
        </w:rPr>
        <w:t>approach to</w:t>
      </w:r>
      <w:r>
        <w:rPr>
          <w:rFonts w:ascii="Times New Roman" w:hAnsi="Times New Roman" w:cs="Times New Roman"/>
          <w:sz w:val="24"/>
          <w:szCs w:val="24"/>
        </w:rPr>
        <w:t xml:space="preserve"> use the alternating sources of the global income data, is </w:t>
      </w:r>
      <w:r w:rsidR="000413CD">
        <w:rPr>
          <w:rFonts w:ascii="Times New Roman" w:hAnsi="Times New Roman" w:cs="Times New Roman"/>
          <w:sz w:val="24"/>
          <w:szCs w:val="24"/>
        </w:rPr>
        <w:t>significantly</w:t>
      </w:r>
      <w:r>
        <w:rPr>
          <w:rFonts w:ascii="Times New Roman" w:hAnsi="Times New Roman" w:cs="Times New Roman"/>
          <w:sz w:val="24"/>
          <w:szCs w:val="24"/>
        </w:rPr>
        <w:t xml:space="preserve"> smaller that illustrated in our literature review. The cause of this is the count of potential regressors included in our data is similarly </w:t>
      </w:r>
      <w:r w:rsidR="000413CD">
        <w:rPr>
          <w:rFonts w:ascii="Times New Roman" w:hAnsi="Times New Roman" w:cs="Times New Roman"/>
          <w:sz w:val="24"/>
          <w:szCs w:val="24"/>
        </w:rPr>
        <w:t>smaller than</w:t>
      </w:r>
      <w:r>
        <w:rPr>
          <w:rFonts w:ascii="Times New Roman" w:hAnsi="Times New Roman" w:cs="Times New Roman"/>
          <w:sz w:val="24"/>
          <w:szCs w:val="24"/>
        </w:rPr>
        <w:t xml:space="preserve"> the size considered by the studies in our literature review. This leads to the conclusion that the sensitivity of out outcomes to variation from our source -</w:t>
      </w:r>
      <w:r w:rsidR="000413CD">
        <w:rPr>
          <w:rFonts w:ascii="Times New Roman" w:hAnsi="Times New Roman" w:cs="Times New Roman"/>
          <w:sz w:val="24"/>
          <w:szCs w:val="24"/>
        </w:rPr>
        <w:t xml:space="preserve"> </w:t>
      </w:r>
      <w:r>
        <w:rPr>
          <w:rFonts w:ascii="Times New Roman" w:hAnsi="Times New Roman" w:cs="Times New Roman"/>
          <w:sz w:val="24"/>
          <w:szCs w:val="24"/>
        </w:rPr>
        <w:t xml:space="preserve">international </w:t>
      </w:r>
      <w:r w:rsidR="000413CD">
        <w:rPr>
          <w:rFonts w:ascii="Times New Roman" w:hAnsi="Times New Roman" w:cs="Times New Roman"/>
          <w:sz w:val="24"/>
          <w:szCs w:val="24"/>
        </w:rPr>
        <w:t xml:space="preserve">income </w:t>
      </w:r>
      <w:r>
        <w:rPr>
          <w:rFonts w:ascii="Times New Roman" w:hAnsi="Times New Roman" w:cs="Times New Roman"/>
          <w:sz w:val="24"/>
          <w:szCs w:val="24"/>
        </w:rPr>
        <w:t>data</w:t>
      </w:r>
      <w:r w:rsidR="000413CD">
        <w:rPr>
          <w:rFonts w:ascii="Times New Roman" w:hAnsi="Times New Roman" w:cs="Times New Roman"/>
          <w:sz w:val="24"/>
          <w:szCs w:val="24"/>
        </w:rPr>
        <w:t xml:space="preserve"> –</w:t>
      </w:r>
      <w:r>
        <w:rPr>
          <w:rFonts w:ascii="Times New Roman" w:hAnsi="Times New Roman" w:cs="Times New Roman"/>
          <w:sz w:val="24"/>
          <w:szCs w:val="24"/>
        </w:rPr>
        <w:t xml:space="preserve"> </w:t>
      </w:r>
      <w:r w:rsidR="000413CD">
        <w:rPr>
          <w:rFonts w:ascii="Times New Roman" w:hAnsi="Times New Roman" w:cs="Times New Roman"/>
          <w:sz w:val="24"/>
          <w:szCs w:val="24"/>
        </w:rPr>
        <w:t xml:space="preserve">according to Ciccone and Jarocinski (2005) is there when we are factoring in the country-specific effects. Alternatively, from the outcomes, we can conclude that the number of regressors and sensitivity are directly </w:t>
      </w:r>
      <w:r w:rsidR="000413CD">
        <w:rPr>
          <w:rFonts w:ascii="Times New Roman" w:hAnsi="Times New Roman" w:cs="Times New Roman"/>
          <w:sz w:val="24"/>
          <w:szCs w:val="24"/>
        </w:rPr>
        <w:lastRenderedPageBreak/>
        <w:t>proportional. To ensure robustness in the study, it’s suggested that the candidate-set of variables should not have inclusion of multiple proxies to achieve the same theoretical impact.</w:t>
      </w:r>
      <w:bookmarkEnd w:id="0"/>
    </w:p>
    <w:sectPr w:rsidR="006C705B" w:rsidRPr="005F32CD" w:rsidSect="00E13F1C">
      <w:headerReference w:type="default" r:id="rId7"/>
      <w:headerReference w:type="firs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238" w:rsidRDefault="00885238" w:rsidP="00E13F1C">
      <w:pPr>
        <w:spacing w:after="0" w:line="240" w:lineRule="auto"/>
      </w:pPr>
      <w:r>
        <w:separator/>
      </w:r>
    </w:p>
  </w:endnote>
  <w:endnote w:type="continuationSeparator" w:id="0">
    <w:p w:rsidR="00885238" w:rsidRDefault="00885238" w:rsidP="00E13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238" w:rsidRDefault="00885238" w:rsidP="00E13F1C">
      <w:pPr>
        <w:spacing w:after="0" w:line="240" w:lineRule="auto"/>
      </w:pPr>
      <w:r>
        <w:separator/>
      </w:r>
    </w:p>
  </w:footnote>
  <w:footnote w:type="continuationSeparator" w:id="0">
    <w:p w:rsidR="00885238" w:rsidRDefault="00885238" w:rsidP="00E13F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1C" w:rsidRDefault="00E13F1C">
    <w:pPr>
      <w:pStyle w:val="Header"/>
    </w:pPr>
    <w:r>
      <w:tab/>
    </w:r>
    <w:r w:rsidR="00F52B72">
      <w:t>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1C" w:rsidRDefault="000E63E1">
    <w:pPr>
      <w:pStyle w:val="Header"/>
    </w:pPr>
    <w:r>
      <w:t xml:space="preserve">RUNNING HEAD: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DC2"/>
    <w:rsid w:val="00005837"/>
    <w:rsid w:val="000413CD"/>
    <w:rsid w:val="00062D0E"/>
    <w:rsid w:val="000672CC"/>
    <w:rsid w:val="00075B01"/>
    <w:rsid w:val="00084DC2"/>
    <w:rsid w:val="00090E63"/>
    <w:rsid w:val="000E63E1"/>
    <w:rsid w:val="001065BA"/>
    <w:rsid w:val="001233F5"/>
    <w:rsid w:val="00124831"/>
    <w:rsid w:val="00141DEE"/>
    <w:rsid w:val="0019220A"/>
    <w:rsid w:val="001A1226"/>
    <w:rsid w:val="001A3D77"/>
    <w:rsid w:val="001B75E7"/>
    <w:rsid w:val="00296143"/>
    <w:rsid w:val="002A6DC7"/>
    <w:rsid w:val="0030224B"/>
    <w:rsid w:val="00304A9D"/>
    <w:rsid w:val="00375B6F"/>
    <w:rsid w:val="00391C92"/>
    <w:rsid w:val="0039233F"/>
    <w:rsid w:val="00404053"/>
    <w:rsid w:val="00415882"/>
    <w:rsid w:val="00455513"/>
    <w:rsid w:val="0046461A"/>
    <w:rsid w:val="0046762E"/>
    <w:rsid w:val="00494B60"/>
    <w:rsid w:val="004A0F90"/>
    <w:rsid w:val="004A1396"/>
    <w:rsid w:val="004E5CD6"/>
    <w:rsid w:val="0055349E"/>
    <w:rsid w:val="00586DFD"/>
    <w:rsid w:val="005F32CD"/>
    <w:rsid w:val="00607CAF"/>
    <w:rsid w:val="00642563"/>
    <w:rsid w:val="00656C43"/>
    <w:rsid w:val="006C705B"/>
    <w:rsid w:val="006D4623"/>
    <w:rsid w:val="006E60FB"/>
    <w:rsid w:val="00740417"/>
    <w:rsid w:val="007A056F"/>
    <w:rsid w:val="007D13D4"/>
    <w:rsid w:val="007D3BED"/>
    <w:rsid w:val="00841DC9"/>
    <w:rsid w:val="0085219E"/>
    <w:rsid w:val="0085544E"/>
    <w:rsid w:val="00865E31"/>
    <w:rsid w:val="00885238"/>
    <w:rsid w:val="008B1BAE"/>
    <w:rsid w:val="008E6200"/>
    <w:rsid w:val="008F1E82"/>
    <w:rsid w:val="00906CD3"/>
    <w:rsid w:val="00914424"/>
    <w:rsid w:val="00941D67"/>
    <w:rsid w:val="00975A42"/>
    <w:rsid w:val="00976F82"/>
    <w:rsid w:val="009826FB"/>
    <w:rsid w:val="00A37233"/>
    <w:rsid w:val="00A53D18"/>
    <w:rsid w:val="00A64DE4"/>
    <w:rsid w:val="00A829B0"/>
    <w:rsid w:val="00AE6DB4"/>
    <w:rsid w:val="00B023F4"/>
    <w:rsid w:val="00B25ADC"/>
    <w:rsid w:val="00B73321"/>
    <w:rsid w:val="00B74842"/>
    <w:rsid w:val="00B977AC"/>
    <w:rsid w:val="00BD7374"/>
    <w:rsid w:val="00BE4AC2"/>
    <w:rsid w:val="00BF14F5"/>
    <w:rsid w:val="00BF7628"/>
    <w:rsid w:val="00C362FF"/>
    <w:rsid w:val="00C910C7"/>
    <w:rsid w:val="00CD5D89"/>
    <w:rsid w:val="00CE50CE"/>
    <w:rsid w:val="00D04A83"/>
    <w:rsid w:val="00DC69B5"/>
    <w:rsid w:val="00DE2CBD"/>
    <w:rsid w:val="00E13F1C"/>
    <w:rsid w:val="00E21376"/>
    <w:rsid w:val="00E267D1"/>
    <w:rsid w:val="00E67C28"/>
    <w:rsid w:val="00EA04B9"/>
    <w:rsid w:val="00EF352B"/>
    <w:rsid w:val="00F45EB8"/>
    <w:rsid w:val="00F52B72"/>
    <w:rsid w:val="00F53435"/>
    <w:rsid w:val="00FB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7B6C56-DF55-40DB-B44A-C3E87CD4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3F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A04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F1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13F1C"/>
  </w:style>
  <w:style w:type="paragraph" w:styleId="Header">
    <w:name w:val="header"/>
    <w:basedOn w:val="Normal"/>
    <w:link w:val="HeaderChar"/>
    <w:uiPriority w:val="99"/>
    <w:unhideWhenUsed/>
    <w:rsid w:val="00E13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F1C"/>
  </w:style>
  <w:style w:type="paragraph" w:styleId="Footer">
    <w:name w:val="footer"/>
    <w:basedOn w:val="Normal"/>
    <w:link w:val="FooterChar"/>
    <w:uiPriority w:val="99"/>
    <w:unhideWhenUsed/>
    <w:rsid w:val="00E13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F1C"/>
  </w:style>
  <w:style w:type="paragraph" w:styleId="NoSpacing">
    <w:name w:val="No Spacing"/>
    <w:link w:val="NoSpacingChar"/>
    <w:uiPriority w:val="1"/>
    <w:qFormat/>
    <w:rsid w:val="00E13F1C"/>
    <w:pPr>
      <w:spacing w:after="0" w:line="240" w:lineRule="auto"/>
    </w:pPr>
    <w:rPr>
      <w:rFonts w:eastAsiaTheme="minorEastAsia"/>
    </w:rPr>
  </w:style>
  <w:style w:type="character" w:customStyle="1" w:styleId="NoSpacingChar">
    <w:name w:val="No Spacing Char"/>
    <w:basedOn w:val="DefaultParagraphFont"/>
    <w:link w:val="NoSpacing"/>
    <w:uiPriority w:val="1"/>
    <w:rsid w:val="00E13F1C"/>
    <w:rPr>
      <w:rFonts w:eastAsiaTheme="minorEastAsia"/>
    </w:rPr>
  </w:style>
  <w:style w:type="character" w:styleId="Hyperlink">
    <w:name w:val="Hyperlink"/>
    <w:basedOn w:val="DefaultParagraphFont"/>
    <w:uiPriority w:val="99"/>
    <w:unhideWhenUsed/>
    <w:rsid w:val="000E63E1"/>
    <w:rPr>
      <w:color w:val="0563C1" w:themeColor="hyperlink"/>
      <w:u w:val="single"/>
    </w:rPr>
  </w:style>
  <w:style w:type="paragraph" w:styleId="TOCHeading">
    <w:name w:val="TOC Heading"/>
    <w:basedOn w:val="Heading1"/>
    <w:next w:val="Normal"/>
    <w:uiPriority w:val="39"/>
    <w:unhideWhenUsed/>
    <w:qFormat/>
    <w:rsid w:val="00EA04B9"/>
    <w:pPr>
      <w:outlineLvl w:val="9"/>
    </w:pPr>
  </w:style>
  <w:style w:type="character" w:customStyle="1" w:styleId="Heading2Char">
    <w:name w:val="Heading 2 Char"/>
    <w:basedOn w:val="DefaultParagraphFont"/>
    <w:link w:val="Heading2"/>
    <w:uiPriority w:val="9"/>
    <w:semiHidden/>
    <w:rsid w:val="00EA04B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977A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6193">
      <w:bodyDiv w:val="1"/>
      <w:marLeft w:val="0"/>
      <w:marRight w:val="0"/>
      <w:marTop w:val="0"/>
      <w:marBottom w:val="0"/>
      <w:divBdr>
        <w:top w:val="none" w:sz="0" w:space="0" w:color="auto"/>
        <w:left w:val="none" w:sz="0" w:space="0" w:color="auto"/>
        <w:bottom w:val="none" w:sz="0" w:space="0" w:color="auto"/>
        <w:right w:val="none" w:sz="0" w:space="0" w:color="auto"/>
      </w:divBdr>
    </w:div>
    <w:div w:id="351298462">
      <w:bodyDiv w:val="1"/>
      <w:marLeft w:val="0"/>
      <w:marRight w:val="0"/>
      <w:marTop w:val="0"/>
      <w:marBottom w:val="0"/>
      <w:divBdr>
        <w:top w:val="none" w:sz="0" w:space="0" w:color="auto"/>
        <w:left w:val="none" w:sz="0" w:space="0" w:color="auto"/>
        <w:bottom w:val="none" w:sz="0" w:space="0" w:color="auto"/>
        <w:right w:val="none" w:sz="0" w:space="0" w:color="auto"/>
      </w:divBdr>
    </w:div>
    <w:div w:id="506408983">
      <w:bodyDiv w:val="1"/>
      <w:marLeft w:val="0"/>
      <w:marRight w:val="0"/>
      <w:marTop w:val="0"/>
      <w:marBottom w:val="0"/>
      <w:divBdr>
        <w:top w:val="none" w:sz="0" w:space="0" w:color="auto"/>
        <w:left w:val="none" w:sz="0" w:space="0" w:color="auto"/>
        <w:bottom w:val="none" w:sz="0" w:space="0" w:color="auto"/>
        <w:right w:val="none" w:sz="0" w:space="0" w:color="auto"/>
      </w:divBdr>
    </w:div>
    <w:div w:id="580988730">
      <w:bodyDiv w:val="1"/>
      <w:marLeft w:val="0"/>
      <w:marRight w:val="0"/>
      <w:marTop w:val="0"/>
      <w:marBottom w:val="0"/>
      <w:divBdr>
        <w:top w:val="none" w:sz="0" w:space="0" w:color="auto"/>
        <w:left w:val="none" w:sz="0" w:space="0" w:color="auto"/>
        <w:bottom w:val="none" w:sz="0" w:space="0" w:color="auto"/>
        <w:right w:val="none" w:sz="0" w:space="0" w:color="auto"/>
      </w:divBdr>
    </w:div>
    <w:div w:id="964122974">
      <w:bodyDiv w:val="1"/>
      <w:marLeft w:val="0"/>
      <w:marRight w:val="0"/>
      <w:marTop w:val="0"/>
      <w:marBottom w:val="0"/>
      <w:divBdr>
        <w:top w:val="none" w:sz="0" w:space="0" w:color="auto"/>
        <w:left w:val="none" w:sz="0" w:space="0" w:color="auto"/>
        <w:bottom w:val="none" w:sz="0" w:space="0" w:color="auto"/>
        <w:right w:val="none" w:sz="0" w:space="0" w:color="auto"/>
      </w:divBdr>
    </w:div>
    <w:div w:id="1069573888">
      <w:bodyDiv w:val="1"/>
      <w:marLeft w:val="0"/>
      <w:marRight w:val="0"/>
      <w:marTop w:val="0"/>
      <w:marBottom w:val="0"/>
      <w:divBdr>
        <w:top w:val="none" w:sz="0" w:space="0" w:color="auto"/>
        <w:left w:val="none" w:sz="0" w:space="0" w:color="auto"/>
        <w:bottom w:val="none" w:sz="0" w:space="0" w:color="auto"/>
        <w:right w:val="none" w:sz="0" w:space="0" w:color="auto"/>
      </w:divBdr>
    </w:div>
    <w:div w:id="1163618983">
      <w:bodyDiv w:val="1"/>
      <w:marLeft w:val="0"/>
      <w:marRight w:val="0"/>
      <w:marTop w:val="0"/>
      <w:marBottom w:val="0"/>
      <w:divBdr>
        <w:top w:val="none" w:sz="0" w:space="0" w:color="auto"/>
        <w:left w:val="none" w:sz="0" w:space="0" w:color="auto"/>
        <w:bottom w:val="none" w:sz="0" w:space="0" w:color="auto"/>
        <w:right w:val="none" w:sz="0" w:space="0" w:color="auto"/>
      </w:divBdr>
    </w:div>
    <w:div w:id="1284656182">
      <w:bodyDiv w:val="1"/>
      <w:marLeft w:val="0"/>
      <w:marRight w:val="0"/>
      <w:marTop w:val="0"/>
      <w:marBottom w:val="0"/>
      <w:divBdr>
        <w:top w:val="none" w:sz="0" w:space="0" w:color="auto"/>
        <w:left w:val="none" w:sz="0" w:space="0" w:color="auto"/>
        <w:bottom w:val="none" w:sz="0" w:space="0" w:color="auto"/>
        <w:right w:val="none" w:sz="0" w:space="0" w:color="auto"/>
      </w:divBdr>
    </w:div>
    <w:div w:id="1653173948">
      <w:bodyDiv w:val="1"/>
      <w:marLeft w:val="0"/>
      <w:marRight w:val="0"/>
      <w:marTop w:val="0"/>
      <w:marBottom w:val="0"/>
      <w:divBdr>
        <w:top w:val="none" w:sz="0" w:space="0" w:color="auto"/>
        <w:left w:val="none" w:sz="0" w:space="0" w:color="auto"/>
        <w:bottom w:val="none" w:sz="0" w:space="0" w:color="auto"/>
        <w:right w:val="none" w:sz="0" w:space="0" w:color="auto"/>
      </w:divBdr>
    </w:div>
    <w:div w:id="1692299437">
      <w:bodyDiv w:val="1"/>
      <w:marLeft w:val="0"/>
      <w:marRight w:val="0"/>
      <w:marTop w:val="0"/>
      <w:marBottom w:val="0"/>
      <w:divBdr>
        <w:top w:val="none" w:sz="0" w:space="0" w:color="auto"/>
        <w:left w:val="none" w:sz="0" w:space="0" w:color="auto"/>
        <w:bottom w:val="none" w:sz="0" w:space="0" w:color="auto"/>
        <w:right w:val="none" w:sz="0" w:space="0" w:color="auto"/>
      </w:divBdr>
    </w:div>
    <w:div w:id="1754011947">
      <w:bodyDiv w:val="1"/>
      <w:marLeft w:val="0"/>
      <w:marRight w:val="0"/>
      <w:marTop w:val="0"/>
      <w:marBottom w:val="0"/>
      <w:divBdr>
        <w:top w:val="none" w:sz="0" w:space="0" w:color="auto"/>
        <w:left w:val="none" w:sz="0" w:space="0" w:color="auto"/>
        <w:bottom w:val="none" w:sz="0" w:space="0" w:color="auto"/>
        <w:right w:val="none" w:sz="0" w:space="0" w:color="auto"/>
      </w:divBdr>
    </w:div>
    <w:div w:id="1901551257">
      <w:bodyDiv w:val="1"/>
      <w:marLeft w:val="0"/>
      <w:marRight w:val="0"/>
      <w:marTop w:val="0"/>
      <w:marBottom w:val="0"/>
      <w:divBdr>
        <w:top w:val="none" w:sz="0" w:space="0" w:color="auto"/>
        <w:left w:val="none" w:sz="0" w:space="0" w:color="auto"/>
        <w:bottom w:val="none" w:sz="0" w:space="0" w:color="auto"/>
        <w:right w:val="none" w:sz="0" w:space="0" w:color="auto"/>
      </w:divBdr>
    </w:div>
    <w:div w:id="19939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Har18</b:Tag>
    <b:SourceType>InternetSite</b:SourceType>
    <b:Guid>{FF2C5200-CB37-4CD1-A05E-EDD21A0CF5EB}</b:Guid>
    <b:Author>
      <b:Author>
        <b:NameList>
          <b:Person>
            <b:Last>Averkamp</b:Last>
            <b:First>Harold</b:First>
          </b:Person>
        </b:NameList>
      </b:Author>
    </b:Author>
    <b:Title>Introduction to financial accounting</b:Title>
    <b:InternetSiteTitle>Financial Accounting</b:InternetSiteTitle>
    <b:Year>2018</b:Year>
    <b:Month>February</b:Month>
    <b:Day>5</b:Day>
    <b:URL>https://www.accountingcoach.com</b:URL>
    <b:RefOrder>2</b:RefOrder>
  </b:Source>
  <b:Source>
    <b:Tag>Ros18</b:Tag>
    <b:SourceType>InternetSite</b:SourceType>
    <b:Guid>{255E21C7-D384-4960-BCBA-B7CC5F8A89CA}</b:Guid>
    <b:Author>
      <b:Author>
        <b:NameList>
          <b:Person>
            <b:Last>Peavler</b:Last>
            <b:First>Rosemary</b:First>
          </b:Person>
        </b:NameList>
      </b:Author>
    </b:Author>
    <b:Title>Source in an Accounting Transaction</b:Title>
    <b:InternetSiteTitle>The balances mb</b:InternetSiteTitle>
    <b:Year>2018</b:Year>
    <b:Month>June</b:Month>
    <b:Day>25</b:Day>
    <b:URL>https://www.thebalancesmb.com</b:URL>
    <b:RefOrder>3</b:RefOrder>
  </b:Source>
  <b:Source>
    <b:Tag>Bar17</b:Tag>
    <b:SourceType>InternetSite</b:SourceType>
    <b:Guid>{7C532F90-20D2-4504-9C3F-B5A2274195EF}</b:Guid>
    <b:Author>
      <b:Author>
        <b:NameList>
          <b:Person>
            <b:Last>Epstein</b:Last>
            <b:First>Barry</b:First>
          </b:Person>
        </b:NameList>
      </b:Author>
    </b:Author>
    <b:Title>Balance Sheet</b:Title>
    <b:InternetSiteTitle>Investopedia</b:InternetSiteTitle>
    <b:Year>2017</b:Year>
    <b:Month>April</b:Month>
    <b:Day>14</b:Day>
    <b:URL>https://www.investopeia.com</b:URL>
    <b:RefOrder>4</b:RefOrder>
  </b:Source>
  <b:Source>
    <b:Tag>Mon16</b:Tag>
    <b:SourceType>InternetSite</b:SourceType>
    <b:Guid>{E1DF13AD-4E1B-496D-A049-E229B5208251}</b:Guid>
    <b:Author>
      <b:Author>
        <b:NameList>
          <b:Person>
            <b:Last>Daniels</b:Last>
            <b:First>Montimer</b:First>
          </b:Person>
        </b:NameList>
      </b:Author>
    </b:Author>
    <b:Title>Introduction to Transaction Analysis</b:Title>
    <b:InternetSiteTitle>MONEY INSTRUCTOR</b:InternetSiteTitle>
    <b:Year>2016</b:Year>
    <b:Month>May</b:Month>
    <b:Day>12</b:Day>
    <b:URL>https://www.content.moneyinstructor.com</b:URL>
    <b:RefOrder>1</b:RefOrder>
  </b:Source>
</b:Sources>
</file>

<file path=customXml/itemProps1.xml><?xml version="1.0" encoding="utf-8"?>
<ds:datastoreItem xmlns:ds="http://schemas.openxmlformats.org/officeDocument/2006/customXml" ds:itemID="{745C9BFE-0AE1-47EA-8AB7-CBAE9BB72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writing</Template>
  <TotalTime>234</TotalTime>
  <Pages>5</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meshack karori</cp:lastModifiedBy>
  <cp:revision>1</cp:revision>
  <dcterms:created xsi:type="dcterms:W3CDTF">2020-07-18T09:43:00Z</dcterms:created>
  <dcterms:modified xsi:type="dcterms:W3CDTF">2020-07-18T13:46:00Z</dcterms:modified>
</cp:coreProperties>
</file>