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p>
    <w:p w:rsidR="00F3644E" w:rsidRDefault="00F3644E" w:rsidP="00F3644E">
      <w:pPr>
        <w:jc w:val="center"/>
      </w:pPr>
      <w:r>
        <w:t>Karl Roush</w:t>
      </w:r>
    </w:p>
    <w:p w:rsidR="00F3644E" w:rsidRDefault="00F3644E" w:rsidP="00F3644E">
      <w:pPr>
        <w:jc w:val="center"/>
      </w:pPr>
    </w:p>
    <w:p w:rsidR="00F3644E" w:rsidRDefault="00F3644E" w:rsidP="00F3644E">
      <w:pPr>
        <w:jc w:val="center"/>
      </w:pPr>
      <w:r>
        <w:t>The Effect of the Angle of Rocket Fins on the Maximum Vertical Flight Height of Rockets</w:t>
      </w:r>
    </w:p>
    <w:p w:rsidR="00F3644E" w:rsidRDefault="00F3644E" w:rsidP="00F3644E">
      <w:pPr>
        <w:jc w:val="center"/>
      </w:pPr>
      <w:r>
        <w:t xml:space="preserve"> </w:t>
      </w:r>
    </w:p>
    <w:p w:rsidR="00F3644E" w:rsidRDefault="00F3644E" w:rsidP="00F3644E">
      <w:pPr>
        <w:jc w:val="center"/>
      </w:pPr>
      <w:r>
        <w:t>November 2014</w:t>
      </w:r>
    </w:p>
    <w:p w:rsidR="00F3644E" w:rsidRDefault="00F3644E" w:rsidP="00F3644E">
      <w:pPr>
        <w:jc w:val="center"/>
      </w:pPr>
      <w:r>
        <w:t>High Technology High School</w:t>
      </w:r>
    </w:p>
    <w:p w:rsidR="00F3644E" w:rsidRDefault="00F3644E">
      <w:pPr>
        <w:spacing w:after="200" w:line="276" w:lineRule="auto"/>
      </w:pPr>
      <w:r>
        <w:br w:type="page"/>
      </w:r>
    </w:p>
    <w:p w:rsidR="00F3644E" w:rsidRPr="00F3644E" w:rsidRDefault="00F3644E" w:rsidP="008B139F">
      <w:pPr>
        <w:spacing w:line="480" w:lineRule="auto"/>
        <w:rPr>
          <w:b/>
        </w:rPr>
      </w:pPr>
      <w:r w:rsidRPr="00F3644E">
        <w:rPr>
          <w:b/>
        </w:rPr>
        <w:lastRenderedPageBreak/>
        <w:t>Introduction:</w:t>
      </w:r>
    </w:p>
    <w:p w:rsidR="00F3644E" w:rsidRDefault="00F3644E" w:rsidP="008B139F">
      <w:pPr>
        <w:widowControl w:val="0"/>
        <w:spacing w:line="480" w:lineRule="auto"/>
      </w:pPr>
      <w:r>
        <w:rPr>
          <w:b/>
        </w:rPr>
        <w:tab/>
      </w:r>
      <w:r>
        <w:t>For millions of people across the globe, model rockets are an exciting hobby. If you go to a local park, you can often see these people launching their rockets into the atmosphere. Even though it appears to just be a simple hobby on the surface, it’s all about precision. Small adjustments to the rocket or the launch pad have drastic effects on flight behavior (</w:t>
      </w:r>
      <w:r w:rsidRPr="00F6664B">
        <w:rPr>
          <w:i/>
        </w:rPr>
        <w:t>Basic Rocketry Aerodynamics</w:t>
      </w:r>
      <w:r>
        <w:t xml:space="preserve">). </w:t>
      </w:r>
      <w:r w:rsidR="009F7416">
        <w:t>T</w:t>
      </w:r>
      <w:r>
        <w:t>his experiment will be testing to see how the angle of the rocket fin affects the vertical flight height, which is also known as the apex of the flight. The fins themselves are a key component of the rocket. They provide both stability and the ability to alter the flight path, whether it is beneficial, harmful or both (Nakka</w:t>
      </w:r>
      <w:r>
        <w:rPr>
          <w:i/>
        </w:rPr>
        <w:t xml:space="preserve">, </w:t>
      </w:r>
      <w:r w:rsidRPr="005642B4">
        <w:rPr>
          <w:i/>
        </w:rPr>
        <w:t>Richard Nakka's Experimental Rocketry Site</w:t>
      </w:r>
      <w:r>
        <w:t>). The research examines the impact changing the angle of the fins in relation to the body of the rocket on maximum vertical flight height. In order to ensure consistent results, the two rockets will have to have congruent specifications that optimize their performance (</w:t>
      </w:r>
      <w:r w:rsidRPr="00D958EA">
        <w:rPr>
          <w:i/>
        </w:rPr>
        <w:t>The Aerodynamics of Model Rockets Part 3- Rocket Design Analysis</w:t>
      </w:r>
      <w:r>
        <w:t xml:space="preserve">). A full list </w:t>
      </w:r>
      <w:r w:rsidR="009F7416">
        <w:t>of constants can be found in Materials and Methods: Section B</w:t>
      </w:r>
      <w:r>
        <w:t>. However, not everything can be kept constant so several assumptions must be made which include the margin of error on the altimeters and having the same amount of thrust produced by the rocket engines at every launch.</w:t>
      </w:r>
    </w:p>
    <w:p w:rsidR="00F3644E" w:rsidRDefault="00F3644E" w:rsidP="008B139F">
      <w:pPr>
        <w:widowControl w:val="0"/>
        <w:spacing w:line="480" w:lineRule="auto"/>
        <w:ind w:firstLine="720"/>
      </w:pPr>
      <w:r>
        <w:t xml:space="preserve">It has already been shown that changing various attributes of the rocket fins produced a broad spectrum of flight behavior (Kim, Lee and Tahk, </w:t>
      </w:r>
      <w:r w:rsidRPr="005642B4">
        <w:rPr>
          <w:i/>
        </w:rPr>
        <w:t>New Structure For An Aerodynamic Fin Control System For Tail Fin-Controlled STT Missiles</w:t>
      </w:r>
      <w:r>
        <w:t xml:space="preserve">). This experiment will serve to clarify and further the results of flight behavior (in this case, peak vertical height in meters) in respect to different fin angles in relation to the body of the rocket. The results of </w:t>
      </w:r>
      <w:r w:rsidR="009F7416">
        <w:t>this project</w:t>
      </w:r>
      <w:r>
        <w:t xml:space="preserve"> project could benefit more than just model rocket enthusiasts. Fins used for guiding projectiles can be found in a variety of other disciplines, such as military sciences where fins on artillery shells are used to </w:t>
      </w:r>
      <w:r>
        <w:lastRenderedPageBreak/>
        <w:t>direct their path (Garner, Weinacht and Kaste</w:t>
      </w:r>
      <w:r w:rsidRPr="005642B4">
        <w:rPr>
          <w:i/>
        </w:rPr>
        <w:t>, Experimental Validation Of Elliptical Fin-Opening Behavior</w:t>
      </w:r>
      <w:r>
        <w:t xml:space="preserve">). </w:t>
      </w:r>
      <w:r w:rsidR="009F7416">
        <w:t>As such, t</w:t>
      </w:r>
      <w:r>
        <w:t>he results from this project would potentially allow for a more efficient use of the thrust produced in projectile propulsion.</w:t>
      </w:r>
    </w:p>
    <w:p w:rsidR="00F3644E" w:rsidRPr="00F3644E" w:rsidRDefault="00F3644E" w:rsidP="008B139F">
      <w:pPr>
        <w:spacing w:line="480" w:lineRule="auto"/>
        <w:rPr>
          <w:b/>
        </w:rPr>
      </w:pPr>
      <w:r w:rsidRPr="00F3644E">
        <w:rPr>
          <w:b/>
        </w:rPr>
        <w:t>Hypothesis:</w:t>
      </w:r>
    </w:p>
    <w:p w:rsidR="00F3644E" w:rsidRDefault="00F3644E" w:rsidP="008B139F">
      <w:pPr>
        <w:tabs>
          <w:tab w:val="left" w:pos="2970"/>
        </w:tabs>
        <w:spacing w:line="480" w:lineRule="auto"/>
        <w:ind w:left="2610" w:hanging="2610"/>
      </w:pPr>
      <w:r w:rsidRPr="00F3644E">
        <w:t>Alternate Hypothesis (H</w:t>
      </w:r>
      <w:r w:rsidRPr="00F3644E">
        <w:rPr>
          <w:vertAlign w:val="subscript"/>
        </w:rPr>
        <w:t>1</w:t>
      </w:r>
      <w:r w:rsidRPr="00F3644E">
        <w:t>):</w:t>
      </w:r>
      <w:r>
        <w:rPr>
          <w:b/>
        </w:rPr>
        <w:t xml:space="preserve"> </w:t>
      </w:r>
      <w:r w:rsidRPr="008A2F87">
        <w:rPr>
          <w:i/>
        </w:rPr>
        <w:t xml:space="preserve">Rocket fins placed at a 45° angle to the body will result in a </w:t>
      </w:r>
      <w:r>
        <w:rPr>
          <w:i/>
        </w:rPr>
        <w:t xml:space="preserve">significantly </w:t>
      </w:r>
      <w:r w:rsidRPr="008A2F87">
        <w:rPr>
          <w:i/>
        </w:rPr>
        <w:t xml:space="preserve">higher </w:t>
      </w:r>
      <w:r>
        <w:rPr>
          <w:i/>
        </w:rPr>
        <w:t xml:space="preserve">peak </w:t>
      </w:r>
      <w:r w:rsidRPr="008A2F87">
        <w:rPr>
          <w:i/>
        </w:rPr>
        <w:t xml:space="preserve">vertical flight </w:t>
      </w:r>
      <w:r>
        <w:rPr>
          <w:i/>
        </w:rPr>
        <w:t>height</w:t>
      </w:r>
      <w:r w:rsidRPr="008A2F87">
        <w:rPr>
          <w:i/>
        </w:rPr>
        <w:t xml:space="preserve"> than </w:t>
      </w:r>
      <w:r>
        <w:rPr>
          <w:i/>
        </w:rPr>
        <w:t xml:space="preserve">the peak vertical flight height of </w:t>
      </w:r>
      <w:r w:rsidRPr="008A2F87">
        <w:rPr>
          <w:i/>
        </w:rPr>
        <w:t>fins placed at 90° angle to the body.</w:t>
      </w:r>
    </w:p>
    <w:p w:rsidR="00F3644E" w:rsidRDefault="00F3644E" w:rsidP="008B139F">
      <w:pPr>
        <w:tabs>
          <w:tab w:val="left" w:pos="1440"/>
          <w:tab w:val="left" w:pos="2970"/>
        </w:tabs>
        <w:spacing w:line="480" w:lineRule="auto"/>
        <w:ind w:left="1440" w:hanging="1440"/>
      </w:pPr>
    </w:p>
    <w:p w:rsidR="00F3644E" w:rsidRDefault="00F3644E" w:rsidP="008B139F">
      <w:pPr>
        <w:tabs>
          <w:tab w:val="left" w:pos="2970"/>
          <w:tab w:val="left" w:pos="5130"/>
        </w:tabs>
        <w:spacing w:line="480" w:lineRule="auto"/>
        <w:ind w:left="2160" w:hanging="2160"/>
      </w:pPr>
      <w:r w:rsidRPr="00F3644E">
        <w:t>Null Hypothesis (H</w:t>
      </w:r>
      <w:r w:rsidRPr="00F3644E">
        <w:rPr>
          <w:vertAlign w:val="subscript"/>
        </w:rPr>
        <w:t>0</w:t>
      </w:r>
      <w:r w:rsidRPr="00F3644E">
        <w:t>):</w:t>
      </w:r>
      <w:r>
        <w:rPr>
          <w:b/>
        </w:rPr>
        <w:t xml:space="preserve"> </w:t>
      </w:r>
      <w:r w:rsidRPr="002C261A">
        <w:t>Rocket fins placed at a 45° angle to the body will not result in a significantly higher peak vertical flight height than the peak vertical flight height of fins placed at 90° angle to the body.</w:t>
      </w:r>
    </w:p>
    <w:p w:rsidR="00DB6576" w:rsidRPr="00F3644E" w:rsidRDefault="00F3644E" w:rsidP="008B139F">
      <w:pPr>
        <w:spacing w:line="480" w:lineRule="auto"/>
        <w:rPr>
          <w:b/>
        </w:rPr>
      </w:pPr>
      <w:r w:rsidRPr="00F3644E">
        <w:rPr>
          <w:b/>
        </w:rPr>
        <w:t>Materials and Methods:</w:t>
      </w:r>
    </w:p>
    <w:p w:rsidR="00F3644E" w:rsidRPr="00160E58" w:rsidRDefault="00F3644E" w:rsidP="008B139F">
      <w:pPr>
        <w:spacing w:line="480" w:lineRule="auto"/>
        <w:rPr>
          <w:u w:val="single"/>
        </w:rPr>
      </w:pPr>
      <w:r w:rsidRPr="00160E58">
        <w:rPr>
          <w:u w:val="single"/>
        </w:rPr>
        <w:t>A. Experimental Procedure</w:t>
      </w:r>
    </w:p>
    <w:p w:rsidR="00F3644E" w:rsidRDefault="00F3644E" w:rsidP="008B139F">
      <w:pPr>
        <w:tabs>
          <w:tab w:val="left" w:pos="1710"/>
          <w:tab w:val="left" w:pos="2880"/>
        </w:tabs>
        <w:ind w:left="1710" w:hanging="1080"/>
      </w:pPr>
      <w:r>
        <w:t>1) Build model rockets according to directions from package (do not attach fins yet)</w:t>
      </w:r>
    </w:p>
    <w:p w:rsidR="00F3644E" w:rsidRDefault="00F3644E" w:rsidP="008B139F">
      <w:pPr>
        <w:tabs>
          <w:tab w:val="left" w:pos="2880"/>
        </w:tabs>
        <w:ind w:left="630"/>
      </w:pPr>
      <w:r>
        <w:t>2) Attach fins at predetermined angle in relation to rocket body (90° fins)</w:t>
      </w:r>
    </w:p>
    <w:p w:rsidR="00F3644E" w:rsidRDefault="00F3644E" w:rsidP="008B139F">
      <w:pPr>
        <w:tabs>
          <w:tab w:val="left" w:pos="1710"/>
          <w:tab w:val="left" w:pos="2880"/>
        </w:tabs>
        <w:ind w:left="3150" w:hanging="2520"/>
      </w:pPr>
      <w:r>
        <w:t>3) Calibrate altimeter according to the instructions that came with it</w:t>
      </w:r>
    </w:p>
    <w:p w:rsidR="00F3644E" w:rsidRDefault="00F3644E" w:rsidP="008B139F">
      <w:pPr>
        <w:tabs>
          <w:tab w:val="left" w:pos="1710"/>
          <w:tab w:val="left" w:pos="2880"/>
        </w:tabs>
        <w:ind w:left="3150" w:hanging="2520"/>
      </w:pPr>
      <w:r>
        <w:t xml:space="preserve">4) </w:t>
      </w:r>
      <w:r w:rsidR="00160E58">
        <w:t>Attach</w:t>
      </w:r>
      <w:r>
        <w:t xml:space="preserve"> altimeter </w:t>
      </w:r>
      <w:r w:rsidR="00160E58">
        <w:t>to rocket</w:t>
      </w:r>
      <w:r>
        <w:t xml:space="preserve"> </w:t>
      </w:r>
    </w:p>
    <w:p w:rsidR="00F3644E" w:rsidRDefault="00F3644E" w:rsidP="008B139F">
      <w:pPr>
        <w:tabs>
          <w:tab w:val="left" w:pos="1710"/>
          <w:tab w:val="left" w:pos="2880"/>
        </w:tabs>
        <w:ind w:left="900" w:hanging="270"/>
      </w:pPr>
      <w:r>
        <w:t xml:space="preserve">5) </w:t>
      </w:r>
      <w:r>
        <w:rPr>
          <w:rFonts w:ascii="Cambria" w:eastAsia="Cambria" w:hAnsi="Cambria" w:cs="Cambria"/>
        </w:rPr>
        <w:t>Travel to a suitable launch area (like an open field)- have an adult present for safety reasons</w:t>
      </w:r>
    </w:p>
    <w:p w:rsidR="00F3644E" w:rsidRDefault="00F3644E" w:rsidP="008B139F">
      <w:pPr>
        <w:tabs>
          <w:tab w:val="left" w:pos="1710"/>
          <w:tab w:val="left" w:pos="2880"/>
        </w:tabs>
        <w:ind w:left="900" w:hanging="270"/>
      </w:pPr>
      <w:r>
        <w:t xml:space="preserve">6) </w:t>
      </w:r>
      <w:r w:rsidR="009F7416">
        <w:rPr>
          <w:rFonts w:ascii="Cambria" w:eastAsia="Cambria" w:hAnsi="Cambria" w:cs="Cambria"/>
        </w:rPr>
        <w:t>Check for</w:t>
      </w:r>
      <w:r>
        <w:rPr>
          <w:rFonts w:ascii="Cambria" w:eastAsia="Cambria" w:hAnsi="Cambria" w:cs="Cambria"/>
        </w:rPr>
        <w:t xml:space="preserve"> favorable weather conditions (no precipitation, still air) </w:t>
      </w:r>
      <w:r>
        <w:t xml:space="preserve">and </w:t>
      </w:r>
      <w:r w:rsidR="009F7416">
        <w:t xml:space="preserve">that </w:t>
      </w:r>
      <w:r>
        <w:t>al</w:t>
      </w:r>
      <w:r w:rsidR="009F7416">
        <w:t>l constants are kept consistent</w:t>
      </w:r>
      <w:r>
        <w:t xml:space="preserve"> </w:t>
      </w:r>
    </w:p>
    <w:p w:rsidR="00F3644E" w:rsidRDefault="00F3644E" w:rsidP="008B139F">
      <w:pPr>
        <w:tabs>
          <w:tab w:val="left" w:pos="1710"/>
          <w:tab w:val="left" w:pos="2880"/>
        </w:tabs>
        <w:ind w:left="3150" w:hanging="2520"/>
      </w:pPr>
      <w:r>
        <w:t>7) Place rocket engine in engine chamber</w:t>
      </w:r>
    </w:p>
    <w:p w:rsidR="00F3644E" w:rsidRDefault="00F3644E" w:rsidP="008B139F">
      <w:pPr>
        <w:tabs>
          <w:tab w:val="left" w:pos="1710"/>
          <w:tab w:val="left" w:pos="2880"/>
        </w:tabs>
        <w:ind w:left="900" w:hanging="270"/>
      </w:pPr>
      <w:r>
        <w:t xml:space="preserve">8) </w:t>
      </w:r>
      <w:r>
        <w:rPr>
          <w:rFonts w:ascii="Cambria" w:eastAsia="Cambria" w:hAnsi="Cambria" w:cs="Cambria"/>
        </w:rPr>
        <w:t>Place rocket on launch pad (be sure to follow any directions that the launch pad contains)</w:t>
      </w:r>
    </w:p>
    <w:p w:rsidR="00F3644E" w:rsidRDefault="00F3644E" w:rsidP="008B139F">
      <w:pPr>
        <w:tabs>
          <w:tab w:val="left" w:pos="1710"/>
          <w:tab w:val="left" w:pos="2880"/>
        </w:tabs>
        <w:ind w:left="3150" w:hanging="2520"/>
      </w:pPr>
      <w:r>
        <w:t>9) Attach engine igniter</w:t>
      </w:r>
      <w:r w:rsidR="00160E58">
        <w:t xml:space="preserve"> and igniter plug</w:t>
      </w:r>
      <w:r>
        <w:tab/>
      </w:r>
      <w:r>
        <w:tab/>
      </w:r>
    </w:p>
    <w:p w:rsidR="00F3644E" w:rsidRDefault="00F3644E" w:rsidP="008B139F">
      <w:pPr>
        <w:tabs>
          <w:tab w:val="left" w:pos="1710"/>
          <w:tab w:val="left" w:pos="2880"/>
        </w:tabs>
        <w:ind w:left="3150" w:hanging="2520"/>
        <w:rPr>
          <w:rFonts w:ascii="Cambria" w:eastAsia="Cambria" w:hAnsi="Cambria" w:cs="Cambria"/>
        </w:rPr>
      </w:pPr>
      <w:r>
        <w:t xml:space="preserve">10) </w:t>
      </w:r>
      <w:r>
        <w:rPr>
          <w:rFonts w:ascii="Cambria" w:eastAsia="Cambria" w:hAnsi="Cambria" w:cs="Cambria"/>
        </w:rPr>
        <w:t>Activate engine igniter</w:t>
      </w:r>
    </w:p>
    <w:p w:rsidR="00F3644E" w:rsidRDefault="00F3644E" w:rsidP="008B139F">
      <w:pPr>
        <w:tabs>
          <w:tab w:val="left" w:pos="1710"/>
          <w:tab w:val="left" w:pos="2880"/>
        </w:tabs>
        <w:ind w:left="810" w:hanging="180"/>
        <w:rPr>
          <w:rFonts w:ascii="Cambria" w:eastAsia="Cambria" w:hAnsi="Cambria" w:cs="Cambria"/>
        </w:rPr>
      </w:pPr>
      <w:r>
        <w:rPr>
          <w:rFonts w:ascii="Cambria" w:eastAsia="Cambria" w:hAnsi="Cambria" w:cs="Cambria"/>
        </w:rPr>
        <w:t>11) Launch rocket</w:t>
      </w:r>
    </w:p>
    <w:p w:rsidR="00F3644E" w:rsidRDefault="00F3644E" w:rsidP="008B139F">
      <w:pPr>
        <w:tabs>
          <w:tab w:val="left" w:pos="1710"/>
          <w:tab w:val="left" w:pos="2880"/>
        </w:tabs>
        <w:ind w:left="3150" w:hanging="2520"/>
      </w:pPr>
      <w:r>
        <w:rPr>
          <w:rFonts w:ascii="Cambria" w:eastAsia="Cambria" w:hAnsi="Cambria" w:cs="Cambria"/>
        </w:rPr>
        <w:t>12) Retrieve rocket</w:t>
      </w:r>
    </w:p>
    <w:p w:rsidR="00F3644E" w:rsidRDefault="00F3644E" w:rsidP="008B139F">
      <w:pPr>
        <w:tabs>
          <w:tab w:val="left" w:pos="1710"/>
          <w:tab w:val="left" w:pos="2880"/>
        </w:tabs>
        <w:ind w:left="3240" w:hanging="2610"/>
        <w:rPr>
          <w:rFonts w:ascii="Cambria" w:eastAsia="Cambria" w:hAnsi="Cambria" w:cs="Cambria"/>
        </w:rPr>
      </w:pPr>
      <w:r>
        <w:t>13) C</w:t>
      </w:r>
      <w:r>
        <w:rPr>
          <w:rFonts w:ascii="Cambria" w:eastAsia="Cambria" w:hAnsi="Cambria" w:cs="Cambria"/>
        </w:rPr>
        <w:t xml:space="preserve">heck altimeter for reading </w:t>
      </w:r>
    </w:p>
    <w:p w:rsidR="00F3644E" w:rsidRDefault="00160E58" w:rsidP="008B139F">
      <w:pPr>
        <w:tabs>
          <w:tab w:val="left" w:pos="1710"/>
          <w:tab w:val="left" w:pos="2880"/>
        </w:tabs>
        <w:ind w:left="3240" w:hanging="2610"/>
      </w:pPr>
      <w:r>
        <w:rPr>
          <w:rFonts w:ascii="Cambria" w:eastAsia="Cambria" w:hAnsi="Cambria" w:cs="Cambria"/>
        </w:rPr>
        <w:t>14</w:t>
      </w:r>
      <w:r w:rsidR="00F3644E">
        <w:rPr>
          <w:rFonts w:ascii="Cambria" w:eastAsia="Cambria" w:hAnsi="Cambria" w:cs="Cambria"/>
        </w:rPr>
        <w:t>) Record the peak vertical height data from the altimeter in raw data tables</w:t>
      </w:r>
    </w:p>
    <w:p w:rsidR="00F3644E" w:rsidRDefault="00160E58" w:rsidP="008B139F">
      <w:pPr>
        <w:tabs>
          <w:tab w:val="left" w:pos="1710"/>
          <w:tab w:val="left" w:pos="2880"/>
        </w:tabs>
        <w:ind w:firstLine="630"/>
        <w:rPr>
          <w:rFonts w:ascii="Cambria" w:eastAsia="Cambria" w:hAnsi="Cambria" w:cs="Cambria"/>
        </w:rPr>
      </w:pPr>
      <w:r>
        <w:t>15</w:t>
      </w:r>
      <w:r w:rsidR="00F3644E">
        <w:t xml:space="preserve">) </w:t>
      </w:r>
      <w:r w:rsidR="00F3644E">
        <w:rPr>
          <w:rFonts w:ascii="Cambria" w:eastAsia="Cambria" w:hAnsi="Cambria" w:cs="Cambria"/>
        </w:rPr>
        <w:t xml:space="preserve">Repeat steps 6-15 eleven more times </w:t>
      </w:r>
    </w:p>
    <w:p w:rsidR="00F3644E" w:rsidRDefault="00160E58" w:rsidP="008B139F">
      <w:pPr>
        <w:tabs>
          <w:tab w:val="left" w:pos="1710"/>
          <w:tab w:val="left" w:pos="2880"/>
        </w:tabs>
        <w:ind w:left="990" w:hanging="360"/>
      </w:pPr>
      <w:r>
        <w:rPr>
          <w:rFonts w:ascii="Cambria" w:eastAsia="Cambria" w:hAnsi="Cambria" w:cs="Cambria"/>
        </w:rPr>
        <w:t>16</w:t>
      </w:r>
      <w:r w:rsidR="00F3644E">
        <w:rPr>
          <w:rFonts w:ascii="Cambria" w:eastAsia="Cambria" w:hAnsi="Cambria" w:cs="Cambria"/>
        </w:rPr>
        <w:t>) Repeat steps 2-15 twelve times using 45 degree fins instead of 90 degree fins on second rocket</w:t>
      </w:r>
    </w:p>
    <w:p w:rsidR="00F3644E" w:rsidRDefault="00160E58" w:rsidP="008B139F">
      <w:pPr>
        <w:tabs>
          <w:tab w:val="left" w:pos="1710"/>
          <w:tab w:val="left" w:pos="2880"/>
        </w:tabs>
        <w:ind w:left="1080" w:hanging="450"/>
      </w:pPr>
      <w:r>
        <w:lastRenderedPageBreak/>
        <w:t>17</w:t>
      </w:r>
      <w:r w:rsidR="00F3644E">
        <w:t>) Analyze data (see section</w:t>
      </w:r>
      <w:r w:rsidR="00F3644E" w:rsidRPr="00D67802">
        <w:t xml:space="preserve"> Data </w:t>
      </w:r>
      <w:r>
        <w:t>Collection</w:t>
      </w:r>
      <w:r w:rsidR="00F3644E">
        <w:t xml:space="preserve">) </w:t>
      </w:r>
    </w:p>
    <w:p w:rsidR="00F3644E" w:rsidRDefault="00160E58" w:rsidP="002331A3">
      <w:pPr>
        <w:tabs>
          <w:tab w:val="left" w:pos="1710"/>
          <w:tab w:val="left" w:pos="2880"/>
        </w:tabs>
        <w:spacing w:after="240"/>
        <w:ind w:left="3150" w:hanging="2520"/>
      </w:pPr>
      <w:r>
        <w:t>18</w:t>
      </w:r>
      <w:r w:rsidR="00F3644E">
        <w:t>) Make conclusions from the aforementioned data analysis</w:t>
      </w:r>
    </w:p>
    <w:p w:rsidR="00F3644E" w:rsidRDefault="00160E58" w:rsidP="008B139F">
      <w:pPr>
        <w:spacing w:line="480" w:lineRule="auto"/>
        <w:rPr>
          <w:u w:val="single"/>
        </w:rPr>
      </w:pPr>
      <w:r w:rsidRPr="00160E58">
        <w:rPr>
          <w:u w:val="single"/>
        </w:rPr>
        <w:t>B. Experimental Variables and Controls:</w:t>
      </w:r>
    </w:p>
    <w:p w:rsidR="008B139F" w:rsidRDefault="008B139F" w:rsidP="008B139F">
      <w:pPr>
        <w:spacing w:line="480" w:lineRule="auto"/>
      </w:pPr>
      <w:r w:rsidRPr="008B139F">
        <w:t xml:space="preserve">Independent variable: </w:t>
      </w:r>
      <w:r w:rsidR="009F7416">
        <w:tab/>
      </w:r>
      <w:r w:rsidR="009F7416">
        <w:tab/>
      </w:r>
      <w:r w:rsidRPr="008B139F">
        <w:t>Angle of Rocket fin in relation to the rocket body</w:t>
      </w:r>
    </w:p>
    <w:p w:rsidR="00160E58" w:rsidRDefault="008B139F" w:rsidP="008B139F">
      <w:pPr>
        <w:spacing w:line="480" w:lineRule="auto"/>
      </w:pPr>
      <w:r>
        <w:t>Dependent variable:</w:t>
      </w:r>
      <w:r>
        <w:tab/>
      </w:r>
      <w:r>
        <w:tab/>
        <w:t>Maximum vertical flight height (meters)</w:t>
      </w:r>
    </w:p>
    <w:tbl>
      <w:tblPr>
        <w:tblW w:w="5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6"/>
        <w:gridCol w:w="1726"/>
        <w:gridCol w:w="1738"/>
      </w:tblGrid>
      <w:tr w:rsidR="008B139F" w:rsidTr="00192567">
        <w:trPr>
          <w:trHeight w:val="660"/>
        </w:trPr>
        <w:tc>
          <w:tcPr>
            <w:tcW w:w="1728" w:type="dxa"/>
            <w:tcBorders>
              <w:top w:val="single" w:sz="4" w:space="0" w:color="000000"/>
              <w:left w:val="single" w:sz="4" w:space="0" w:color="000000"/>
              <w:bottom w:val="single" w:sz="4" w:space="0" w:color="000000"/>
              <w:right w:val="single" w:sz="4" w:space="0" w:color="000000"/>
            </w:tcBorders>
            <w:vAlign w:val="center"/>
            <w:hideMark/>
          </w:tcPr>
          <w:p w:rsidR="008B139F" w:rsidRDefault="008B139F" w:rsidP="00192567">
            <w:pPr>
              <w:widowControl w:val="0"/>
              <w:rPr>
                <w:color w:val="000000"/>
                <w:sz w:val="22"/>
              </w:rPr>
            </w:pPr>
            <w:r>
              <w:rPr>
                <w:rFonts w:ascii="Cambria" w:eastAsia="Cambria" w:hAnsi="Cambria" w:cs="Cambria"/>
                <w:b/>
              </w:rPr>
              <w:t>Levels:</w:t>
            </w:r>
          </w:p>
        </w:tc>
        <w:tc>
          <w:tcPr>
            <w:tcW w:w="1728" w:type="dxa"/>
            <w:tcBorders>
              <w:top w:val="single" w:sz="4" w:space="0" w:color="000000"/>
              <w:left w:val="single" w:sz="4" w:space="0" w:color="000000"/>
              <w:bottom w:val="single" w:sz="4" w:space="0" w:color="000000"/>
              <w:right w:val="single" w:sz="4" w:space="0" w:color="000000"/>
            </w:tcBorders>
            <w:vAlign w:val="center"/>
            <w:hideMark/>
          </w:tcPr>
          <w:p w:rsidR="008B139F" w:rsidRDefault="008B139F" w:rsidP="00192567">
            <w:pPr>
              <w:widowControl w:val="0"/>
              <w:rPr>
                <w:color w:val="000000"/>
                <w:sz w:val="22"/>
              </w:rPr>
            </w:pPr>
            <w:r>
              <w:rPr>
                <w:rFonts w:ascii="Cambria" w:eastAsia="Cambria" w:hAnsi="Cambria" w:cs="Cambria"/>
              </w:rPr>
              <w:t>90</w:t>
            </w:r>
            <w:r>
              <w:rPr>
                <w:rFonts w:ascii="Calibri" w:eastAsia="Calibri" w:hAnsi="Calibri" w:cs="Calibri"/>
              </w:rPr>
              <w:t>°</w:t>
            </w:r>
            <w:r>
              <w:rPr>
                <w:rFonts w:ascii="Cambria" w:eastAsia="Cambria" w:hAnsi="Cambria" w:cs="Cambria"/>
              </w:rPr>
              <w:t xml:space="preserve"> fin angle</w:t>
            </w:r>
          </w:p>
        </w:tc>
        <w:tc>
          <w:tcPr>
            <w:tcW w:w="1740" w:type="dxa"/>
            <w:tcBorders>
              <w:top w:val="single" w:sz="4" w:space="0" w:color="000000"/>
              <w:left w:val="single" w:sz="4" w:space="0" w:color="000000"/>
              <w:bottom w:val="single" w:sz="4" w:space="0" w:color="000000"/>
              <w:right w:val="single" w:sz="4" w:space="0" w:color="000000"/>
            </w:tcBorders>
            <w:vAlign w:val="center"/>
            <w:hideMark/>
          </w:tcPr>
          <w:p w:rsidR="008B139F" w:rsidRDefault="008B139F" w:rsidP="00192567">
            <w:pPr>
              <w:widowControl w:val="0"/>
              <w:rPr>
                <w:color w:val="000000"/>
                <w:sz w:val="22"/>
              </w:rPr>
            </w:pPr>
            <w:r>
              <w:rPr>
                <w:rFonts w:ascii="Cambria" w:eastAsia="Cambria" w:hAnsi="Cambria" w:cs="Cambria"/>
              </w:rPr>
              <w:t>45</w:t>
            </w:r>
            <w:r>
              <w:rPr>
                <w:rFonts w:ascii="Calibri" w:eastAsia="Calibri" w:hAnsi="Calibri" w:cs="Calibri"/>
              </w:rPr>
              <w:t>°</w:t>
            </w:r>
            <w:r>
              <w:rPr>
                <w:rFonts w:ascii="Cambria" w:eastAsia="Cambria" w:hAnsi="Cambria" w:cs="Cambria"/>
              </w:rPr>
              <w:t xml:space="preserve"> fin angle</w:t>
            </w:r>
          </w:p>
        </w:tc>
      </w:tr>
      <w:tr w:rsidR="008B139F" w:rsidTr="00192567">
        <w:trPr>
          <w:trHeight w:val="260"/>
        </w:trPr>
        <w:tc>
          <w:tcPr>
            <w:tcW w:w="1728" w:type="dxa"/>
            <w:tcBorders>
              <w:top w:val="single" w:sz="4" w:space="0" w:color="000000"/>
              <w:left w:val="single" w:sz="4" w:space="0" w:color="000000"/>
              <w:bottom w:val="single" w:sz="4" w:space="0" w:color="000000"/>
              <w:right w:val="single" w:sz="4" w:space="0" w:color="000000"/>
            </w:tcBorders>
            <w:hideMark/>
          </w:tcPr>
          <w:p w:rsidR="008B139F" w:rsidRDefault="008B139F" w:rsidP="00192567">
            <w:pPr>
              <w:widowControl w:val="0"/>
              <w:rPr>
                <w:color w:val="000000"/>
                <w:sz w:val="22"/>
              </w:rPr>
            </w:pPr>
            <w:r>
              <w:rPr>
                <w:rFonts w:ascii="Cambria" w:eastAsia="Cambria" w:hAnsi="Cambria" w:cs="Cambria"/>
                <w:b/>
              </w:rPr>
              <w:t># trials:</w:t>
            </w:r>
          </w:p>
        </w:tc>
        <w:tc>
          <w:tcPr>
            <w:tcW w:w="1728" w:type="dxa"/>
            <w:tcBorders>
              <w:top w:val="single" w:sz="4" w:space="0" w:color="000000"/>
              <w:left w:val="single" w:sz="4" w:space="0" w:color="000000"/>
              <w:bottom w:val="single" w:sz="4" w:space="0" w:color="000000"/>
              <w:right w:val="single" w:sz="4" w:space="0" w:color="000000"/>
            </w:tcBorders>
            <w:hideMark/>
          </w:tcPr>
          <w:p w:rsidR="008B139F" w:rsidRDefault="008B139F" w:rsidP="00192567">
            <w:pPr>
              <w:widowControl w:val="0"/>
              <w:rPr>
                <w:color w:val="000000"/>
                <w:sz w:val="22"/>
              </w:rPr>
            </w:pPr>
            <w:r>
              <w:rPr>
                <w:rFonts w:ascii="Cambria" w:eastAsia="Cambria" w:hAnsi="Cambria" w:cs="Cambria"/>
              </w:rPr>
              <w:t>12 launches</w:t>
            </w:r>
          </w:p>
        </w:tc>
        <w:tc>
          <w:tcPr>
            <w:tcW w:w="1740" w:type="dxa"/>
            <w:tcBorders>
              <w:top w:val="single" w:sz="4" w:space="0" w:color="000000"/>
              <w:left w:val="single" w:sz="4" w:space="0" w:color="000000"/>
              <w:bottom w:val="single" w:sz="4" w:space="0" w:color="000000"/>
              <w:right w:val="single" w:sz="4" w:space="0" w:color="000000"/>
            </w:tcBorders>
            <w:hideMark/>
          </w:tcPr>
          <w:p w:rsidR="008B139F" w:rsidRDefault="008B139F" w:rsidP="00192567">
            <w:pPr>
              <w:widowControl w:val="0"/>
              <w:rPr>
                <w:color w:val="000000"/>
                <w:sz w:val="22"/>
              </w:rPr>
            </w:pPr>
            <w:r>
              <w:rPr>
                <w:rFonts w:ascii="Cambria" w:eastAsia="Cambria" w:hAnsi="Cambria" w:cs="Cambria"/>
              </w:rPr>
              <w:t>12 launches</w:t>
            </w:r>
          </w:p>
        </w:tc>
      </w:tr>
      <w:tr w:rsidR="008B139F" w:rsidTr="00192567">
        <w:tc>
          <w:tcPr>
            <w:tcW w:w="1728" w:type="dxa"/>
            <w:tcBorders>
              <w:top w:val="single" w:sz="4" w:space="0" w:color="000000"/>
              <w:left w:val="single" w:sz="4" w:space="0" w:color="000000"/>
              <w:bottom w:val="single" w:sz="4" w:space="0" w:color="000000"/>
              <w:right w:val="single" w:sz="4" w:space="0" w:color="000000"/>
            </w:tcBorders>
            <w:hideMark/>
          </w:tcPr>
          <w:p w:rsidR="008B139F" w:rsidRDefault="008B139F" w:rsidP="00192567">
            <w:pPr>
              <w:widowControl w:val="0"/>
              <w:rPr>
                <w:color w:val="000000"/>
                <w:sz w:val="22"/>
              </w:rPr>
            </w:pPr>
            <w:r>
              <w:rPr>
                <w:rFonts w:ascii="Cambria" w:eastAsia="Cambria" w:hAnsi="Cambria" w:cs="Cambria"/>
                <w:b/>
              </w:rPr>
              <w:t>Control?</w:t>
            </w:r>
          </w:p>
        </w:tc>
        <w:tc>
          <w:tcPr>
            <w:tcW w:w="1728" w:type="dxa"/>
            <w:tcBorders>
              <w:top w:val="single" w:sz="4" w:space="0" w:color="000000"/>
              <w:left w:val="single" w:sz="4" w:space="0" w:color="000000"/>
              <w:bottom w:val="single" w:sz="4" w:space="0" w:color="000000"/>
              <w:right w:val="single" w:sz="4" w:space="0" w:color="000000"/>
            </w:tcBorders>
            <w:hideMark/>
          </w:tcPr>
          <w:p w:rsidR="008B139F" w:rsidRDefault="008B139F" w:rsidP="00192567">
            <w:pPr>
              <w:widowControl w:val="0"/>
              <w:rPr>
                <w:color w:val="000000"/>
                <w:sz w:val="22"/>
              </w:rPr>
            </w:pPr>
            <w:r>
              <w:rPr>
                <w:rFonts w:ascii="Cambria" w:eastAsia="Cambria" w:hAnsi="Cambria" w:cs="Cambria"/>
              </w:rPr>
              <w:t>control group</w:t>
            </w:r>
          </w:p>
        </w:tc>
        <w:tc>
          <w:tcPr>
            <w:tcW w:w="1740" w:type="dxa"/>
            <w:tcBorders>
              <w:top w:val="single" w:sz="4" w:space="0" w:color="000000"/>
              <w:left w:val="single" w:sz="4" w:space="0" w:color="000000"/>
              <w:bottom w:val="single" w:sz="4" w:space="0" w:color="000000"/>
              <w:right w:val="single" w:sz="4" w:space="0" w:color="000000"/>
            </w:tcBorders>
            <w:hideMark/>
          </w:tcPr>
          <w:p w:rsidR="008B139F" w:rsidRDefault="008B139F" w:rsidP="00192567">
            <w:pPr>
              <w:widowControl w:val="0"/>
              <w:rPr>
                <w:color w:val="000000"/>
                <w:sz w:val="22"/>
              </w:rPr>
            </w:pPr>
            <w:r>
              <w:rPr>
                <w:rFonts w:ascii="Cambria" w:eastAsia="Cambria" w:hAnsi="Cambria" w:cs="Cambria"/>
              </w:rPr>
              <w:t>test group</w:t>
            </w:r>
          </w:p>
        </w:tc>
      </w:tr>
    </w:tbl>
    <w:p w:rsidR="008B139F" w:rsidRPr="008B139F" w:rsidRDefault="008B139F" w:rsidP="008B139F">
      <w:pPr>
        <w:spacing w:before="240" w:line="480" w:lineRule="auto"/>
      </w:pPr>
      <w:r>
        <w:rPr>
          <w:noProof/>
        </w:rPr>
        <mc:AlternateContent>
          <mc:Choice Requires="wps">
            <w:drawing>
              <wp:anchor distT="0" distB="0" distL="114300" distR="114300" simplePos="0" relativeHeight="251662336" behindDoc="0" locked="0" layoutInCell="1" allowOverlap="1">
                <wp:simplePos x="0" y="0"/>
                <wp:positionH relativeFrom="column">
                  <wp:posOffset>3943350</wp:posOffset>
                </wp:positionH>
                <wp:positionV relativeFrom="paragraph">
                  <wp:posOffset>200661</wp:posOffset>
                </wp:positionV>
                <wp:extent cx="2226945" cy="1626870"/>
                <wp:effectExtent l="0" t="0" r="1905" b="0"/>
                <wp:wrapNone/>
                <wp:docPr id="2" name="Text Box 2"/>
                <wp:cNvGraphicFramePr/>
                <a:graphic xmlns:a="http://schemas.openxmlformats.org/drawingml/2006/main">
                  <a:graphicData uri="http://schemas.microsoft.com/office/word/2010/wordprocessingShape">
                    <wps:wsp>
                      <wps:cNvSpPr txBox="1"/>
                      <wps:spPr>
                        <a:xfrm>
                          <a:off x="0" y="0"/>
                          <a:ext cx="2226945" cy="16268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B139F" w:rsidRPr="000E1FB0" w:rsidRDefault="008B139F" w:rsidP="008B139F">
                            <w:pPr>
                              <w:widowControl w:val="0"/>
                              <w:spacing w:line="480" w:lineRule="auto"/>
                              <w:rPr>
                                <w:sz w:val="18"/>
                              </w:rPr>
                            </w:pPr>
                            <w:r w:rsidRPr="000E1FB0">
                              <w:rPr>
                                <w:rFonts w:ascii="Cambria" w:eastAsia="Cambria" w:hAnsi="Cambria" w:cs="Cambria"/>
                                <w:sz w:val="18"/>
                              </w:rPr>
                              <w:t>Weather (no precipitation)</w:t>
                            </w:r>
                          </w:p>
                          <w:p w:rsidR="008B139F" w:rsidRPr="000E1FB0" w:rsidRDefault="008B139F" w:rsidP="008B139F">
                            <w:pPr>
                              <w:widowControl w:val="0"/>
                              <w:spacing w:line="480" w:lineRule="auto"/>
                              <w:rPr>
                                <w:sz w:val="18"/>
                              </w:rPr>
                            </w:pPr>
                            <w:r w:rsidRPr="000E1FB0">
                              <w:rPr>
                                <w:rFonts w:ascii="Cambria" w:eastAsia="Cambria" w:hAnsi="Cambria" w:cs="Cambria"/>
                                <w:sz w:val="18"/>
                              </w:rPr>
                              <w:t>Type of rocket</w:t>
                            </w:r>
                          </w:p>
                          <w:p w:rsidR="008B139F" w:rsidRPr="000E1FB0" w:rsidRDefault="008B139F" w:rsidP="008B139F">
                            <w:pPr>
                              <w:widowControl w:val="0"/>
                              <w:spacing w:line="480" w:lineRule="auto"/>
                              <w:rPr>
                                <w:sz w:val="18"/>
                              </w:rPr>
                            </w:pPr>
                            <w:r w:rsidRPr="000E1FB0">
                              <w:rPr>
                                <w:rFonts w:ascii="Cambria" w:eastAsia="Cambria" w:hAnsi="Cambria" w:cs="Cambria"/>
                                <w:sz w:val="18"/>
                              </w:rPr>
                              <w:t>Type of rocket engine</w:t>
                            </w:r>
                          </w:p>
                          <w:p w:rsidR="008B139F" w:rsidRPr="000E1FB0" w:rsidRDefault="008B139F" w:rsidP="008B139F">
                            <w:pPr>
                              <w:widowControl w:val="0"/>
                              <w:spacing w:line="480" w:lineRule="auto"/>
                              <w:rPr>
                                <w:sz w:val="18"/>
                              </w:rPr>
                            </w:pPr>
                            <w:r w:rsidRPr="000E1FB0">
                              <w:rPr>
                                <w:rFonts w:ascii="Cambria" w:eastAsia="Cambria" w:hAnsi="Cambria" w:cs="Cambria"/>
                                <w:sz w:val="18"/>
                              </w:rPr>
                              <w:t>Material of rocket fins</w:t>
                            </w:r>
                          </w:p>
                          <w:p w:rsidR="008B139F" w:rsidRDefault="008B139F" w:rsidP="008B139F">
                            <w:r w:rsidRPr="000E1FB0">
                              <w:rPr>
                                <w:rFonts w:ascii="Cambria" w:eastAsia="Cambria" w:hAnsi="Cambria" w:cs="Cambria"/>
                                <w:sz w:val="18"/>
                              </w:rPr>
                              <w:t>Location of rocket fins on the rocket</w:t>
                            </w:r>
                          </w:p>
                          <w:p w:rsidR="008B139F" w:rsidRDefault="008B13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10.5pt;margin-top:15.8pt;width:175.35pt;height:128.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" fillcolor="white [3201]" stroked="f" strokeweight=".5pt">
                <v:textbox>
                  <w:txbxContent>
                    <w:p w:rsidR="008B139F" w:rsidRPr="000E1FB0" w:rsidRDefault="008B139F" w:rsidP="008B139F">
                      <w:pPr>
                        <w:widowControl w:val="0"/>
                        <w:spacing w:line="480" w:lineRule="auto"/>
                        <w:rPr>
                          <w:sz w:val="18"/>
                        </w:rPr>
                      </w:pPr>
                      <w:r w:rsidRPr="000E1FB0">
                        <w:rPr>
                          <w:rFonts w:ascii="Cambria" w:eastAsia="Cambria" w:hAnsi="Cambria" w:cs="Cambria"/>
                          <w:sz w:val="18"/>
                        </w:rPr>
                        <w:t>Weather (no precipitation)</w:t>
                      </w:r>
                    </w:p>
                    <w:p w:rsidR="008B139F" w:rsidRPr="000E1FB0" w:rsidRDefault="008B139F" w:rsidP="008B139F">
                      <w:pPr>
                        <w:widowControl w:val="0"/>
                        <w:spacing w:line="480" w:lineRule="auto"/>
                        <w:rPr>
                          <w:sz w:val="18"/>
                        </w:rPr>
                      </w:pPr>
                      <w:r w:rsidRPr="000E1FB0">
                        <w:rPr>
                          <w:rFonts w:ascii="Cambria" w:eastAsia="Cambria" w:hAnsi="Cambria" w:cs="Cambria"/>
                          <w:sz w:val="18"/>
                        </w:rPr>
                        <w:t>Type of rocket</w:t>
                      </w:r>
                    </w:p>
                    <w:p w:rsidR="008B139F" w:rsidRPr="000E1FB0" w:rsidRDefault="008B139F" w:rsidP="008B139F">
                      <w:pPr>
                        <w:widowControl w:val="0"/>
                        <w:spacing w:line="480" w:lineRule="auto"/>
                        <w:rPr>
                          <w:sz w:val="18"/>
                        </w:rPr>
                      </w:pPr>
                      <w:r w:rsidRPr="000E1FB0">
                        <w:rPr>
                          <w:rFonts w:ascii="Cambria" w:eastAsia="Cambria" w:hAnsi="Cambria" w:cs="Cambria"/>
                          <w:sz w:val="18"/>
                        </w:rPr>
                        <w:t>Type of rocket engine</w:t>
                      </w:r>
                    </w:p>
                    <w:p w:rsidR="008B139F" w:rsidRPr="000E1FB0" w:rsidRDefault="008B139F" w:rsidP="008B139F">
                      <w:pPr>
                        <w:widowControl w:val="0"/>
                        <w:spacing w:line="480" w:lineRule="auto"/>
                        <w:rPr>
                          <w:sz w:val="18"/>
                        </w:rPr>
                      </w:pPr>
                      <w:r w:rsidRPr="000E1FB0">
                        <w:rPr>
                          <w:rFonts w:ascii="Cambria" w:eastAsia="Cambria" w:hAnsi="Cambria" w:cs="Cambria"/>
                          <w:sz w:val="18"/>
                        </w:rPr>
                        <w:t>Material of rocket fins</w:t>
                      </w:r>
                    </w:p>
                    <w:p w:rsidR="008B139F" w:rsidRDefault="008B139F" w:rsidP="008B139F">
                      <w:r w:rsidRPr="000E1FB0">
                        <w:rPr>
                          <w:rFonts w:ascii="Cambria" w:eastAsia="Cambria" w:hAnsi="Cambria" w:cs="Cambria"/>
                          <w:sz w:val="18"/>
                        </w:rPr>
                        <w:t>Location of rocket fins on the rocket</w:t>
                      </w:r>
                    </w:p>
                    <w:p w:rsidR="008B139F" w:rsidRDefault="008B139F"/>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50F2C57" wp14:editId="1224EC8F">
                <wp:simplePos x="0" y="0"/>
                <wp:positionH relativeFrom="column">
                  <wp:posOffset>1592580</wp:posOffset>
                </wp:positionH>
                <wp:positionV relativeFrom="paragraph">
                  <wp:posOffset>200025</wp:posOffset>
                </wp:positionV>
                <wp:extent cx="2374265" cy="1403985"/>
                <wp:effectExtent l="0" t="0" r="381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rsidR="008B139F" w:rsidRPr="000E1FB0" w:rsidRDefault="008B139F" w:rsidP="008B139F">
                            <w:pPr>
                              <w:widowControl w:val="0"/>
                              <w:spacing w:line="480" w:lineRule="auto"/>
                              <w:rPr>
                                <w:sz w:val="18"/>
                              </w:rPr>
                            </w:pPr>
                            <w:r w:rsidRPr="000E1FB0">
                              <w:rPr>
                                <w:rFonts w:ascii="Cambria" w:eastAsia="Cambria" w:hAnsi="Cambria" w:cs="Cambria"/>
                                <w:sz w:val="18"/>
                              </w:rPr>
                              <w:t>Direction of travel</w:t>
                            </w:r>
                          </w:p>
                          <w:p w:rsidR="008B139F" w:rsidRPr="000E1FB0" w:rsidRDefault="008B139F" w:rsidP="008B139F">
                            <w:pPr>
                              <w:widowControl w:val="0"/>
                              <w:spacing w:line="480" w:lineRule="auto"/>
                              <w:rPr>
                                <w:sz w:val="18"/>
                              </w:rPr>
                            </w:pPr>
                            <w:r w:rsidRPr="000E1FB0">
                              <w:rPr>
                                <w:rFonts w:ascii="Cambria" w:eastAsia="Cambria" w:hAnsi="Cambria" w:cs="Cambria"/>
                                <w:sz w:val="18"/>
                              </w:rPr>
                              <w:t>Wind speed (still air)</w:t>
                            </w:r>
                          </w:p>
                          <w:p w:rsidR="008B139F" w:rsidRPr="000E1FB0" w:rsidRDefault="008B139F" w:rsidP="008B139F">
                            <w:pPr>
                              <w:widowControl w:val="0"/>
                              <w:spacing w:line="480" w:lineRule="auto"/>
                              <w:rPr>
                                <w:sz w:val="18"/>
                              </w:rPr>
                            </w:pPr>
                            <w:r w:rsidRPr="000E1FB0">
                              <w:rPr>
                                <w:rFonts w:ascii="Cambria" w:eastAsia="Cambria" w:hAnsi="Cambria" w:cs="Cambria"/>
                                <w:sz w:val="18"/>
                              </w:rPr>
                              <w:t>Launch pad (same one for all launches)</w:t>
                            </w:r>
                          </w:p>
                          <w:p w:rsidR="008B139F" w:rsidRPr="000E1FB0" w:rsidRDefault="008B139F" w:rsidP="008B139F">
                            <w:pPr>
                              <w:widowControl w:val="0"/>
                              <w:spacing w:line="480" w:lineRule="auto"/>
                              <w:rPr>
                                <w:sz w:val="18"/>
                              </w:rPr>
                            </w:pPr>
                            <w:r w:rsidRPr="000E1FB0">
                              <w:rPr>
                                <w:rFonts w:ascii="Cambria" w:eastAsia="Cambria" w:hAnsi="Cambria" w:cs="Cambria"/>
                                <w:sz w:val="18"/>
                              </w:rPr>
                              <w:t>Temperature (&lt;90</w:t>
                            </w:r>
                            <w:r w:rsidRPr="000E1FB0">
                              <w:rPr>
                                <w:rFonts w:ascii="Calibri" w:eastAsia="Calibri" w:hAnsi="Calibri" w:cs="Calibri"/>
                                <w:sz w:val="18"/>
                              </w:rPr>
                              <w:t>°</w:t>
                            </w:r>
                            <w:r w:rsidRPr="000E1FB0">
                              <w:rPr>
                                <w:rFonts w:ascii="Cambria" w:eastAsia="Cambria" w:hAnsi="Cambria" w:cs="Cambria"/>
                                <w:sz w:val="18"/>
                              </w:rPr>
                              <w:t>F and &gt;40</w:t>
                            </w:r>
                            <w:r w:rsidRPr="000E1FB0">
                              <w:rPr>
                                <w:rFonts w:ascii="Calibri" w:eastAsia="Calibri" w:hAnsi="Calibri" w:cs="Calibri"/>
                                <w:sz w:val="18"/>
                              </w:rPr>
                              <w:t>°</w:t>
                            </w:r>
                            <w:r w:rsidRPr="000E1FB0">
                              <w:rPr>
                                <w:rFonts w:ascii="Cambria" w:eastAsia="Cambria" w:hAnsi="Cambria" w:cs="Cambria"/>
                                <w:sz w:val="18"/>
                              </w:rPr>
                              <w:t>F)</w:t>
                            </w:r>
                          </w:p>
                          <w:p w:rsidR="008B139F" w:rsidRPr="000E1FB0" w:rsidRDefault="008B139F" w:rsidP="008B139F">
                            <w:pPr>
                              <w:widowControl w:val="0"/>
                              <w:spacing w:line="480" w:lineRule="auto"/>
                              <w:rPr>
                                <w:sz w:val="18"/>
                              </w:rPr>
                            </w:pPr>
                            <w:r w:rsidRPr="000E1FB0">
                              <w:rPr>
                                <w:rFonts w:ascii="Cambria" w:eastAsia="Cambria" w:hAnsi="Cambria" w:cs="Cambria"/>
                                <w:sz w:val="18"/>
                              </w:rPr>
                              <w:t>Location</w:t>
                            </w:r>
                          </w:p>
                          <w:p w:rsidR="008B139F" w:rsidRDefault="008B139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125.4pt;margin-top:15.75pt;width:186.95pt;height:110.55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" stroked="f">
                <v:textbox style="mso-fit-shape-to-text:t">
                  <w:txbxContent>
                    <w:p w:rsidR="008B139F" w:rsidRPr="000E1FB0" w:rsidRDefault="008B139F" w:rsidP="008B139F">
                      <w:pPr>
                        <w:widowControl w:val="0"/>
                        <w:spacing w:line="480" w:lineRule="auto"/>
                        <w:rPr>
                          <w:sz w:val="18"/>
                        </w:rPr>
                      </w:pPr>
                      <w:r w:rsidRPr="000E1FB0">
                        <w:rPr>
                          <w:rFonts w:ascii="Cambria" w:eastAsia="Cambria" w:hAnsi="Cambria" w:cs="Cambria"/>
                          <w:sz w:val="18"/>
                        </w:rPr>
                        <w:t>Direction of travel</w:t>
                      </w:r>
                    </w:p>
                    <w:p w:rsidR="008B139F" w:rsidRPr="000E1FB0" w:rsidRDefault="008B139F" w:rsidP="008B139F">
                      <w:pPr>
                        <w:widowControl w:val="0"/>
                        <w:spacing w:line="480" w:lineRule="auto"/>
                        <w:rPr>
                          <w:sz w:val="18"/>
                        </w:rPr>
                      </w:pPr>
                      <w:r w:rsidRPr="000E1FB0">
                        <w:rPr>
                          <w:rFonts w:ascii="Cambria" w:eastAsia="Cambria" w:hAnsi="Cambria" w:cs="Cambria"/>
                          <w:sz w:val="18"/>
                        </w:rPr>
                        <w:t>Wind speed (still air)</w:t>
                      </w:r>
                    </w:p>
                    <w:p w:rsidR="008B139F" w:rsidRPr="000E1FB0" w:rsidRDefault="008B139F" w:rsidP="008B139F">
                      <w:pPr>
                        <w:widowControl w:val="0"/>
                        <w:spacing w:line="480" w:lineRule="auto"/>
                        <w:rPr>
                          <w:sz w:val="18"/>
                        </w:rPr>
                      </w:pPr>
                      <w:r w:rsidRPr="000E1FB0">
                        <w:rPr>
                          <w:rFonts w:ascii="Cambria" w:eastAsia="Cambria" w:hAnsi="Cambria" w:cs="Cambria"/>
                          <w:sz w:val="18"/>
                        </w:rPr>
                        <w:t>Launch pad (same one for all launches)</w:t>
                      </w:r>
                    </w:p>
                    <w:p w:rsidR="008B139F" w:rsidRPr="000E1FB0" w:rsidRDefault="008B139F" w:rsidP="008B139F">
                      <w:pPr>
                        <w:widowControl w:val="0"/>
                        <w:spacing w:line="480" w:lineRule="auto"/>
                        <w:rPr>
                          <w:sz w:val="18"/>
                        </w:rPr>
                      </w:pPr>
                      <w:r w:rsidRPr="000E1FB0">
                        <w:rPr>
                          <w:rFonts w:ascii="Cambria" w:eastAsia="Cambria" w:hAnsi="Cambria" w:cs="Cambria"/>
                          <w:sz w:val="18"/>
                        </w:rPr>
                        <w:t>Temperature (&lt;90</w:t>
                      </w:r>
                      <w:r w:rsidRPr="000E1FB0">
                        <w:rPr>
                          <w:rFonts w:ascii="Calibri" w:eastAsia="Calibri" w:hAnsi="Calibri" w:cs="Calibri"/>
                          <w:sz w:val="18"/>
                        </w:rPr>
                        <w:t>°</w:t>
                      </w:r>
                      <w:r w:rsidRPr="000E1FB0">
                        <w:rPr>
                          <w:rFonts w:ascii="Cambria" w:eastAsia="Cambria" w:hAnsi="Cambria" w:cs="Cambria"/>
                          <w:sz w:val="18"/>
                        </w:rPr>
                        <w:t>F and &gt;40</w:t>
                      </w:r>
                      <w:r w:rsidRPr="000E1FB0">
                        <w:rPr>
                          <w:rFonts w:ascii="Calibri" w:eastAsia="Calibri" w:hAnsi="Calibri" w:cs="Calibri"/>
                          <w:sz w:val="18"/>
                        </w:rPr>
                        <w:t>°</w:t>
                      </w:r>
                      <w:r w:rsidRPr="000E1FB0">
                        <w:rPr>
                          <w:rFonts w:ascii="Cambria" w:eastAsia="Cambria" w:hAnsi="Cambria" w:cs="Cambria"/>
                          <w:sz w:val="18"/>
                        </w:rPr>
                        <w:t>F)</w:t>
                      </w:r>
                    </w:p>
                    <w:p w:rsidR="008B139F" w:rsidRPr="000E1FB0" w:rsidRDefault="008B139F" w:rsidP="008B139F">
                      <w:pPr>
                        <w:widowControl w:val="0"/>
                        <w:spacing w:line="480" w:lineRule="auto"/>
                        <w:rPr>
                          <w:sz w:val="18"/>
                        </w:rPr>
                      </w:pPr>
                      <w:r w:rsidRPr="000E1FB0">
                        <w:rPr>
                          <w:rFonts w:ascii="Cambria" w:eastAsia="Cambria" w:hAnsi="Cambria" w:cs="Cambria"/>
                          <w:sz w:val="18"/>
                        </w:rPr>
                        <w:t>Location</w:t>
                      </w:r>
                    </w:p>
                    <w:p w:rsidR="008B139F" w:rsidRDefault="008B139F"/>
                  </w:txbxContent>
                </v:textbox>
              </v:shape>
            </w:pict>
          </mc:Fallback>
        </mc:AlternateContent>
      </w:r>
      <w:r>
        <w:t xml:space="preserve">Constants </w:t>
      </w:r>
    </w:p>
    <w:p w:rsidR="00160E58" w:rsidRDefault="00160E58" w:rsidP="008B139F">
      <w:pPr>
        <w:spacing w:line="480" w:lineRule="auto"/>
      </w:pPr>
    </w:p>
    <w:p w:rsidR="008B139F" w:rsidRDefault="008B139F" w:rsidP="008B139F">
      <w:pPr>
        <w:spacing w:line="480" w:lineRule="auto"/>
      </w:pPr>
    </w:p>
    <w:p w:rsidR="008B139F" w:rsidRPr="008B139F" w:rsidRDefault="008B139F" w:rsidP="008B139F">
      <w:pPr>
        <w:spacing w:line="480" w:lineRule="auto"/>
        <w:rPr>
          <w:u w:val="single"/>
        </w:rPr>
      </w:pPr>
    </w:p>
    <w:p w:rsidR="00160E58" w:rsidRPr="008B139F" w:rsidRDefault="00160E58" w:rsidP="008B139F">
      <w:pPr>
        <w:spacing w:line="480" w:lineRule="auto"/>
        <w:rPr>
          <w:u w:val="single"/>
        </w:rPr>
      </w:pPr>
      <w:r w:rsidRPr="008B139F">
        <w:rPr>
          <w:u w:val="single"/>
        </w:rPr>
        <w:t>C. Data Collection:</w:t>
      </w:r>
    </w:p>
    <w:p w:rsidR="00160E58" w:rsidRPr="00460FC9" w:rsidRDefault="00160E58" w:rsidP="008B139F">
      <w:pPr>
        <w:tabs>
          <w:tab w:val="left" w:pos="1710"/>
          <w:tab w:val="left" w:pos="2880"/>
        </w:tabs>
        <w:spacing w:line="480" w:lineRule="auto"/>
        <w:jc w:val="center"/>
        <w:rPr>
          <w:b/>
        </w:rPr>
      </w:pPr>
      <w:r w:rsidRPr="00460FC9">
        <w:rPr>
          <w:b/>
        </w:rPr>
        <w:t>Data Table</w:t>
      </w:r>
      <w:r>
        <w:rPr>
          <w:b/>
        </w:rPr>
        <w:t xml:space="preserve"> of Apex Height for Each Rocket Fin Angle (meters)</w:t>
      </w:r>
    </w:p>
    <w:tbl>
      <w:tblPr>
        <w:tblW w:w="6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9"/>
        <w:gridCol w:w="2277"/>
        <w:gridCol w:w="2317"/>
      </w:tblGrid>
      <w:tr w:rsidR="00160E58" w:rsidTr="00192567">
        <w:trPr>
          <w:trHeight w:val="288"/>
          <w:jc w:val="center"/>
        </w:trPr>
        <w:tc>
          <w:tcPr>
            <w:tcW w:w="1609" w:type="dxa"/>
          </w:tcPr>
          <w:p w:rsidR="00160E58" w:rsidRDefault="00160E58" w:rsidP="008B139F">
            <w:pPr>
              <w:tabs>
                <w:tab w:val="left" w:pos="1710"/>
                <w:tab w:val="left" w:pos="2880"/>
              </w:tabs>
              <w:jc w:val="center"/>
            </w:pPr>
            <w:r>
              <w:t>Launch Number</w:t>
            </w:r>
          </w:p>
        </w:tc>
        <w:tc>
          <w:tcPr>
            <w:tcW w:w="2277" w:type="dxa"/>
          </w:tcPr>
          <w:p w:rsidR="00160E58" w:rsidRDefault="00160E58" w:rsidP="008B139F">
            <w:pPr>
              <w:tabs>
                <w:tab w:val="left" w:pos="1710"/>
                <w:tab w:val="left" w:pos="2880"/>
              </w:tabs>
              <w:jc w:val="center"/>
            </w:pPr>
            <w:r>
              <w:t>90° fin angle</w:t>
            </w:r>
          </w:p>
          <w:p w:rsidR="00160E58" w:rsidRDefault="00160E58" w:rsidP="008B139F">
            <w:pPr>
              <w:tabs>
                <w:tab w:val="left" w:pos="1710"/>
                <w:tab w:val="left" w:pos="2880"/>
              </w:tabs>
              <w:jc w:val="center"/>
            </w:pPr>
            <w:r>
              <w:t>(Control)</w:t>
            </w:r>
          </w:p>
        </w:tc>
        <w:tc>
          <w:tcPr>
            <w:tcW w:w="2317" w:type="dxa"/>
          </w:tcPr>
          <w:p w:rsidR="00160E58" w:rsidRDefault="00160E58" w:rsidP="008B139F">
            <w:pPr>
              <w:tabs>
                <w:tab w:val="left" w:pos="1710"/>
                <w:tab w:val="left" w:pos="2880"/>
              </w:tabs>
              <w:jc w:val="center"/>
            </w:pPr>
            <w:r>
              <w:t>45° fin angle</w:t>
            </w:r>
          </w:p>
          <w:p w:rsidR="00160E58" w:rsidRDefault="00160E58" w:rsidP="008B139F">
            <w:pPr>
              <w:tabs>
                <w:tab w:val="left" w:pos="1710"/>
                <w:tab w:val="left" w:pos="2880"/>
              </w:tabs>
              <w:jc w:val="center"/>
            </w:pPr>
            <w:r>
              <w:t>(Test Group)</w:t>
            </w:r>
          </w:p>
        </w:tc>
      </w:tr>
      <w:tr w:rsidR="00160E58" w:rsidTr="00192567">
        <w:trPr>
          <w:trHeight w:val="288"/>
          <w:jc w:val="center"/>
        </w:trPr>
        <w:tc>
          <w:tcPr>
            <w:tcW w:w="1609" w:type="dxa"/>
          </w:tcPr>
          <w:p w:rsidR="00160E58" w:rsidRDefault="00160E58" w:rsidP="008B139F">
            <w:pPr>
              <w:tabs>
                <w:tab w:val="left" w:pos="1710"/>
                <w:tab w:val="left" w:pos="2880"/>
              </w:tabs>
              <w:jc w:val="center"/>
            </w:pPr>
            <w:r>
              <w:rPr>
                <w:noProof/>
              </w:rPr>
              <mc:AlternateContent>
                <mc:Choice Requires="wps">
                  <w:drawing>
                    <wp:anchor distT="0" distB="0" distL="114300" distR="114300" simplePos="0" relativeHeight="251659264" behindDoc="0" locked="0" layoutInCell="1" allowOverlap="1" wp14:anchorId="3074C64F" wp14:editId="0AE88059">
                      <wp:simplePos x="0" y="0"/>
                      <wp:positionH relativeFrom="column">
                        <wp:posOffset>605790</wp:posOffset>
                      </wp:positionH>
                      <wp:positionV relativeFrom="paragraph">
                        <wp:posOffset>71120</wp:posOffset>
                      </wp:positionV>
                      <wp:extent cx="0" cy="276225"/>
                      <wp:effectExtent l="95250" t="0" r="57150" b="66675"/>
                      <wp:wrapNone/>
                      <wp:docPr id="1" name="Straight Arrow Connector 1"/>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47.7pt;margin-top:5.6pt;width:0;height:21.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" strokecolor="#4579b8 [3044]">
                      <v:stroke endarrow="open"/>
                    </v:shape>
                  </w:pict>
                </mc:Fallback>
              </mc:AlternateContent>
            </w:r>
            <w:r>
              <w:t>1</w:t>
            </w:r>
          </w:p>
        </w:tc>
        <w:tc>
          <w:tcPr>
            <w:tcW w:w="2277" w:type="dxa"/>
            <w:vAlign w:val="center"/>
          </w:tcPr>
          <w:p w:rsidR="00160E58" w:rsidRDefault="00160E58" w:rsidP="008B139F">
            <w:pPr>
              <w:jc w:val="center"/>
              <w:rPr>
                <w:color w:val="000000"/>
              </w:rPr>
            </w:pPr>
          </w:p>
        </w:tc>
        <w:tc>
          <w:tcPr>
            <w:tcW w:w="2317" w:type="dxa"/>
            <w:vAlign w:val="center"/>
          </w:tcPr>
          <w:p w:rsidR="00160E58" w:rsidRDefault="00160E58" w:rsidP="008B139F">
            <w:pPr>
              <w:jc w:val="center"/>
              <w:rPr>
                <w:color w:val="000000"/>
              </w:rPr>
            </w:pPr>
          </w:p>
        </w:tc>
      </w:tr>
      <w:tr w:rsidR="00160E58" w:rsidTr="00192567">
        <w:trPr>
          <w:trHeight w:val="288"/>
          <w:jc w:val="center"/>
        </w:trPr>
        <w:tc>
          <w:tcPr>
            <w:tcW w:w="1609" w:type="dxa"/>
          </w:tcPr>
          <w:p w:rsidR="00160E58" w:rsidRDefault="00160E58" w:rsidP="008B139F">
            <w:pPr>
              <w:tabs>
                <w:tab w:val="left" w:pos="1710"/>
                <w:tab w:val="left" w:pos="2880"/>
              </w:tabs>
              <w:jc w:val="center"/>
            </w:pPr>
            <w:r>
              <w:t>12</w:t>
            </w:r>
          </w:p>
        </w:tc>
        <w:tc>
          <w:tcPr>
            <w:tcW w:w="2277" w:type="dxa"/>
            <w:vAlign w:val="center"/>
          </w:tcPr>
          <w:p w:rsidR="00160E58" w:rsidRDefault="00160E58" w:rsidP="008B139F">
            <w:pPr>
              <w:jc w:val="center"/>
              <w:rPr>
                <w:color w:val="000000"/>
              </w:rPr>
            </w:pPr>
          </w:p>
        </w:tc>
        <w:tc>
          <w:tcPr>
            <w:tcW w:w="2317" w:type="dxa"/>
            <w:vAlign w:val="center"/>
          </w:tcPr>
          <w:p w:rsidR="00160E58" w:rsidRDefault="00160E58" w:rsidP="008B139F">
            <w:pPr>
              <w:jc w:val="center"/>
              <w:rPr>
                <w:color w:val="000000"/>
              </w:rPr>
            </w:pPr>
          </w:p>
        </w:tc>
      </w:tr>
    </w:tbl>
    <w:p w:rsidR="00160E58" w:rsidRDefault="00160E58" w:rsidP="008B139F">
      <w:pPr>
        <w:spacing w:line="480" w:lineRule="auto"/>
      </w:pPr>
      <w:r>
        <w:t>Data Analysis:</w:t>
      </w:r>
    </w:p>
    <w:p w:rsidR="00160E58" w:rsidRDefault="00160E58" w:rsidP="008B139F">
      <w:pPr>
        <w:tabs>
          <w:tab w:val="left" w:pos="1440"/>
          <w:tab w:val="left" w:pos="2970"/>
        </w:tabs>
        <w:spacing w:line="480" w:lineRule="auto"/>
        <w:ind w:right="-270"/>
      </w:pPr>
      <w:r w:rsidRPr="00877425">
        <w:t xml:space="preserve">In order to conclude whether or not the 45 degree fins produce a significantly higher </w:t>
      </w:r>
      <w:r>
        <w:t xml:space="preserve">peak </w:t>
      </w:r>
      <w:r w:rsidRPr="00877425">
        <w:t xml:space="preserve">vertical flight height than the </w:t>
      </w:r>
      <w:r>
        <w:t xml:space="preserve">peak vertical flight height caused by </w:t>
      </w:r>
      <w:r w:rsidRPr="00877425">
        <w:t xml:space="preserve">90 degree fins, a one tailed t-test </w:t>
      </w:r>
      <w:r>
        <w:t xml:space="preserve">will be </w:t>
      </w:r>
      <w:r w:rsidRPr="00877425">
        <w:t>used to obtain a p-value.</w:t>
      </w:r>
      <w:r>
        <w:t xml:space="preserve"> This p-value will then be referenced to an alpha of 0.05.</w:t>
      </w:r>
    </w:p>
    <w:p w:rsidR="008B139F" w:rsidRDefault="008B139F" w:rsidP="008B139F">
      <w:pPr>
        <w:tabs>
          <w:tab w:val="left" w:pos="1440"/>
          <w:tab w:val="left" w:pos="2970"/>
        </w:tabs>
        <w:spacing w:line="480" w:lineRule="auto"/>
        <w:ind w:right="-270"/>
        <w:rPr>
          <w:u w:val="single"/>
        </w:rPr>
      </w:pPr>
    </w:p>
    <w:p w:rsidR="008B139F" w:rsidRDefault="008B139F" w:rsidP="008B139F">
      <w:pPr>
        <w:tabs>
          <w:tab w:val="left" w:pos="1440"/>
          <w:tab w:val="left" w:pos="2970"/>
        </w:tabs>
        <w:spacing w:line="480" w:lineRule="auto"/>
        <w:ind w:right="-270"/>
        <w:rPr>
          <w:u w:val="single"/>
        </w:rPr>
      </w:pPr>
    </w:p>
    <w:p w:rsidR="008B139F" w:rsidRDefault="008B139F" w:rsidP="008B139F">
      <w:pPr>
        <w:tabs>
          <w:tab w:val="left" w:pos="1440"/>
          <w:tab w:val="left" w:pos="2970"/>
        </w:tabs>
        <w:spacing w:line="480" w:lineRule="auto"/>
        <w:ind w:right="-270"/>
        <w:rPr>
          <w:u w:val="single"/>
        </w:rPr>
      </w:pPr>
    </w:p>
    <w:p w:rsidR="008B139F" w:rsidRDefault="008B139F" w:rsidP="008B139F">
      <w:pPr>
        <w:tabs>
          <w:tab w:val="left" w:pos="1440"/>
          <w:tab w:val="left" w:pos="2970"/>
        </w:tabs>
        <w:spacing w:line="480" w:lineRule="auto"/>
        <w:ind w:right="-270"/>
        <w:rPr>
          <w:u w:val="single"/>
        </w:rPr>
      </w:pPr>
    </w:p>
    <w:p w:rsidR="00160E58" w:rsidRDefault="00160E58" w:rsidP="008B139F">
      <w:pPr>
        <w:tabs>
          <w:tab w:val="left" w:pos="1440"/>
          <w:tab w:val="left" w:pos="2970"/>
        </w:tabs>
        <w:spacing w:line="480" w:lineRule="auto"/>
        <w:ind w:right="-270"/>
        <w:rPr>
          <w:u w:val="single"/>
        </w:rPr>
      </w:pPr>
      <w:r w:rsidRPr="00160E58">
        <w:rPr>
          <w:u w:val="single"/>
        </w:rPr>
        <w:lastRenderedPageBreak/>
        <w:t>D. Safety Consideration:</w:t>
      </w:r>
    </w:p>
    <w:p w:rsidR="008B139F" w:rsidRPr="008B139F" w:rsidRDefault="008B139F" w:rsidP="008B139F">
      <w:pPr>
        <w:spacing w:line="480" w:lineRule="auto"/>
        <w:textAlignment w:val="baseline"/>
        <w:rPr>
          <w:bCs/>
          <w:color w:val="000000"/>
          <w:szCs w:val="23"/>
        </w:rPr>
      </w:pPr>
      <w:r w:rsidRPr="008B139F">
        <w:rPr>
          <w:bCs/>
          <w:color w:val="000000"/>
          <w:szCs w:val="23"/>
        </w:rPr>
        <w:t>Risks-</w:t>
      </w:r>
    </w:p>
    <w:p w:rsidR="008B139F" w:rsidRPr="008B139F" w:rsidRDefault="008B139F" w:rsidP="008B139F">
      <w:pPr>
        <w:spacing w:line="480" w:lineRule="auto"/>
      </w:pPr>
      <w:r w:rsidRPr="008B139F">
        <w:rPr>
          <w:color w:val="000000"/>
        </w:rPr>
        <w:t>Hazardous chemicals, activities and devices:</w:t>
      </w:r>
    </w:p>
    <w:p w:rsidR="008B139F" w:rsidRPr="008B139F" w:rsidRDefault="008B139F" w:rsidP="008B139F">
      <w:pPr>
        <w:pStyle w:val="ListParagraph"/>
        <w:numPr>
          <w:ilvl w:val="0"/>
          <w:numId w:val="7"/>
        </w:numPr>
        <w:spacing w:line="480" w:lineRule="auto"/>
        <w:textAlignment w:val="baseline"/>
        <w:rPr>
          <w:color w:val="000000"/>
        </w:rPr>
      </w:pPr>
      <w:r w:rsidRPr="008B139F">
        <w:rPr>
          <w:color w:val="000000"/>
        </w:rPr>
        <w:t>model rocket engines (size A8-3)</w:t>
      </w:r>
    </w:p>
    <w:p w:rsidR="008B139F" w:rsidRPr="008B139F" w:rsidRDefault="008B139F" w:rsidP="008B139F">
      <w:pPr>
        <w:pStyle w:val="ListParagraph"/>
        <w:numPr>
          <w:ilvl w:val="0"/>
          <w:numId w:val="7"/>
        </w:numPr>
        <w:spacing w:line="480" w:lineRule="auto"/>
        <w:textAlignment w:val="baseline"/>
        <w:rPr>
          <w:color w:val="000000"/>
        </w:rPr>
      </w:pPr>
      <w:r w:rsidRPr="008B139F">
        <w:rPr>
          <w:color w:val="000000"/>
        </w:rPr>
        <w:t>model rocket igniters</w:t>
      </w:r>
    </w:p>
    <w:p w:rsidR="008B139F" w:rsidRPr="008B139F" w:rsidRDefault="008B139F" w:rsidP="008B139F">
      <w:pPr>
        <w:pStyle w:val="ListParagraph"/>
        <w:numPr>
          <w:ilvl w:val="0"/>
          <w:numId w:val="7"/>
        </w:numPr>
        <w:spacing w:line="480" w:lineRule="auto"/>
        <w:textAlignment w:val="baseline"/>
        <w:rPr>
          <w:color w:val="000000"/>
        </w:rPr>
      </w:pPr>
      <w:r w:rsidRPr="008B139F">
        <w:rPr>
          <w:color w:val="000000"/>
        </w:rPr>
        <w:t>launching device/pad</w:t>
      </w:r>
    </w:p>
    <w:p w:rsidR="008B139F" w:rsidRPr="008B139F" w:rsidRDefault="008B139F" w:rsidP="008B139F">
      <w:pPr>
        <w:pStyle w:val="ListParagraph"/>
        <w:numPr>
          <w:ilvl w:val="0"/>
          <w:numId w:val="7"/>
        </w:numPr>
        <w:spacing w:line="480" w:lineRule="auto"/>
        <w:textAlignment w:val="baseline"/>
        <w:rPr>
          <w:color w:val="000000"/>
        </w:rPr>
      </w:pPr>
      <w:r w:rsidRPr="008B139F">
        <w:rPr>
          <w:color w:val="000000"/>
        </w:rPr>
        <w:t>model rockets</w:t>
      </w:r>
    </w:p>
    <w:p w:rsidR="008B139F" w:rsidRPr="008B139F" w:rsidRDefault="008B139F" w:rsidP="008B139F">
      <w:pPr>
        <w:spacing w:line="480" w:lineRule="auto"/>
      </w:pPr>
      <w:r w:rsidRPr="008B139F">
        <w:rPr>
          <w:color w:val="000000"/>
        </w:rPr>
        <w:t>Risks:</w:t>
      </w:r>
    </w:p>
    <w:p w:rsidR="008B139F" w:rsidRPr="008B139F" w:rsidRDefault="008B139F" w:rsidP="008B139F">
      <w:pPr>
        <w:pStyle w:val="ListParagraph"/>
        <w:numPr>
          <w:ilvl w:val="0"/>
          <w:numId w:val="8"/>
        </w:numPr>
        <w:spacing w:line="480" w:lineRule="auto"/>
        <w:textAlignment w:val="baseline"/>
        <w:rPr>
          <w:color w:val="000000"/>
        </w:rPr>
      </w:pPr>
      <w:r w:rsidRPr="008B139F">
        <w:rPr>
          <w:color w:val="000000"/>
        </w:rPr>
        <w:t>engines could explode</w:t>
      </w:r>
    </w:p>
    <w:p w:rsidR="008B139F" w:rsidRPr="008B139F" w:rsidRDefault="008B139F" w:rsidP="008B139F">
      <w:pPr>
        <w:pStyle w:val="ListParagraph"/>
        <w:numPr>
          <w:ilvl w:val="0"/>
          <w:numId w:val="8"/>
        </w:numPr>
        <w:spacing w:line="480" w:lineRule="auto"/>
        <w:textAlignment w:val="baseline"/>
        <w:rPr>
          <w:color w:val="000000"/>
        </w:rPr>
      </w:pPr>
      <w:r w:rsidRPr="008B139F">
        <w:rPr>
          <w:color w:val="000000"/>
        </w:rPr>
        <w:t>electrocution by launch device</w:t>
      </w:r>
    </w:p>
    <w:p w:rsidR="008B139F" w:rsidRPr="008B139F" w:rsidRDefault="008B139F" w:rsidP="008B139F">
      <w:pPr>
        <w:pStyle w:val="ListParagraph"/>
        <w:numPr>
          <w:ilvl w:val="0"/>
          <w:numId w:val="8"/>
        </w:numPr>
        <w:spacing w:line="480" w:lineRule="auto"/>
        <w:textAlignment w:val="baseline"/>
        <w:rPr>
          <w:color w:val="000000"/>
        </w:rPr>
      </w:pPr>
      <w:r w:rsidRPr="008B139F">
        <w:rPr>
          <w:color w:val="000000"/>
        </w:rPr>
        <w:t>igniters could explode</w:t>
      </w:r>
    </w:p>
    <w:p w:rsidR="008B139F" w:rsidRPr="008B139F" w:rsidRDefault="008B139F" w:rsidP="008B139F">
      <w:pPr>
        <w:pStyle w:val="ListParagraph"/>
        <w:numPr>
          <w:ilvl w:val="0"/>
          <w:numId w:val="8"/>
        </w:numPr>
        <w:spacing w:line="480" w:lineRule="auto"/>
        <w:textAlignment w:val="baseline"/>
        <w:rPr>
          <w:color w:val="000000"/>
        </w:rPr>
      </w:pPr>
      <w:r w:rsidRPr="008B139F">
        <w:rPr>
          <w:color w:val="000000"/>
        </w:rPr>
        <w:t>rockets could hit someone</w:t>
      </w:r>
    </w:p>
    <w:p w:rsidR="008B139F" w:rsidRPr="008B139F" w:rsidRDefault="008B139F" w:rsidP="008B139F">
      <w:pPr>
        <w:tabs>
          <w:tab w:val="left" w:pos="1440"/>
          <w:tab w:val="left" w:pos="2970"/>
        </w:tabs>
        <w:spacing w:line="480" w:lineRule="auto"/>
        <w:ind w:right="-270"/>
      </w:pPr>
      <w:r w:rsidRPr="008B139F">
        <w:t>Safety Precautions:</w:t>
      </w:r>
    </w:p>
    <w:p w:rsidR="00160E58" w:rsidRPr="008B139F" w:rsidRDefault="00160E58" w:rsidP="008B139F">
      <w:pPr>
        <w:pStyle w:val="NormalWeb"/>
        <w:numPr>
          <w:ilvl w:val="0"/>
          <w:numId w:val="9"/>
        </w:numPr>
        <w:spacing w:before="0" w:beforeAutospacing="0" w:after="0" w:afterAutospacing="0" w:line="480" w:lineRule="auto"/>
        <w:textAlignment w:val="baseline"/>
        <w:rPr>
          <w:color w:val="000000"/>
        </w:rPr>
      </w:pPr>
      <w:r w:rsidRPr="008B139F">
        <w:rPr>
          <w:color w:val="000000"/>
        </w:rPr>
        <w:t>Eye protection will be worn at all times</w:t>
      </w:r>
    </w:p>
    <w:p w:rsidR="00160E58" w:rsidRPr="008B139F" w:rsidRDefault="00160E58" w:rsidP="008B139F">
      <w:pPr>
        <w:pStyle w:val="NormalWeb"/>
        <w:numPr>
          <w:ilvl w:val="0"/>
          <w:numId w:val="9"/>
        </w:numPr>
        <w:spacing w:before="0" w:beforeAutospacing="0" w:after="0" w:afterAutospacing="0" w:line="480" w:lineRule="auto"/>
        <w:textAlignment w:val="baseline"/>
        <w:rPr>
          <w:color w:val="000000"/>
        </w:rPr>
      </w:pPr>
      <w:r w:rsidRPr="008B139F">
        <w:rPr>
          <w:color w:val="000000"/>
        </w:rPr>
        <w:t>Launches will be done on designated area</w:t>
      </w:r>
    </w:p>
    <w:p w:rsidR="00160E58" w:rsidRPr="008B139F" w:rsidRDefault="00160E58" w:rsidP="008B139F">
      <w:pPr>
        <w:pStyle w:val="NormalWeb"/>
        <w:numPr>
          <w:ilvl w:val="0"/>
          <w:numId w:val="9"/>
        </w:numPr>
        <w:spacing w:before="0" w:beforeAutospacing="0" w:after="0" w:afterAutospacing="0" w:line="480" w:lineRule="auto"/>
        <w:textAlignment w:val="baseline"/>
        <w:rPr>
          <w:color w:val="000000"/>
        </w:rPr>
      </w:pPr>
      <w:r w:rsidRPr="008B139F">
        <w:rPr>
          <w:color w:val="000000"/>
        </w:rPr>
        <w:t>Appropriate launch and set up procedures will be followed</w:t>
      </w:r>
    </w:p>
    <w:p w:rsidR="00160E58" w:rsidRPr="008B139F" w:rsidRDefault="00160E58" w:rsidP="008B139F">
      <w:pPr>
        <w:pStyle w:val="NormalWeb"/>
        <w:numPr>
          <w:ilvl w:val="0"/>
          <w:numId w:val="9"/>
        </w:numPr>
        <w:spacing w:before="0" w:beforeAutospacing="0" w:after="0" w:afterAutospacing="0" w:line="480" w:lineRule="auto"/>
        <w:textAlignment w:val="baseline"/>
        <w:rPr>
          <w:color w:val="000000"/>
        </w:rPr>
      </w:pPr>
      <w:r w:rsidRPr="008B139F">
        <w:rPr>
          <w:color w:val="000000"/>
        </w:rPr>
        <w:t>An adult will supervise at all times</w:t>
      </w:r>
    </w:p>
    <w:p w:rsidR="00160E58" w:rsidRPr="008B139F" w:rsidRDefault="00160E58" w:rsidP="008B139F">
      <w:pPr>
        <w:pStyle w:val="NormalWeb"/>
        <w:numPr>
          <w:ilvl w:val="0"/>
          <w:numId w:val="9"/>
        </w:numPr>
        <w:spacing w:before="0" w:beforeAutospacing="0" w:after="0" w:afterAutospacing="0" w:line="480" w:lineRule="auto"/>
        <w:textAlignment w:val="baseline"/>
        <w:rPr>
          <w:color w:val="000000"/>
        </w:rPr>
      </w:pPr>
      <w:r w:rsidRPr="008B139F">
        <w:rPr>
          <w:color w:val="000000"/>
        </w:rPr>
        <w:t>Used rocket engines will be soaked in water for 24 hours to ensure unreactivity of the engines</w:t>
      </w:r>
    </w:p>
    <w:p w:rsidR="008B139F" w:rsidRDefault="008B139F">
      <w:pPr>
        <w:spacing w:after="200" w:line="276" w:lineRule="auto"/>
      </w:pPr>
      <w:r>
        <w:br w:type="page"/>
      </w:r>
    </w:p>
    <w:p w:rsidR="00160E58" w:rsidRDefault="008B139F">
      <w:pPr>
        <w:rPr>
          <w:b/>
          <w:u w:val="single"/>
        </w:rPr>
      </w:pPr>
      <w:r w:rsidRPr="008B139F">
        <w:rPr>
          <w:b/>
          <w:u w:val="single"/>
        </w:rPr>
        <w:lastRenderedPageBreak/>
        <w:t>Budget:</w:t>
      </w:r>
    </w:p>
    <w:tbl>
      <w:tblPr>
        <w:tblStyle w:val="TableGrid"/>
        <w:tblpPr w:leftFromText="180" w:rightFromText="180" w:vertAnchor="page" w:horzAnchor="margin" w:tblpY="1891"/>
        <w:tblW w:w="9018" w:type="dxa"/>
        <w:tblLayout w:type="fixed"/>
        <w:tblLook w:val="04A0" w:firstRow="1" w:lastRow="0" w:firstColumn="1" w:lastColumn="0" w:noHBand="0" w:noVBand="1"/>
      </w:tblPr>
      <w:tblGrid>
        <w:gridCol w:w="1098"/>
        <w:gridCol w:w="4323"/>
        <w:gridCol w:w="1026"/>
        <w:gridCol w:w="1221"/>
        <w:gridCol w:w="1350"/>
      </w:tblGrid>
      <w:tr w:rsidR="002331A3" w:rsidRPr="008B139F" w:rsidTr="002331A3">
        <w:tc>
          <w:tcPr>
            <w:tcW w:w="1098" w:type="dxa"/>
          </w:tcPr>
          <w:p w:rsidR="002331A3" w:rsidRPr="008B139F" w:rsidRDefault="002331A3" w:rsidP="002331A3">
            <w:pPr>
              <w:rPr>
                <w:sz w:val="22"/>
                <w:szCs w:val="22"/>
              </w:rPr>
            </w:pPr>
            <w:r w:rsidRPr="008B139F">
              <w:rPr>
                <w:sz w:val="22"/>
                <w:szCs w:val="22"/>
              </w:rPr>
              <w:t>Quantity</w:t>
            </w:r>
          </w:p>
        </w:tc>
        <w:tc>
          <w:tcPr>
            <w:tcW w:w="4323" w:type="dxa"/>
          </w:tcPr>
          <w:p w:rsidR="002331A3" w:rsidRPr="008B139F" w:rsidRDefault="002331A3" w:rsidP="002331A3">
            <w:pPr>
              <w:rPr>
                <w:sz w:val="22"/>
                <w:szCs w:val="22"/>
              </w:rPr>
            </w:pPr>
            <w:r w:rsidRPr="008B139F">
              <w:rPr>
                <w:sz w:val="22"/>
                <w:szCs w:val="22"/>
              </w:rPr>
              <w:t>Item</w:t>
            </w:r>
          </w:p>
        </w:tc>
        <w:tc>
          <w:tcPr>
            <w:tcW w:w="1026" w:type="dxa"/>
          </w:tcPr>
          <w:p w:rsidR="002331A3" w:rsidRPr="008B139F" w:rsidRDefault="002331A3" w:rsidP="002331A3">
            <w:pPr>
              <w:rPr>
                <w:sz w:val="22"/>
                <w:szCs w:val="22"/>
              </w:rPr>
            </w:pPr>
            <w:r w:rsidRPr="008B139F">
              <w:rPr>
                <w:sz w:val="22"/>
                <w:szCs w:val="22"/>
              </w:rPr>
              <w:t>Cost per unit</w:t>
            </w:r>
          </w:p>
        </w:tc>
        <w:tc>
          <w:tcPr>
            <w:tcW w:w="1221" w:type="dxa"/>
          </w:tcPr>
          <w:p w:rsidR="002331A3" w:rsidRPr="008B139F" w:rsidRDefault="002331A3" w:rsidP="002331A3">
            <w:pPr>
              <w:rPr>
                <w:sz w:val="22"/>
                <w:szCs w:val="22"/>
              </w:rPr>
            </w:pPr>
            <w:r>
              <w:rPr>
                <w:sz w:val="22"/>
                <w:szCs w:val="22"/>
              </w:rPr>
              <w:t>Notes</w:t>
            </w:r>
          </w:p>
        </w:tc>
        <w:tc>
          <w:tcPr>
            <w:tcW w:w="1350" w:type="dxa"/>
          </w:tcPr>
          <w:p w:rsidR="002331A3" w:rsidRPr="008B139F" w:rsidRDefault="002331A3" w:rsidP="002331A3">
            <w:pPr>
              <w:rPr>
                <w:sz w:val="22"/>
                <w:szCs w:val="22"/>
              </w:rPr>
            </w:pPr>
            <w:r w:rsidRPr="008B139F">
              <w:rPr>
                <w:sz w:val="22"/>
                <w:szCs w:val="22"/>
              </w:rPr>
              <w:t>Total Cost</w:t>
            </w:r>
          </w:p>
        </w:tc>
      </w:tr>
      <w:tr w:rsidR="002331A3" w:rsidRPr="008B139F" w:rsidTr="002331A3">
        <w:tc>
          <w:tcPr>
            <w:tcW w:w="1098" w:type="dxa"/>
          </w:tcPr>
          <w:p w:rsidR="002331A3" w:rsidRPr="008B139F" w:rsidRDefault="002331A3" w:rsidP="002331A3">
            <w:pPr>
              <w:jc w:val="center"/>
              <w:rPr>
                <w:sz w:val="22"/>
                <w:szCs w:val="22"/>
              </w:rPr>
            </w:pPr>
            <w:r w:rsidRPr="008B139F">
              <w:rPr>
                <w:sz w:val="22"/>
                <w:szCs w:val="22"/>
              </w:rPr>
              <w:t>2</w:t>
            </w:r>
          </w:p>
        </w:tc>
        <w:tc>
          <w:tcPr>
            <w:tcW w:w="4323" w:type="dxa"/>
          </w:tcPr>
          <w:p w:rsidR="002331A3" w:rsidRPr="008B139F" w:rsidRDefault="002331A3" w:rsidP="002331A3">
            <w:pPr>
              <w:rPr>
                <w:sz w:val="22"/>
                <w:szCs w:val="22"/>
              </w:rPr>
            </w:pPr>
            <w:r w:rsidRPr="008B139F">
              <w:rPr>
                <w:sz w:val="22"/>
                <w:szCs w:val="22"/>
              </w:rPr>
              <w:t>Estes 2178 Hi-Flier Flying Model Rocket Kit</w:t>
            </w:r>
          </w:p>
        </w:tc>
        <w:tc>
          <w:tcPr>
            <w:tcW w:w="1026" w:type="dxa"/>
          </w:tcPr>
          <w:p w:rsidR="002331A3" w:rsidRPr="008B139F" w:rsidRDefault="002331A3" w:rsidP="002331A3">
            <w:pPr>
              <w:rPr>
                <w:sz w:val="22"/>
                <w:szCs w:val="22"/>
              </w:rPr>
            </w:pPr>
            <w:r w:rsidRPr="008B139F">
              <w:rPr>
                <w:rStyle w:val="a-size-medium"/>
                <w:sz w:val="22"/>
                <w:szCs w:val="22"/>
                <w:shd w:val="clear" w:color="auto" w:fill="FFFFFF"/>
              </w:rPr>
              <w:t>$8.23</w:t>
            </w:r>
          </w:p>
        </w:tc>
        <w:tc>
          <w:tcPr>
            <w:tcW w:w="1221" w:type="dxa"/>
          </w:tcPr>
          <w:p w:rsidR="002331A3" w:rsidRPr="008B139F" w:rsidRDefault="002331A3" w:rsidP="002331A3">
            <w:pPr>
              <w:rPr>
                <w:sz w:val="22"/>
                <w:szCs w:val="22"/>
              </w:rPr>
            </w:pPr>
            <w:r>
              <w:rPr>
                <w:sz w:val="22"/>
                <w:szCs w:val="22"/>
              </w:rPr>
              <w:t>-</w:t>
            </w:r>
          </w:p>
        </w:tc>
        <w:tc>
          <w:tcPr>
            <w:tcW w:w="1350" w:type="dxa"/>
          </w:tcPr>
          <w:p w:rsidR="002331A3" w:rsidRPr="008B139F" w:rsidRDefault="002331A3" w:rsidP="002331A3">
            <w:pPr>
              <w:rPr>
                <w:sz w:val="22"/>
                <w:szCs w:val="22"/>
              </w:rPr>
            </w:pPr>
            <w:r w:rsidRPr="008B139F">
              <w:rPr>
                <w:sz w:val="22"/>
                <w:szCs w:val="22"/>
              </w:rPr>
              <w:t>$16.46</w:t>
            </w:r>
          </w:p>
        </w:tc>
      </w:tr>
      <w:tr w:rsidR="002331A3" w:rsidRPr="008B139F" w:rsidTr="002331A3">
        <w:tc>
          <w:tcPr>
            <w:tcW w:w="1098" w:type="dxa"/>
          </w:tcPr>
          <w:p w:rsidR="002331A3" w:rsidRPr="008B139F" w:rsidRDefault="002331A3" w:rsidP="002331A3">
            <w:pPr>
              <w:jc w:val="center"/>
              <w:rPr>
                <w:sz w:val="22"/>
                <w:szCs w:val="22"/>
              </w:rPr>
            </w:pPr>
            <w:r w:rsidRPr="008B139F">
              <w:rPr>
                <w:sz w:val="22"/>
                <w:szCs w:val="22"/>
              </w:rPr>
              <w:t>9</w:t>
            </w:r>
          </w:p>
        </w:tc>
        <w:tc>
          <w:tcPr>
            <w:tcW w:w="4323" w:type="dxa"/>
          </w:tcPr>
          <w:p w:rsidR="002331A3" w:rsidRPr="008B139F" w:rsidRDefault="002331A3" w:rsidP="002331A3">
            <w:pPr>
              <w:rPr>
                <w:sz w:val="22"/>
                <w:szCs w:val="22"/>
              </w:rPr>
            </w:pPr>
            <w:r w:rsidRPr="008B139F">
              <w:rPr>
                <w:sz w:val="22"/>
                <w:szCs w:val="22"/>
              </w:rPr>
              <w:t>Estes A8-3 Engine Pack (3-Each)</w:t>
            </w:r>
          </w:p>
        </w:tc>
        <w:tc>
          <w:tcPr>
            <w:tcW w:w="1026" w:type="dxa"/>
          </w:tcPr>
          <w:p w:rsidR="002331A3" w:rsidRPr="008B139F" w:rsidRDefault="002331A3" w:rsidP="002331A3">
            <w:pPr>
              <w:rPr>
                <w:sz w:val="22"/>
                <w:szCs w:val="22"/>
              </w:rPr>
            </w:pPr>
            <w:r w:rsidRPr="008B139F">
              <w:rPr>
                <w:sz w:val="22"/>
                <w:szCs w:val="22"/>
                <w:shd w:val="clear" w:color="auto" w:fill="FFFFFF"/>
              </w:rPr>
              <w:t>$8.95</w:t>
            </w:r>
          </w:p>
        </w:tc>
        <w:tc>
          <w:tcPr>
            <w:tcW w:w="1221" w:type="dxa"/>
          </w:tcPr>
          <w:p w:rsidR="002331A3" w:rsidRPr="008B139F" w:rsidRDefault="002331A3" w:rsidP="002331A3">
            <w:pPr>
              <w:rPr>
                <w:sz w:val="22"/>
                <w:szCs w:val="22"/>
              </w:rPr>
            </w:pPr>
            <w:r>
              <w:rPr>
                <w:sz w:val="22"/>
                <w:szCs w:val="22"/>
              </w:rPr>
              <w:t>-</w:t>
            </w:r>
          </w:p>
        </w:tc>
        <w:tc>
          <w:tcPr>
            <w:tcW w:w="1350" w:type="dxa"/>
          </w:tcPr>
          <w:p w:rsidR="002331A3" w:rsidRPr="008B139F" w:rsidRDefault="002331A3" w:rsidP="002331A3">
            <w:pPr>
              <w:rPr>
                <w:sz w:val="22"/>
                <w:szCs w:val="22"/>
              </w:rPr>
            </w:pPr>
            <w:r w:rsidRPr="008B139F">
              <w:rPr>
                <w:sz w:val="22"/>
                <w:szCs w:val="22"/>
              </w:rPr>
              <w:t>$80.55</w:t>
            </w:r>
          </w:p>
        </w:tc>
      </w:tr>
      <w:tr w:rsidR="002331A3" w:rsidRPr="008B139F" w:rsidTr="002331A3">
        <w:tc>
          <w:tcPr>
            <w:tcW w:w="1098" w:type="dxa"/>
          </w:tcPr>
          <w:p w:rsidR="002331A3" w:rsidRPr="008B139F" w:rsidRDefault="002331A3" w:rsidP="002331A3">
            <w:pPr>
              <w:jc w:val="center"/>
              <w:rPr>
                <w:sz w:val="22"/>
                <w:szCs w:val="22"/>
              </w:rPr>
            </w:pPr>
            <w:r w:rsidRPr="008B139F">
              <w:rPr>
                <w:sz w:val="22"/>
                <w:szCs w:val="22"/>
              </w:rPr>
              <w:t>1</w:t>
            </w:r>
          </w:p>
        </w:tc>
        <w:tc>
          <w:tcPr>
            <w:tcW w:w="4323" w:type="dxa"/>
          </w:tcPr>
          <w:p w:rsidR="002331A3" w:rsidRPr="008B139F" w:rsidRDefault="002331A3" w:rsidP="002331A3">
            <w:pPr>
              <w:rPr>
                <w:sz w:val="22"/>
                <w:szCs w:val="22"/>
              </w:rPr>
            </w:pPr>
            <w:r w:rsidRPr="008B139F">
              <w:rPr>
                <w:sz w:val="22"/>
                <w:szCs w:val="22"/>
              </w:rPr>
              <w:t>Estes Cox 1469 Tandem X Launch Set</w:t>
            </w:r>
          </w:p>
        </w:tc>
        <w:tc>
          <w:tcPr>
            <w:tcW w:w="1026" w:type="dxa"/>
          </w:tcPr>
          <w:p w:rsidR="002331A3" w:rsidRPr="008B139F" w:rsidRDefault="002331A3" w:rsidP="002331A3">
            <w:pPr>
              <w:rPr>
                <w:sz w:val="22"/>
                <w:szCs w:val="22"/>
              </w:rPr>
            </w:pPr>
            <w:r w:rsidRPr="008B139F">
              <w:rPr>
                <w:sz w:val="22"/>
                <w:szCs w:val="22"/>
              </w:rPr>
              <w:t>$23.35</w:t>
            </w:r>
          </w:p>
        </w:tc>
        <w:tc>
          <w:tcPr>
            <w:tcW w:w="1221" w:type="dxa"/>
          </w:tcPr>
          <w:p w:rsidR="002331A3" w:rsidRPr="008B139F" w:rsidRDefault="002331A3" w:rsidP="002331A3">
            <w:pPr>
              <w:rPr>
                <w:sz w:val="22"/>
                <w:szCs w:val="22"/>
              </w:rPr>
            </w:pPr>
            <w:r>
              <w:rPr>
                <w:sz w:val="22"/>
                <w:szCs w:val="22"/>
              </w:rPr>
              <w:t>-</w:t>
            </w:r>
          </w:p>
        </w:tc>
        <w:tc>
          <w:tcPr>
            <w:tcW w:w="1350" w:type="dxa"/>
          </w:tcPr>
          <w:p w:rsidR="002331A3" w:rsidRPr="008B139F" w:rsidRDefault="002331A3" w:rsidP="002331A3">
            <w:pPr>
              <w:rPr>
                <w:sz w:val="22"/>
                <w:szCs w:val="22"/>
              </w:rPr>
            </w:pPr>
            <w:r w:rsidRPr="008B139F">
              <w:rPr>
                <w:sz w:val="22"/>
                <w:szCs w:val="22"/>
              </w:rPr>
              <w:t>$23.35</w:t>
            </w:r>
          </w:p>
        </w:tc>
      </w:tr>
      <w:tr w:rsidR="002331A3" w:rsidRPr="008B139F" w:rsidTr="002331A3">
        <w:tc>
          <w:tcPr>
            <w:tcW w:w="1098" w:type="dxa"/>
          </w:tcPr>
          <w:p w:rsidR="002331A3" w:rsidRPr="008B139F" w:rsidRDefault="002331A3" w:rsidP="002331A3">
            <w:pPr>
              <w:jc w:val="center"/>
              <w:rPr>
                <w:sz w:val="22"/>
                <w:szCs w:val="22"/>
              </w:rPr>
            </w:pPr>
            <w:r w:rsidRPr="008B139F">
              <w:rPr>
                <w:sz w:val="22"/>
                <w:szCs w:val="22"/>
              </w:rPr>
              <w:t>1</w:t>
            </w:r>
          </w:p>
        </w:tc>
        <w:tc>
          <w:tcPr>
            <w:tcW w:w="4323" w:type="dxa"/>
          </w:tcPr>
          <w:p w:rsidR="002331A3" w:rsidRPr="008B139F" w:rsidRDefault="002331A3" w:rsidP="002331A3">
            <w:pPr>
              <w:rPr>
                <w:sz w:val="22"/>
                <w:szCs w:val="22"/>
              </w:rPr>
            </w:pPr>
            <w:r w:rsidRPr="008B139F">
              <w:rPr>
                <w:sz w:val="22"/>
                <w:szCs w:val="22"/>
              </w:rPr>
              <w:t>Jolly Logic AltimeterOne</w:t>
            </w:r>
          </w:p>
        </w:tc>
        <w:tc>
          <w:tcPr>
            <w:tcW w:w="1026" w:type="dxa"/>
          </w:tcPr>
          <w:p w:rsidR="002331A3" w:rsidRPr="008B139F" w:rsidRDefault="002331A3" w:rsidP="002331A3">
            <w:pPr>
              <w:rPr>
                <w:sz w:val="22"/>
                <w:szCs w:val="22"/>
              </w:rPr>
            </w:pPr>
            <w:r w:rsidRPr="008B139F">
              <w:rPr>
                <w:sz w:val="22"/>
                <w:szCs w:val="22"/>
              </w:rPr>
              <w:t>$49.95</w:t>
            </w:r>
          </w:p>
        </w:tc>
        <w:tc>
          <w:tcPr>
            <w:tcW w:w="1221" w:type="dxa"/>
          </w:tcPr>
          <w:p w:rsidR="002331A3" w:rsidRPr="008B139F" w:rsidRDefault="002331A3" w:rsidP="002331A3">
            <w:pPr>
              <w:rPr>
                <w:sz w:val="22"/>
                <w:szCs w:val="22"/>
              </w:rPr>
            </w:pPr>
            <w:r w:rsidRPr="008B139F">
              <w:rPr>
                <w:sz w:val="22"/>
                <w:szCs w:val="22"/>
              </w:rPr>
              <w:t>$49.95</w:t>
            </w:r>
            <w:r>
              <w:rPr>
                <w:sz w:val="22"/>
                <w:szCs w:val="22"/>
              </w:rPr>
              <w:t>- Research group</w:t>
            </w:r>
          </w:p>
        </w:tc>
        <w:tc>
          <w:tcPr>
            <w:tcW w:w="1350" w:type="dxa"/>
          </w:tcPr>
          <w:p w:rsidR="002331A3" w:rsidRPr="008B139F" w:rsidRDefault="002331A3" w:rsidP="002331A3">
            <w:pPr>
              <w:rPr>
                <w:sz w:val="22"/>
                <w:szCs w:val="22"/>
              </w:rPr>
            </w:pPr>
            <w:r w:rsidRPr="008B139F">
              <w:rPr>
                <w:sz w:val="22"/>
                <w:szCs w:val="22"/>
              </w:rPr>
              <w:t>$49.95</w:t>
            </w:r>
          </w:p>
        </w:tc>
      </w:tr>
      <w:tr w:rsidR="002331A3" w:rsidRPr="008B139F" w:rsidTr="002331A3">
        <w:tc>
          <w:tcPr>
            <w:tcW w:w="1098" w:type="dxa"/>
          </w:tcPr>
          <w:p w:rsidR="002331A3" w:rsidRPr="008B139F" w:rsidRDefault="002331A3" w:rsidP="002331A3">
            <w:pPr>
              <w:jc w:val="center"/>
              <w:rPr>
                <w:sz w:val="22"/>
                <w:szCs w:val="22"/>
              </w:rPr>
            </w:pPr>
            <w:r w:rsidRPr="008B139F">
              <w:rPr>
                <w:sz w:val="22"/>
                <w:szCs w:val="22"/>
              </w:rPr>
              <w:t>5</w:t>
            </w:r>
          </w:p>
        </w:tc>
        <w:tc>
          <w:tcPr>
            <w:tcW w:w="4323" w:type="dxa"/>
          </w:tcPr>
          <w:p w:rsidR="002331A3" w:rsidRPr="008B139F" w:rsidRDefault="002331A3" w:rsidP="002331A3">
            <w:pPr>
              <w:rPr>
                <w:sz w:val="22"/>
                <w:szCs w:val="22"/>
              </w:rPr>
            </w:pPr>
            <w:r w:rsidRPr="008B139F">
              <w:rPr>
                <w:sz w:val="22"/>
                <w:szCs w:val="22"/>
              </w:rPr>
              <w:t>Estes 302301 Model Rocket Igniters</w:t>
            </w:r>
          </w:p>
        </w:tc>
        <w:tc>
          <w:tcPr>
            <w:tcW w:w="1026" w:type="dxa"/>
          </w:tcPr>
          <w:p w:rsidR="002331A3" w:rsidRPr="008B139F" w:rsidRDefault="002331A3" w:rsidP="002331A3">
            <w:pPr>
              <w:rPr>
                <w:sz w:val="22"/>
                <w:szCs w:val="22"/>
              </w:rPr>
            </w:pPr>
            <w:r w:rsidRPr="008B139F">
              <w:rPr>
                <w:sz w:val="22"/>
                <w:szCs w:val="22"/>
              </w:rPr>
              <w:t>$7.95</w:t>
            </w:r>
          </w:p>
        </w:tc>
        <w:tc>
          <w:tcPr>
            <w:tcW w:w="1221" w:type="dxa"/>
          </w:tcPr>
          <w:p w:rsidR="002331A3" w:rsidRPr="008B139F" w:rsidRDefault="002331A3" w:rsidP="002331A3">
            <w:pPr>
              <w:rPr>
                <w:sz w:val="22"/>
                <w:szCs w:val="22"/>
              </w:rPr>
            </w:pPr>
            <w:r>
              <w:rPr>
                <w:sz w:val="22"/>
                <w:szCs w:val="22"/>
              </w:rPr>
              <w:t>-</w:t>
            </w:r>
          </w:p>
        </w:tc>
        <w:tc>
          <w:tcPr>
            <w:tcW w:w="1350" w:type="dxa"/>
          </w:tcPr>
          <w:p w:rsidR="002331A3" w:rsidRPr="008B139F" w:rsidRDefault="002331A3" w:rsidP="002331A3">
            <w:pPr>
              <w:rPr>
                <w:sz w:val="22"/>
                <w:szCs w:val="22"/>
              </w:rPr>
            </w:pPr>
            <w:r>
              <w:rPr>
                <w:sz w:val="22"/>
                <w:szCs w:val="22"/>
              </w:rPr>
              <w:t>$</w:t>
            </w:r>
            <w:r w:rsidRPr="008B139F">
              <w:rPr>
                <w:sz w:val="22"/>
                <w:szCs w:val="22"/>
              </w:rPr>
              <w:t>39.75</w:t>
            </w:r>
          </w:p>
        </w:tc>
      </w:tr>
      <w:tr w:rsidR="009F7416" w:rsidRPr="008B139F" w:rsidTr="00324C3E">
        <w:tc>
          <w:tcPr>
            <w:tcW w:w="7668" w:type="dxa"/>
            <w:gridSpan w:val="4"/>
          </w:tcPr>
          <w:p w:rsidR="009F7416" w:rsidRDefault="009F7416" w:rsidP="002331A3">
            <w:pPr>
              <w:rPr>
                <w:sz w:val="22"/>
                <w:szCs w:val="22"/>
              </w:rPr>
            </w:pPr>
            <w:r>
              <w:rPr>
                <w:sz w:val="22"/>
                <w:szCs w:val="22"/>
              </w:rPr>
              <w:t>Total Cost</w:t>
            </w:r>
          </w:p>
        </w:tc>
        <w:tc>
          <w:tcPr>
            <w:tcW w:w="1350" w:type="dxa"/>
          </w:tcPr>
          <w:p w:rsidR="009F7416" w:rsidRDefault="009F7416" w:rsidP="002331A3">
            <w:pPr>
              <w:rPr>
                <w:sz w:val="22"/>
                <w:szCs w:val="22"/>
              </w:rPr>
            </w:pPr>
            <w:r>
              <w:rPr>
                <w:sz w:val="22"/>
                <w:szCs w:val="22"/>
              </w:rPr>
              <w:fldChar w:fldCharType="begin"/>
            </w:r>
            <w:r>
              <w:rPr>
                <w:sz w:val="22"/>
                <w:szCs w:val="22"/>
              </w:rPr>
              <w:instrText xml:space="preserve"> =SUM(ABOVE) </w:instrText>
            </w:r>
            <w:r>
              <w:rPr>
                <w:sz w:val="22"/>
                <w:szCs w:val="22"/>
              </w:rPr>
              <w:fldChar w:fldCharType="separate"/>
            </w:r>
            <w:r>
              <w:rPr>
                <w:noProof/>
                <w:sz w:val="22"/>
                <w:szCs w:val="22"/>
              </w:rPr>
              <w:t>$210.06</w:t>
            </w:r>
            <w:r>
              <w:rPr>
                <w:sz w:val="22"/>
                <w:szCs w:val="22"/>
              </w:rPr>
              <w:fldChar w:fldCharType="end"/>
            </w:r>
          </w:p>
        </w:tc>
      </w:tr>
      <w:tr w:rsidR="002331A3" w:rsidRPr="008B139F" w:rsidTr="002331A3">
        <w:tc>
          <w:tcPr>
            <w:tcW w:w="7668" w:type="dxa"/>
            <w:gridSpan w:val="4"/>
          </w:tcPr>
          <w:p w:rsidR="002331A3" w:rsidRPr="008B139F" w:rsidRDefault="002331A3" w:rsidP="002331A3">
            <w:pPr>
              <w:rPr>
                <w:sz w:val="22"/>
                <w:szCs w:val="22"/>
              </w:rPr>
            </w:pPr>
            <w:r>
              <w:rPr>
                <w:sz w:val="22"/>
                <w:szCs w:val="22"/>
              </w:rPr>
              <w:t>Total Request from NJAS</w:t>
            </w:r>
          </w:p>
        </w:tc>
        <w:tc>
          <w:tcPr>
            <w:tcW w:w="1350" w:type="dxa"/>
          </w:tcPr>
          <w:p w:rsidR="002331A3" w:rsidRPr="008B139F" w:rsidRDefault="00320DC8" w:rsidP="002331A3">
            <w:pPr>
              <w:rPr>
                <w:sz w:val="22"/>
                <w:szCs w:val="22"/>
              </w:rPr>
            </w:pPr>
            <w:r>
              <w:rPr>
                <w:sz w:val="22"/>
                <w:szCs w:val="22"/>
              </w:rPr>
              <w:t>$125</w:t>
            </w:r>
            <w:bookmarkStart w:id="0" w:name="_GoBack"/>
            <w:bookmarkEnd w:id="0"/>
          </w:p>
        </w:tc>
      </w:tr>
    </w:tbl>
    <w:p w:rsidR="008B139F" w:rsidRDefault="008B139F">
      <w:pPr>
        <w:rPr>
          <w:b/>
          <w:u w:val="single"/>
        </w:rPr>
      </w:pPr>
    </w:p>
    <w:p w:rsidR="002331A3" w:rsidRDefault="002331A3" w:rsidP="002331A3">
      <w:pPr>
        <w:spacing w:after="240"/>
        <w:rPr>
          <w:b/>
          <w:u w:val="single"/>
        </w:rPr>
      </w:pPr>
      <w:r>
        <w:rPr>
          <w:b/>
          <w:u w:val="single"/>
        </w:rPr>
        <w:t>Bibliography</w:t>
      </w:r>
    </w:p>
    <w:p w:rsidR="002331A3" w:rsidRDefault="002331A3" w:rsidP="002331A3">
      <w:pPr>
        <w:tabs>
          <w:tab w:val="left" w:pos="0"/>
          <w:tab w:val="left" w:pos="1440"/>
          <w:tab w:val="left" w:pos="2970"/>
        </w:tabs>
      </w:pPr>
      <w:r>
        <w:t>“Basic Rocketry Aerodynamics”</w:t>
      </w:r>
      <w:r>
        <w:rPr>
          <w:i/>
        </w:rPr>
        <w:t>Dark.DK Technotes</w:t>
      </w:r>
      <w:r>
        <w:t>. Dark.DK. Web. 07 May 2014</w:t>
      </w:r>
    </w:p>
    <w:p w:rsidR="002331A3" w:rsidRDefault="00320DC8" w:rsidP="002331A3">
      <w:pPr>
        <w:tabs>
          <w:tab w:val="left" w:pos="0"/>
          <w:tab w:val="left" w:pos="1440"/>
          <w:tab w:val="left" w:pos="2970"/>
        </w:tabs>
        <w:ind w:firstLine="1440"/>
      </w:pPr>
      <w:hyperlink r:id="rId6" w:history="1">
        <w:r w:rsidR="002331A3" w:rsidRPr="0032248F">
          <w:rPr>
            <w:rStyle w:val="Hyperlink"/>
          </w:rPr>
          <w:t>http://www.dark.dk/archive/technotes/BaseAero.pdf</w:t>
        </w:r>
      </w:hyperlink>
    </w:p>
    <w:p w:rsidR="002331A3" w:rsidRDefault="002331A3" w:rsidP="002331A3">
      <w:pPr>
        <w:tabs>
          <w:tab w:val="left" w:pos="0"/>
          <w:tab w:val="left" w:pos="1440"/>
          <w:tab w:val="left" w:pos="2970"/>
        </w:tabs>
      </w:pPr>
    </w:p>
    <w:p w:rsidR="002331A3" w:rsidRDefault="002331A3" w:rsidP="002331A3">
      <w:pPr>
        <w:tabs>
          <w:tab w:val="left" w:pos="0"/>
          <w:tab w:val="left" w:pos="1440"/>
          <w:tab w:val="left" w:pos="2970"/>
        </w:tabs>
        <w:ind w:firstLine="720"/>
      </w:pPr>
      <w:r>
        <w:t>This article is relevant to my project since it provides a basic explanation of model rockets as a whole. In addition, this article details how factors outside of the actual rocket, such as launch angle, can cause a variation in performance. If I wish to be as accurate as possible, these factors must be kept the same.</w:t>
      </w:r>
    </w:p>
    <w:p w:rsidR="002331A3" w:rsidRDefault="002331A3" w:rsidP="002331A3">
      <w:pPr>
        <w:tabs>
          <w:tab w:val="left" w:pos="0"/>
          <w:tab w:val="left" w:pos="1440"/>
          <w:tab w:val="left" w:pos="2970"/>
        </w:tabs>
        <w:ind w:firstLine="720"/>
      </w:pPr>
    </w:p>
    <w:p w:rsidR="002331A3" w:rsidRDefault="002331A3" w:rsidP="002331A3">
      <w:pPr>
        <w:tabs>
          <w:tab w:val="left" w:pos="1440"/>
          <w:tab w:val="left" w:pos="2970"/>
        </w:tabs>
        <w:ind w:left="1440" w:hanging="1440"/>
      </w:pPr>
      <w:r w:rsidRPr="00E23710">
        <w:t>Garner, James M., Paul Weinacht, and Robert P. Kaste. "Experimental Validation Of Elliptical Fin-Opening Behavior." Shock &amp; Vibration 10.2 (2003): 115. Academic Search Premier. Web. 7 May 2014.</w:t>
      </w:r>
    </w:p>
    <w:p w:rsidR="002331A3" w:rsidRDefault="002331A3" w:rsidP="002331A3">
      <w:pPr>
        <w:tabs>
          <w:tab w:val="left" w:pos="1440"/>
          <w:tab w:val="left" w:pos="2970"/>
        </w:tabs>
        <w:ind w:left="1440" w:hanging="1440"/>
      </w:pPr>
    </w:p>
    <w:p w:rsidR="002331A3" w:rsidRDefault="002331A3" w:rsidP="002331A3">
      <w:pPr>
        <w:tabs>
          <w:tab w:val="left" w:pos="2970"/>
        </w:tabs>
        <w:ind w:firstLine="720"/>
      </w:pPr>
      <w:r>
        <w:t>This article relates to my project since it discusses how the deployment of fins on an artillery projectile at various angles while in motion can change the overall precision in launching aforementioned projectile. This is exceedingly relevant to my project since I will be preforming a similar experiment, although my fins will be stationary and not deployed mid-flight.</w:t>
      </w:r>
    </w:p>
    <w:p w:rsidR="002331A3" w:rsidRDefault="002331A3" w:rsidP="002331A3">
      <w:pPr>
        <w:tabs>
          <w:tab w:val="left" w:pos="0"/>
          <w:tab w:val="left" w:pos="1440"/>
          <w:tab w:val="left" w:pos="2970"/>
        </w:tabs>
      </w:pPr>
    </w:p>
    <w:p w:rsidR="002331A3" w:rsidRDefault="002331A3" w:rsidP="002331A3">
      <w:pPr>
        <w:tabs>
          <w:tab w:val="left" w:pos="1440"/>
          <w:tab w:val="left" w:pos="2970"/>
        </w:tabs>
        <w:ind w:left="1440" w:hanging="1440"/>
      </w:pPr>
      <w:r w:rsidRPr="00E23710">
        <w:t>Kim, Seung-Hwan, Yong-In Lee, and Min-Jea Tahk. "New Structure For An Aerodynamic Fin Control System For Tail Fin-Controlled STT Missiles." Journal Of Aerospace Engineering 24.4 (2011): 505-510. Academic Search Premier. Web. 7 May 2014.</w:t>
      </w:r>
    </w:p>
    <w:p w:rsidR="002331A3" w:rsidRDefault="002331A3" w:rsidP="002331A3">
      <w:pPr>
        <w:tabs>
          <w:tab w:val="left" w:pos="2970"/>
        </w:tabs>
        <w:ind w:firstLine="720"/>
      </w:pPr>
    </w:p>
    <w:p w:rsidR="002331A3" w:rsidRDefault="002331A3" w:rsidP="002331A3">
      <w:pPr>
        <w:tabs>
          <w:tab w:val="left" w:pos="2970"/>
        </w:tabs>
        <w:ind w:firstLine="720"/>
      </w:pPr>
      <w:r>
        <w:t>This article is relevant to my experiment since it discusses the effect of fins on a rocket in flight. The article discusses how with a slight change in the angle or position of a fin, the rocket’s flight path can change drastically. Since I will be changing the angle of the fins on my rocket, this article provides some basic information of what to possibly expect.</w:t>
      </w:r>
    </w:p>
    <w:p w:rsidR="002331A3" w:rsidRDefault="002331A3" w:rsidP="002331A3">
      <w:pPr>
        <w:tabs>
          <w:tab w:val="left" w:pos="2970"/>
        </w:tabs>
        <w:ind w:firstLine="720"/>
      </w:pPr>
    </w:p>
    <w:p w:rsidR="002331A3" w:rsidRDefault="002331A3" w:rsidP="002331A3">
      <w:pPr>
        <w:tabs>
          <w:tab w:val="left" w:pos="1440"/>
          <w:tab w:val="left" w:pos="2970"/>
        </w:tabs>
        <w:ind w:left="1440" w:hanging="1440"/>
      </w:pPr>
      <w:r w:rsidRPr="003B1C5F">
        <w:t xml:space="preserve">Nakka, Richard. "Richard Nakka's Experimental Rocketry Site." Richard Nakka's Experimental Rocketry Site. Nakka Rocketry, 26 Aug. 2001. Web. 02 May 2014. </w:t>
      </w:r>
      <w:hyperlink r:id="rId7" w:history="1">
        <w:r w:rsidRPr="004C783B">
          <w:rPr>
            <w:rStyle w:val="Hyperlink"/>
          </w:rPr>
          <w:t>http://www.nakka-rocketry.net/fins.html</w:t>
        </w:r>
      </w:hyperlink>
    </w:p>
    <w:p w:rsidR="002331A3" w:rsidRDefault="002331A3" w:rsidP="002331A3">
      <w:pPr>
        <w:tabs>
          <w:tab w:val="left" w:pos="1440"/>
          <w:tab w:val="left" w:pos="2970"/>
        </w:tabs>
      </w:pPr>
    </w:p>
    <w:p w:rsidR="002331A3" w:rsidRPr="008C5652" w:rsidRDefault="002331A3" w:rsidP="002331A3">
      <w:pPr>
        <w:tabs>
          <w:tab w:val="left" w:pos="1440"/>
          <w:tab w:val="left" w:pos="2970"/>
        </w:tabs>
        <w:ind w:firstLine="720"/>
        <w:rPr>
          <w:color w:val="000000"/>
          <w:shd w:val="clear" w:color="auto" w:fill="F2F2F2"/>
        </w:rPr>
      </w:pPr>
      <w:r>
        <w:lastRenderedPageBreak/>
        <w:t xml:space="preserve">This article is relevant to my experiment since it details the purpose of fins. The article also the various forces that act upon the rocket fins and how to counteract forces that negatively influence the performance of the rocket. Within this article there are also instructions that detail how to stabilize rockets and therefore more efficiently channel the trust produced by the engine. </w:t>
      </w:r>
    </w:p>
    <w:p w:rsidR="002331A3" w:rsidRDefault="002331A3" w:rsidP="002331A3">
      <w:pPr>
        <w:tabs>
          <w:tab w:val="left" w:pos="2970"/>
        </w:tabs>
        <w:ind w:firstLine="720"/>
      </w:pPr>
    </w:p>
    <w:p w:rsidR="002331A3" w:rsidRDefault="002331A3" w:rsidP="002331A3">
      <w:pPr>
        <w:tabs>
          <w:tab w:val="left" w:pos="1440"/>
          <w:tab w:val="left" w:pos="2970"/>
        </w:tabs>
        <w:ind w:left="1440" w:hanging="1440"/>
      </w:pPr>
    </w:p>
    <w:p w:rsidR="002331A3" w:rsidRDefault="002331A3" w:rsidP="002331A3">
      <w:pPr>
        <w:tabs>
          <w:tab w:val="left" w:pos="1440"/>
          <w:tab w:val="left" w:pos="2970"/>
        </w:tabs>
        <w:ind w:left="1440" w:hanging="1440"/>
      </w:pPr>
    </w:p>
    <w:p w:rsidR="002331A3" w:rsidRDefault="002331A3" w:rsidP="002331A3">
      <w:pPr>
        <w:tabs>
          <w:tab w:val="left" w:pos="1440"/>
          <w:tab w:val="left" w:pos="2970"/>
        </w:tabs>
        <w:ind w:left="1440" w:hanging="1440"/>
      </w:pPr>
    </w:p>
    <w:p w:rsidR="002331A3" w:rsidRDefault="002331A3" w:rsidP="002331A3">
      <w:pPr>
        <w:tabs>
          <w:tab w:val="left" w:pos="1440"/>
          <w:tab w:val="left" w:pos="2970"/>
        </w:tabs>
        <w:ind w:left="1440" w:hanging="1440"/>
      </w:pPr>
      <w:r w:rsidRPr="003B1C5F">
        <w:t>"The Aerodynamics of Model Rockets Part 3- Rocket Design Analysis | Articles from Sigma Rockets." Articles from Sigma Rockets RSS. Sigma Rockets, 29 Apr. 2012. Web. 04 May 2014.</w:t>
      </w:r>
    </w:p>
    <w:p w:rsidR="002331A3" w:rsidRDefault="00320DC8" w:rsidP="002331A3">
      <w:pPr>
        <w:tabs>
          <w:tab w:val="left" w:pos="1440"/>
          <w:tab w:val="left" w:pos="2970"/>
        </w:tabs>
        <w:ind w:left="1440"/>
        <w:rPr>
          <w:rStyle w:val="Hyperlink"/>
        </w:rPr>
      </w:pPr>
      <w:hyperlink r:id="rId8" w:history="1">
        <w:r w:rsidR="002331A3" w:rsidRPr="004C783B">
          <w:rPr>
            <w:rStyle w:val="Hyperlink"/>
          </w:rPr>
          <w:t>http://www.sigmarockets.com/blog/2012/04/the-aerodynamics-of-model-rockets-part-3-rocket-design-analysis/</w:t>
        </w:r>
      </w:hyperlink>
    </w:p>
    <w:p w:rsidR="002331A3" w:rsidRDefault="002331A3" w:rsidP="002331A3">
      <w:pPr>
        <w:tabs>
          <w:tab w:val="left" w:pos="1440"/>
          <w:tab w:val="left" w:pos="2970"/>
        </w:tabs>
        <w:ind w:left="1440"/>
      </w:pPr>
    </w:p>
    <w:p w:rsidR="002331A3" w:rsidRPr="0043035C" w:rsidRDefault="002331A3" w:rsidP="002331A3">
      <w:pPr>
        <w:tabs>
          <w:tab w:val="left" w:pos="1440"/>
          <w:tab w:val="left" w:pos="2970"/>
        </w:tabs>
        <w:ind w:firstLine="720"/>
      </w:pPr>
      <w:r>
        <w:t>This website relates to my experiment since the article explains the parts of a model rocket and their influence on the overall aerodynamics and behavior. The article details the optimal lengths and shapes for the various model rocket components in order to achieve maximum performance.</w:t>
      </w:r>
    </w:p>
    <w:p w:rsidR="002331A3" w:rsidRPr="008B139F" w:rsidRDefault="002331A3">
      <w:pPr>
        <w:rPr>
          <w:b/>
          <w:u w:val="single"/>
        </w:rPr>
      </w:pPr>
    </w:p>
    <w:sectPr w:rsidR="002331A3" w:rsidRPr="008B13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44380"/>
    <w:multiLevelType w:val="hybridMultilevel"/>
    <w:tmpl w:val="A1D617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E6D266A"/>
    <w:multiLevelType w:val="multilevel"/>
    <w:tmpl w:val="F06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467E77"/>
    <w:multiLevelType w:val="hybridMultilevel"/>
    <w:tmpl w:val="C562E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A6198E"/>
    <w:multiLevelType w:val="multilevel"/>
    <w:tmpl w:val="18EE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DF0A96"/>
    <w:multiLevelType w:val="hybridMultilevel"/>
    <w:tmpl w:val="C08669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80C60BE"/>
    <w:multiLevelType w:val="multilevel"/>
    <w:tmpl w:val="482A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806442"/>
    <w:multiLevelType w:val="multilevel"/>
    <w:tmpl w:val="EFD0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E914E0"/>
    <w:multiLevelType w:val="hybridMultilevel"/>
    <w:tmpl w:val="390866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71B44974"/>
    <w:multiLevelType w:val="hybridMultilevel"/>
    <w:tmpl w:val="55C4C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3"/>
  </w:num>
  <w:num w:numId="4">
    <w:abstractNumId w:val="6"/>
  </w:num>
  <w:num w:numId="5">
    <w:abstractNumId w:val="2"/>
  </w:num>
  <w:num w:numId="6">
    <w:abstractNumId w:val="8"/>
  </w:num>
  <w:num w:numId="7">
    <w:abstractNumId w:val="7"/>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644E"/>
    <w:rsid w:val="00123FFF"/>
    <w:rsid w:val="00160E58"/>
    <w:rsid w:val="002331A3"/>
    <w:rsid w:val="00320DC8"/>
    <w:rsid w:val="00371D48"/>
    <w:rsid w:val="008B139F"/>
    <w:rsid w:val="009F7416"/>
    <w:rsid w:val="00D8159E"/>
    <w:rsid w:val="00F36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64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44E"/>
    <w:pPr>
      <w:ind w:left="720"/>
      <w:contextualSpacing/>
    </w:pPr>
  </w:style>
  <w:style w:type="paragraph" w:styleId="NormalWeb">
    <w:name w:val="Normal (Web)"/>
    <w:basedOn w:val="Normal"/>
    <w:uiPriority w:val="99"/>
    <w:semiHidden/>
    <w:unhideWhenUsed/>
    <w:rsid w:val="00160E58"/>
    <w:pPr>
      <w:spacing w:before="100" w:beforeAutospacing="1" w:after="100" w:afterAutospacing="1"/>
    </w:pPr>
  </w:style>
  <w:style w:type="paragraph" w:styleId="BalloonText">
    <w:name w:val="Balloon Text"/>
    <w:basedOn w:val="Normal"/>
    <w:link w:val="BalloonTextChar"/>
    <w:uiPriority w:val="99"/>
    <w:semiHidden/>
    <w:unhideWhenUsed/>
    <w:rsid w:val="008B139F"/>
    <w:rPr>
      <w:rFonts w:ascii="Tahoma" w:hAnsi="Tahoma" w:cs="Tahoma"/>
      <w:sz w:val="16"/>
      <w:szCs w:val="16"/>
    </w:rPr>
  </w:style>
  <w:style w:type="character" w:customStyle="1" w:styleId="BalloonTextChar">
    <w:name w:val="Balloon Text Char"/>
    <w:basedOn w:val="DefaultParagraphFont"/>
    <w:link w:val="BalloonText"/>
    <w:uiPriority w:val="99"/>
    <w:semiHidden/>
    <w:rsid w:val="008B139F"/>
    <w:rPr>
      <w:rFonts w:ascii="Tahoma" w:eastAsia="Times New Roman" w:hAnsi="Tahoma" w:cs="Tahoma"/>
      <w:sz w:val="16"/>
      <w:szCs w:val="16"/>
    </w:rPr>
  </w:style>
  <w:style w:type="character" w:customStyle="1" w:styleId="apple-tab-span">
    <w:name w:val="apple-tab-span"/>
    <w:basedOn w:val="DefaultParagraphFont"/>
    <w:rsid w:val="008B139F"/>
  </w:style>
  <w:style w:type="table" w:styleId="TableGrid">
    <w:name w:val="Table Grid"/>
    <w:basedOn w:val="TableNormal"/>
    <w:uiPriority w:val="59"/>
    <w:rsid w:val="008B1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B139F"/>
    <w:rPr>
      <w:color w:val="0000FF"/>
      <w:u w:val="single"/>
    </w:rPr>
  </w:style>
  <w:style w:type="character" w:customStyle="1" w:styleId="a-size-medium">
    <w:name w:val="a-size-medium"/>
    <w:basedOn w:val="DefaultParagraphFont"/>
    <w:rsid w:val="008B139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64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44E"/>
    <w:pPr>
      <w:ind w:left="720"/>
      <w:contextualSpacing/>
    </w:pPr>
  </w:style>
  <w:style w:type="paragraph" w:styleId="NormalWeb">
    <w:name w:val="Normal (Web)"/>
    <w:basedOn w:val="Normal"/>
    <w:uiPriority w:val="99"/>
    <w:semiHidden/>
    <w:unhideWhenUsed/>
    <w:rsid w:val="00160E58"/>
    <w:pPr>
      <w:spacing w:before="100" w:beforeAutospacing="1" w:after="100" w:afterAutospacing="1"/>
    </w:pPr>
  </w:style>
  <w:style w:type="paragraph" w:styleId="BalloonText">
    <w:name w:val="Balloon Text"/>
    <w:basedOn w:val="Normal"/>
    <w:link w:val="BalloonTextChar"/>
    <w:uiPriority w:val="99"/>
    <w:semiHidden/>
    <w:unhideWhenUsed/>
    <w:rsid w:val="008B139F"/>
    <w:rPr>
      <w:rFonts w:ascii="Tahoma" w:hAnsi="Tahoma" w:cs="Tahoma"/>
      <w:sz w:val="16"/>
      <w:szCs w:val="16"/>
    </w:rPr>
  </w:style>
  <w:style w:type="character" w:customStyle="1" w:styleId="BalloonTextChar">
    <w:name w:val="Balloon Text Char"/>
    <w:basedOn w:val="DefaultParagraphFont"/>
    <w:link w:val="BalloonText"/>
    <w:uiPriority w:val="99"/>
    <w:semiHidden/>
    <w:rsid w:val="008B139F"/>
    <w:rPr>
      <w:rFonts w:ascii="Tahoma" w:eastAsia="Times New Roman" w:hAnsi="Tahoma" w:cs="Tahoma"/>
      <w:sz w:val="16"/>
      <w:szCs w:val="16"/>
    </w:rPr>
  </w:style>
  <w:style w:type="character" w:customStyle="1" w:styleId="apple-tab-span">
    <w:name w:val="apple-tab-span"/>
    <w:basedOn w:val="DefaultParagraphFont"/>
    <w:rsid w:val="008B139F"/>
  </w:style>
  <w:style w:type="table" w:styleId="TableGrid">
    <w:name w:val="Table Grid"/>
    <w:basedOn w:val="TableNormal"/>
    <w:uiPriority w:val="59"/>
    <w:rsid w:val="008B1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B139F"/>
    <w:rPr>
      <w:color w:val="0000FF"/>
      <w:u w:val="single"/>
    </w:rPr>
  </w:style>
  <w:style w:type="character" w:customStyle="1" w:styleId="a-size-medium">
    <w:name w:val="a-size-medium"/>
    <w:basedOn w:val="DefaultParagraphFont"/>
    <w:rsid w:val="008B1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667803">
      <w:bodyDiv w:val="1"/>
      <w:marLeft w:val="0"/>
      <w:marRight w:val="0"/>
      <w:marTop w:val="0"/>
      <w:marBottom w:val="0"/>
      <w:divBdr>
        <w:top w:val="none" w:sz="0" w:space="0" w:color="auto"/>
        <w:left w:val="none" w:sz="0" w:space="0" w:color="auto"/>
        <w:bottom w:val="none" w:sz="0" w:space="0" w:color="auto"/>
        <w:right w:val="none" w:sz="0" w:space="0" w:color="auto"/>
      </w:divBdr>
    </w:div>
    <w:div w:id="158919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igmarockets.com/blog/2012/04/the-aerodynamics-of-model-rockets-part-3-rocket-design-analysis/" TargetMode="External"/><Relationship Id="rId3" Type="http://schemas.microsoft.com/office/2007/relationships/stylesWithEffects" Target="stylesWithEffects.xml"/><Relationship Id="rId7" Type="http://schemas.openxmlformats.org/officeDocument/2006/relationships/hyperlink" Target="http://www.nakka-rocketry.net/fi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ark.dk/archive/technotes/BaseAero.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 Roush</dc:creator>
  <cp:lastModifiedBy>Karl Roush</cp:lastModifiedBy>
  <cp:revision>4</cp:revision>
  <cp:lastPrinted>2014-11-24T02:43:00Z</cp:lastPrinted>
  <dcterms:created xsi:type="dcterms:W3CDTF">2014-11-20T22:41:00Z</dcterms:created>
  <dcterms:modified xsi:type="dcterms:W3CDTF">2014-11-27T16:59:00Z</dcterms:modified>
</cp:coreProperties>
</file>