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96" w:rsidRPr="00951CFA" w:rsidRDefault="00B57596" w:rsidP="00B57596">
      <w:pPr>
        <w:jc w:val="center"/>
        <w:rPr>
          <w:rFonts w:cs="Times New Roman"/>
          <w:noProof/>
          <w:sz w:val="40"/>
          <w:szCs w:val="40"/>
        </w:rPr>
      </w:pPr>
      <w:r w:rsidRPr="00951CFA">
        <w:rPr>
          <w:rFonts w:cs="Times New Roman"/>
          <w:noProof/>
          <w:color w:val="C00000"/>
          <w:sz w:val="18"/>
          <w:szCs w:val="18"/>
          <w:bdr w:val="none" w:sz="0" w:space="0" w:color="auto" w:frame="1"/>
        </w:rPr>
        <w:drawing>
          <wp:inline distT="0" distB="0" distL="0" distR="0">
            <wp:extent cx="4130040" cy="1013460"/>
            <wp:effectExtent l="0" t="0" r="3810" b="0"/>
            <wp:docPr id="1" name="Kép 1" descr="Logo">
              <a:hlinkClick xmlns:a="http://schemas.openxmlformats.org/drawingml/2006/main" r:id="rId8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8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96" w:rsidRPr="00951CFA" w:rsidRDefault="00B57596" w:rsidP="00B57596">
      <w:pPr>
        <w:jc w:val="center"/>
        <w:rPr>
          <w:rFonts w:cs="Times New Roman"/>
          <w:noProof/>
          <w:sz w:val="38"/>
          <w:szCs w:val="38"/>
        </w:rPr>
      </w:pPr>
      <w:r w:rsidRPr="00951CFA">
        <w:rPr>
          <w:rFonts w:cs="Times New Roman"/>
          <w:noProof/>
          <w:sz w:val="38"/>
          <w:szCs w:val="38"/>
        </w:rPr>
        <w:t>Bánki Donát Gépész és Biztonságtechnikai Mérnöki Kar</w:t>
      </w:r>
    </w:p>
    <w:p w:rsidR="00B57596" w:rsidRPr="00951CFA" w:rsidRDefault="00B57596" w:rsidP="00B57596">
      <w:pPr>
        <w:jc w:val="center"/>
        <w:rPr>
          <w:rFonts w:cs="Times New Roman"/>
          <w:noProof/>
        </w:rPr>
      </w:pPr>
    </w:p>
    <w:p w:rsidR="00B57596" w:rsidRPr="00951CFA" w:rsidRDefault="0075011D" w:rsidP="00B57596">
      <w:pPr>
        <w:spacing w:before="2160"/>
        <w:jc w:val="center"/>
        <w:rPr>
          <w:rFonts w:cs="Times New Roman"/>
          <w:caps/>
          <w:noProof/>
          <w:sz w:val="48"/>
          <w:szCs w:val="48"/>
        </w:rPr>
      </w:pPr>
      <w:r w:rsidRPr="00951CFA">
        <w:rPr>
          <w:rFonts w:cs="Times New Roman"/>
          <w:caps/>
          <w:noProof/>
          <w:sz w:val="48"/>
          <w:szCs w:val="48"/>
        </w:rPr>
        <w:t>LENTIK</w:t>
      </w:r>
      <w:r w:rsidR="006850B6" w:rsidRPr="00951CFA">
        <w:rPr>
          <w:rFonts w:cs="Times New Roman"/>
          <w:caps/>
          <w:noProof/>
          <w:sz w:val="48"/>
          <w:szCs w:val="48"/>
        </w:rPr>
        <w:t>ULÁRIS SZTEREOSz</w:t>
      </w:r>
      <w:r w:rsidR="00AC54A7" w:rsidRPr="00951CFA">
        <w:rPr>
          <w:rFonts w:cs="Times New Roman"/>
          <w:caps/>
          <w:noProof/>
          <w:sz w:val="48"/>
          <w:szCs w:val="48"/>
        </w:rPr>
        <w:t xml:space="preserve">KÓPIA </w:t>
      </w:r>
      <w:r w:rsidR="006850B6" w:rsidRPr="00951CFA">
        <w:rPr>
          <w:rFonts w:cs="Times New Roman"/>
          <w:caps/>
          <w:noProof/>
          <w:sz w:val="48"/>
          <w:szCs w:val="48"/>
        </w:rPr>
        <w:t>ELMÉLETI ALAPOK</w:t>
      </w:r>
      <w:r w:rsidR="00B57596" w:rsidRPr="00951CFA">
        <w:rPr>
          <w:rFonts w:cs="Times New Roman"/>
          <w:caps/>
          <w:noProof/>
          <w:sz w:val="48"/>
          <w:szCs w:val="48"/>
        </w:rPr>
        <w:t xml:space="preserve"> </w:t>
      </w:r>
    </w:p>
    <w:p w:rsidR="00B57596" w:rsidRPr="00951CFA" w:rsidRDefault="00B57596" w:rsidP="0036481A">
      <w:pPr>
        <w:spacing w:before="100" w:beforeAutospacing="1" w:after="4000"/>
        <w:jc w:val="center"/>
        <w:rPr>
          <w:rFonts w:cs="Times New Roman"/>
          <w:noProof/>
          <w:sz w:val="32"/>
          <w:szCs w:val="32"/>
        </w:rPr>
      </w:pPr>
      <w:r w:rsidRPr="00951CFA">
        <w:rPr>
          <w:rFonts w:cs="Times New Roman"/>
          <w:noProof/>
          <w:sz w:val="36"/>
          <w:szCs w:val="32"/>
        </w:rPr>
        <w:t>projektum</w:t>
      </w:r>
      <w:r w:rsidR="006850B6" w:rsidRPr="00951CFA">
        <w:rPr>
          <w:rFonts w:cs="Times New Roman"/>
          <w:noProof/>
          <w:sz w:val="32"/>
          <w:szCs w:val="32"/>
        </w:rPr>
        <w:br/>
        <w:t>Műszaki Optika</w:t>
      </w:r>
      <w:r w:rsidRPr="00951CFA">
        <w:rPr>
          <w:rFonts w:cs="Times New Roman"/>
          <w:noProof/>
          <w:sz w:val="32"/>
          <w:szCs w:val="32"/>
        </w:rPr>
        <w:t xml:space="preserve"> tárgyból</w:t>
      </w:r>
    </w:p>
    <w:p w:rsidR="00B57596" w:rsidRPr="00951CFA" w:rsidRDefault="00B57596" w:rsidP="00B57596">
      <w:pPr>
        <w:tabs>
          <w:tab w:val="left" w:pos="5490"/>
        </w:tabs>
        <w:spacing w:after="0"/>
        <w:ind w:right="-180"/>
        <w:rPr>
          <w:rFonts w:cs="Times New Roman"/>
          <w:noProof/>
          <w:sz w:val="26"/>
          <w:szCs w:val="26"/>
        </w:rPr>
      </w:pPr>
      <w:r w:rsidRPr="00951CFA">
        <w:rPr>
          <w:rFonts w:cs="Times New Roman"/>
          <w:noProof/>
          <w:sz w:val="26"/>
          <w:szCs w:val="26"/>
        </w:rPr>
        <w:t xml:space="preserve">témavezető: Dr. Fürstner </w:t>
      </w:r>
      <w:r w:rsidR="00BE0282" w:rsidRPr="00951CFA">
        <w:rPr>
          <w:rFonts w:cs="Times New Roman"/>
          <w:noProof/>
          <w:sz w:val="26"/>
          <w:szCs w:val="26"/>
        </w:rPr>
        <w:t>István</w:t>
      </w:r>
      <w:r w:rsidRPr="00951CFA">
        <w:rPr>
          <w:rFonts w:cs="Times New Roman"/>
          <w:noProof/>
          <w:sz w:val="26"/>
          <w:szCs w:val="26"/>
        </w:rPr>
        <w:tab/>
        <w:t>hallgató:      Kovács Árpád</w:t>
      </w:r>
      <w:r w:rsidRPr="00951CFA">
        <w:rPr>
          <w:rFonts w:cs="Times New Roman"/>
          <w:noProof/>
          <w:sz w:val="26"/>
          <w:szCs w:val="26"/>
        </w:rPr>
        <w:br/>
        <w:t xml:space="preserve">                    </w:t>
      </w:r>
      <w:r w:rsidRPr="00951CFA">
        <w:rPr>
          <w:rFonts w:cs="Times New Roman"/>
          <w:noProof/>
          <w:sz w:val="26"/>
          <w:szCs w:val="26"/>
        </w:rPr>
        <w:tab/>
        <w:t>Neptun kód: BPJZ56</w:t>
      </w:r>
    </w:p>
    <w:p w:rsidR="002E673E" w:rsidRPr="00951CFA" w:rsidRDefault="002E673E" w:rsidP="002E673E">
      <w:pPr>
        <w:spacing w:before="200"/>
        <w:jc w:val="center"/>
        <w:rPr>
          <w:rFonts w:cs="Times New Roman"/>
          <w:noProof/>
          <w:sz w:val="26"/>
          <w:szCs w:val="26"/>
        </w:rPr>
      </w:pPr>
      <w:r w:rsidRPr="00951CFA">
        <w:rPr>
          <w:rFonts w:cs="Times New Roman"/>
          <w:noProof/>
          <w:sz w:val="26"/>
          <w:szCs w:val="26"/>
        </w:rPr>
        <w:t>Szabadka, 2019</w:t>
      </w:r>
    </w:p>
    <w:p w:rsidR="00B57596" w:rsidRPr="00951CFA" w:rsidRDefault="00B57596" w:rsidP="002E673E">
      <w:pPr>
        <w:tabs>
          <w:tab w:val="left" w:pos="5490"/>
        </w:tabs>
        <w:spacing w:after="0"/>
        <w:ind w:right="-180"/>
        <w:rPr>
          <w:rFonts w:cs="Times New Roman"/>
          <w:noProof/>
          <w:sz w:val="26"/>
          <w:szCs w:val="26"/>
        </w:rPr>
        <w:sectPr w:rsidR="00B57596" w:rsidRPr="00951CFA" w:rsidSect="00F7106C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B57596" w:rsidRPr="00951CFA" w:rsidRDefault="00B57596" w:rsidP="000B4B1E">
      <w:pPr>
        <w:pStyle w:val="Cmsor1"/>
        <w:rPr>
          <w:noProof/>
        </w:rPr>
      </w:pPr>
      <w:bookmarkStart w:id="0" w:name="_Toc24892262"/>
      <w:r w:rsidRPr="00951CFA">
        <w:rPr>
          <w:noProof/>
        </w:rPr>
        <w:lastRenderedPageBreak/>
        <w:t>Tartalom</w:t>
      </w:r>
      <w:bookmarkEnd w:id="0"/>
    </w:p>
    <w:p w:rsidR="00B57596" w:rsidRPr="00951CFA" w:rsidRDefault="00B57596" w:rsidP="00B57596">
      <w:pPr>
        <w:rPr>
          <w:rFonts w:cs="Times New Roman"/>
          <w:b/>
          <w:noProof/>
        </w:rPr>
      </w:pPr>
    </w:p>
    <w:p w:rsidR="00AB5F0B" w:rsidRDefault="00B57596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r w:rsidRPr="00951CFA">
        <w:rPr>
          <w:rFonts w:cs="Times New Roman"/>
          <w:b/>
          <w:noProof/>
        </w:rPr>
        <w:fldChar w:fldCharType="begin"/>
      </w:r>
      <w:r w:rsidRPr="00951CFA">
        <w:rPr>
          <w:rFonts w:cs="Times New Roman"/>
          <w:b/>
          <w:noProof/>
        </w:rPr>
        <w:instrText xml:space="preserve"> TOC \o "1-3" \h \z \u </w:instrText>
      </w:r>
      <w:r w:rsidRPr="00951CFA">
        <w:rPr>
          <w:rFonts w:cs="Times New Roman"/>
          <w:b/>
          <w:noProof/>
        </w:rPr>
        <w:fldChar w:fldCharType="separate"/>
      </w:r>
      <w:hyperlink w:anchor="_Toc24892262" w:history="1">
        <w:r w:rsidR="00AB5F0B" w:rsidRPr="00442C11">
          <w:rPr>
            <w:rStyle w:val="Hiperhivatkozs"/>
            <w:noProof/>
          </w:rPr>
          <w:t>Tartalom</w:t>
        </w:r>
        <w:r w:rsidR="00AB5F0B">
          <w:rPr>
            <w:noProof/>
            <w:webHidden/>
          </w:rPr>
          <w:tab/>
        </w:r>
        <w:r w:rsidR="00AB5F0B">
          <w:rPr>
            <w:noProof/>
            <w:webHidden/>
          </w:rPr>
          <w:fldChar w:fldCharType="begin"/>
        </w:r>
        <w:r w:rsidR="00AB5F0B">
          <w:rPr>
            <w:noProof/>
            <w:webHidden/>
          </w:rPr>
          <w:instrText xml:space="preserve"> PAGEREF _Toc24892262 \h </w:instrText>
        </w:r>
        <w:r w:rsidR="00AB5F0B">
          <w:rPr>
            <w:noProof/>
            <w:webHidden/>
          </w:rPr>
        </w:r>
        <w:r w:rsidR="00AB5F0B">
          <w:rPr>
            <w:noProof/>
            <w:webHidden/>
          </w:rPr>
          <w:fldChar w:fldCharType="separate"/>
        </w:r>
        <w:r w:rsidR="00AB5F0B">
          <w:rPr>
            <w:noProof/>
            <w:webHidden/>
          </w:rPr>
          <w:t>2</w:t>
        </w:r>
        <w:r w:rsidR="00AB5F0B"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3" w:history="1">
        <w:r w:rsidRPr="00442C11">
          <w:rPr>
            <w:rStyle w:val="Hiperhivatkozs"/>
            <w:rFonts w:cs="Times New Roman"/>
            <w:noProof/>
          </w:rPr>
          <w:t>Bevezető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left" w:pos="44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4" w:history="1">
        <w:r w:rsidRPr="00442C11">
          <w:rPr>
            <w:rStyle w:val="Hiperhivatkozs"/>
            <w:rFonts w:cs="Times New Roman"/>
            <w:noProof/>
          </w:rPr>
          <w:t>1.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442C11">
          <w:rPr>
            <w:rStyle w:val="Hiperhivatkozs"/>
            <w:rFonts w:cs="Times New Roman"/>
            <w:noProof/>
          </w:rPr>
          <w:t>Projektfeladat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left" w:pos="44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5" w:history="1">
        <w:r w:rsidRPr="00442C11">
          <w:rPr>
            <w:rStyle w:val="Hiperhivatkozs"/>
            <w:rFonts w:cs="Times New Roman"/>
            <w:noProof/>
          </w:rPr>
          <w:t>2.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442C11">
          <w:rPr>
            <w:rStyle w:val="Hiperhivatkozs"/>
            <w:rFonts w:cs="Times New Roman"/>
            <w:noProof/>
          </w:rPr>
          <w:t>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6" w:history="1">
        <w:r w:rsidRPr="00442C11">
          <w:rPr>
            <w:rStyle w:val="Hiperhivatkozs"/>
            <w:rFonts w:cs="Times New Roman"/>
            <w:noProof/>
          </w:rPr>
          <w:t>2.1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442C11">
          <w:rPr>
            <w:rStyle w:val="Hiperhivatkozs"/>
            <w:rFonts w:cs="Times New Roman"/>
            <w:noProof/>
          </w:rPr>
          <w:t>A sztereoszkópia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7" w:history="1">
        <w:r w:rsidRPr="00442C11">
          <w:rPr>
            <w:rStyle w:val="Hiperhivatkozs"/>
            <w:rFonts w:cs="Times New Roman"/>
            <w:noProof/>
          </w:rPr>
          <w:t>2.2</w:t>
        </w:r>
        <w:r>
          <w:rPr>
            <w:rFonts w:asciiTheme="minorHAnsi" w:hAnsiTheme="minorHAnsi"/>
            <w:noProof/>
            <w:sz w:val="22"/>
            <w:lang w:val="en-US"/>
          </w:rPr>
          <w:tab/>
        </w:r>
        <w:r w:rsidRPr="00442C11">
          <w:rPr>
            <w:rStyle w:val="Hiperhivatkozs"/>
            <w:rFonts w:cs="Times New Roman"/>
            <w:noProof/>
          </w:rPr>
          <w:t>Lentikuláris lencse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8" w:history="1">
        <w:r w:rsidRPr="00442C11">
          <w:rPr>
            <w:rStyle w:val="Hiperhivatkozs"/>
            <w:rFonts w:cs="Times New Roman"/>
            <w:noProof/>
          </w:rPr>
          <w:t>3. A Lentikuláris sztereoszkópia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3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69" w:history="1">
        <w:r w:rsidRPr="00442C11">
          <w:rPr>
            <w:rStyle w:val="Hiperhivatkozs"/>
            <w:rFonts w:cs="Times New Roman"/>
            <w:noProof/>
          </w:rPr>
          <w:t>3.1 Lentikuláris sztereoszkópia alkalmazása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70" w:history="1">
        <w:r w:rsidRPr="00442C11">
          <w:rPr>
            <w:rStyle w:val="Hiperhivatkozs"/>
            <w:rFonts w:cs="Times New Roman"/>
            <w:noProof/>
          </w:rPr>
          <w:t>A felhasznált rövidítések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5F0B" w:rsidRDefault="00AB5F0B">
      <w:pPr>
        <w:pStyle w:val="TJ1"/>
        <w:tabs>
          <w:tab w:val="right" w:leader="dot" w:pos="9350"/>
        </w:tabs>
        <w:rPr>
          <w:rFonts w:asciiTheme="minorHAnsi" w:hAnsiTheme="minorHAnsi"/>
          <w:noProof/>
          <w:sz w:val="22"/>
          <w:lang w:val="en-US"/>
        </w:rPr>
      </w:pPr>
      <w:hyperlink w:anchor="_Toc24892271" w:history="1">
        <w:r w:rsidRPr="00442C11">
          <w:rPr>
            <w:rStyle w:val="Hiperhivatkozs"/>
            <w:rFonts w:cs="Times New Roman"/>
            <w:noProof/>
          </w:rPr>
          <w:t>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_Toc24892271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7596" w:rsidRPr="00951CFA" w:rsidRDefault="00B57596" w:rsidP="00B57596">
      <w:pPr>
        <w:spacing w:after="0"/>
        <w:rPr>
          <w:rFonts w:cs="Times New Roman"/>
          <w:noProof/>
        </w:rPr>
      </w:pPr>
      <w:r w:rsidRPr="00951CFA">
        <w:rPr>
          <w:rFonts w:cs="Times New Roman"/>
          <w:b/>
          <w:noProof/>
        </w:rPr>
        <w:fldChar w:fldCharType="end"/>
      </w:r>
    </w:p>
    <w:p w:rsidR="00B57596" w:rsidRPr="00951CFA" w:rsidRDefault="00B57596" w:rsidP="00B57596">
      <w:pPr>
        <w:rPr>
          <w:rFonts w:cs="Times New Roman"/>
          <w:noProof/>
        </w:rPr>
      </w:pPr>
      <w:r w:rsidRPr="00951CFA">
        <w:rPr>
          <w:rFonts w:cs="Times New Roman"/>
          <w:noProof/>
        </w:rPr>
        <w:br w:type="page"/>
      </w: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1" w:name="_Toc24892263"/>
      <w:r w:rsidRPr="00951CFA">
        <w:rPr>
          <w:rFonts w:cs="Times New Roman"/>
          <w:noProof/>
        </w:rPr>
        <w:lastRenderedPageBreak/>
        <w:t>Bevezető</w:t>
      </w:r>
      <w:bookmarkEnd w:id="1"/>
    </w:p>
    <w:p w:rsidR="003469F2" w:rsidRPr="00951CFA" w:rsidRDefault="00B57596" w:rsidP="00B57596">
      <w:pPr>
        <w:spacing w:after="0"/>
        <w:rPr>
          <w:rFonts w:cs="Times New Roman"/>
          <w:noProof/>
          <w:sz w:val="24"/>
        </w:rPr>
      </w:pPr>
      <w:r w:rsidRPr="00951CFA">
        <w:rPr>
          <w:rFonts w:cs="Times New Roman"/>
          <w:noProof/>
          <w:sz w:val="24"/>
        </w:rPr>
        <w:t xml:space="preserve">A dokumentum </w:t>
      </w:r>
      <w:r w:rsidR="00B84F42" w:rsidRPr="00951CFA">
        <w:rPr>
          <w:rFonts w:cs="Times New Roman"/>
          <w:noProof/>
          <w:sz w:val="24"/>
        </w:rPr>
        <w:t>a Műszaki Optika tárgy szemináriumi munkájának kidolgozása céljából jött létre</w:t>
      </w:r>
      <w:r w:rsidRPr="00951CFA">
        <w:rPr>
          <w:rFonts w:cs="Times New Roman"/>
          <w:noProof/>
          <w:sz w:val="24"/>
        </w:rPr>
        <w:t>.</w:t>
      </w:r>
      <w:r w:rsidR="00B84F42" w:rsidRPr="00951CFA">
        <w:rPr>
          <w:rFonts w:cs="Times New Roman"/>
          <w:noProof/>
          <w:sz w:val="24"/>
        </w:rPr>
        <w:t xml:space="preserve"> Melynek témája a lentikuláris sztereoszkópia elméleti bemutatója.</w:t>
      </w:r>
    </w:p>
    <w:p w:rsidR="00B57596" w:rsidRPr="00951CFA" w:rsidRDefault="00B57596" w:rsidP="00E825F1">
      <w:pPr>
        <w:pStyle w:val="Cmsor1"/>
        <w:numPr>
          <w:ilvl w:val="0"/>
          <w:numId w:val="1"/>
        </w:numPr>
        <w:rPr>
          <w:rFonts w:cs="Times New Roman"/>
          <w:noProof/>
        </w:rPr>
      </w:pPr>
      <w:r w:rsidRPr="00951CFA">
        <w:rPr>
          <w:rFonts w:cs="Times New Roman"/>
          <w:noProof/>
        </w:rPr>
        <w:t xml:space="preserve"> </w:t>
      </w:r>
      <w:bookmarkStart w:id="2" w:name="_Toc24892264"/>
      <w:r w:rsidRPr="00951CFA">
        <w:rPr>
          <w:rFonts w:cs="Times New Roman"/>
          <w:noProof/>
        </w:rPr>
        <w:t>Projektfeladat</w:t>
      </w:r>
      <w:bookmarkEnd w:id="2"/>
    </w:p>
    <w:p w:rsidR="00B57596" w:rsidRPr="00951CFA" w:rsidRDefault="00A4646D" w:rsidP="00143328">
      <w:pPr>
        <w:rPr>
          <w:noProof/>
        </w:rPr>
      </w:pPr>
      <w:r w:rsidRPr="00951CFA">
        <w:rPr>
          <w:noProof/>
        </w:rPr>
        <w:t xml:space="preserve">A dokumentációnak a következő szerkezetileg lett felosztva az optikának alapjai, sztereoszkópia </w:t>
      </w:r>
      <w:r w:rsidR="005B185D" w:rsidRPr="00951CFA">
        <w:rPr>
          <w:noProof/>
        </w:rPr>
        <w:t xml:space="preserve"> bemutatása </w:t>
      </w:r>
      <w:r w:rsidRPr="00951CFA">
        <w:rPr>
          <w:noProof/>
        </w:rPr>
        <w:t>és végül a lentikuláris sztereoszkópia bemutatása</w:t>
      </w:r>
      <w:r w:rsidR="00B57596" w:rsidRPr="00951CFA">
        <w:rPr>
          <w:noProof/>
        </w:rPr>
        <w:t>.</w:t>
      </w:r>
    </w:p>
    <w:p w:rsidR="00B57596" w:rsidRPr="00951CFA" w:rsidRDefault="00B57596" w:rsidP="00E825F1">
      <w:pPr>
        <w:pStyle w:val="Cmsor1"/>
        <w:numPr>
          <w:ilvl w:val="0"/>
          <w:numId w:val="1"/>
        </w:numPr>
        <w:rPr>
          <w:rFonts w:cs="Times New Roman"/>
          <w:noProof/>
        </w:rPr>
      </w:pPr>
      <w:r w:rsidRPr="00951CFA">
        <w:rPr>
          <w:rFonts w:cs="Times New Roman"/>
          <w:noProof/>
        </w:rPr>
        <w:t xml:space="preserve"> </w:t>
      </w:r>
      <w:bookmarkStart w:id="3" w:name="_Toc24892265"/>
      <w:r w:rsidRPr="00951CFA">
        <w:rPr>
          <w:rFonts w:cs="Times New Roman"/>
          <w:noProof/>
        </w:rPr>
        <w:t>Elméleti alapok</w:t>
      </w:r>
      <w:bookmarkEnd w:id="3"/>
    </w:p>
    <w:p w:rsidR="00F37C8F" w:rsidRPr="00951CFA" w:rsidRDefault="00F37C8F" w:rsidP="00E853D4">
      <w:pPr>
        <w:pStyle w:val="Cmsor2"/>
        <w:ind w:firstLine="360"/>
        <w:rPr>
          <w:rFonts w:ascii="Times New Roman" w:hAnsi="Times New Roman" w:cs="Times New Roman"/>
          <w:noProof/>
        </w:rPr>
      </w:pPr>
      <w:bookmarkStart w:id="4" w:name="_Toc24892266"/>
      <w:r w:rsidRPr="00951CFA">
        <w:rPr>
          <w:rFonts w:ascii="Times New Roman" w:hAnsi="Times New Roman" w:cs="Times New Roman"/>
          <w:noProof/>
        </w:rPr>
        <w:t>2.1</w:t>
      </w:r>
      <w:r w:rsidRPr="00951CFA">
        <w:rPr>
          <w:rFonts w:ascii="Times New Roman" w:hAnsi="Times New Roman" w:cs="Times New Roman"/>
          <w:noProof/>
        </w:rPr>
        <w:tab/>
        <w:t>A sztereoszkópia bemutatása</w:t>
      </w:r>
      <w:bookmarkEnd w:id="4"/>
    </w:p>
    <w:p w:rsidR="00181047" w:rsidRPr="00951CFA" w:rsidRDefault="000F14C5" w:rsidP="00181047">
      <w:pPr>
        <w:rPr>
          <w:noProof/>
        </w:rPr>
      </w:pPr>
      <w:r w:rsidRPr="00951CFA">
        <w:rPr>
          <w:noProof/>
        </w:rPr>
        <w:t>Az emberi szem és az agy látási központjának azt a képességét, amellyel a szemlélt tárgyak térbeli alakját és egymáshoz viszonyított térbeli helyzetét két képből meg tudja állapítani, természetes térhatású látásnak, röviden t</w:t>
      </w:r>
      <w:r w:rsidR="00181047">
        <w:rPr>
          <w:noProof/>
        </w:rPr>
        <w:t>ermészetes térlátásnak nevezzük.</w:t>
      </w:r>
      <w:r w:rsidRPr="00951CFA">
        <w:rPr>
          <w:noProof/>
        </w:rPr>
        <w:t xml:space="preserve"> Gyakran idegen szóval sztereoszkópikus látásnak is nevezzük.</w:t>
      </w:r>
      <w:r w:rsidR="00181047" w:rsidRPr="00951CFA">
        <w:rPr>
          <w:noProof/>
        </w:rPr>
        <w:t xml:space="preserve">A sztereoszkópia olyan képalkotási módszer, mely segítségével a térlátás illúziója kelthető. [W2] A térlátás úgy valósul meg, hogy a két eltolt képet az agyunk feldolgozza és egybeteszi ezáltal kialakul a mélység érzet. Ahhoz, hogy egy képet térben felfegjunk szükséges van erre két különálló melyek a szemnek a távolságával elvannak tolva. </w:t>
      </w:r>
    </w:p>
    <w:p w:rsidR="000F14C5" w:rsidRPr="00951CFA" w:rsidRDefault="000F14C5" w:rsidP="00143328">
      <w:pPr>
        <w:rPr>
          <w:noProof/>
        </w:rPr>
      </w:pPr>
      <w:r w:rsidRPr="00951CFA">
        <w:rPr>
          <w:noProof/>
        </w:rPr>
        <w:t xml:space="preserve"> A két képet a bal és a jobb szemünk állítja elő. Ezekből adódik, hogy a térlátásnak két alapvető feltétele van: </w:t>
      </w:r>
    </w:p>
    <w:p w:rsidR="000F14C5" w:rsidRPr="00951CFA" w:rsidRDefault="000F14C5" w:rsidP="00143328">
      <w:pPr>
        <w:pStyle w:val="Listaszerbekezds"/>
        <w:numPr>
          <w:ilvl w:val="0"/>
          <w:numId w:val="8"/>
        </w:numPr>
        <w:rPr>
          <w:noProof/>
        </w:rPr>
      </w:pPr>
      <w:r w:rsidRPr="00951CFA">
        <w:rPr>
          <w:noProof/>
        </w:rPr>
        <w:t>a két szemmel látás,</w:t>
      </w:r>
    </w:p>
    <w:p w:rsidR="00F37C8F" w:rsidRDefault="000F14C5" w:rsidP="00143328">
      <w:pPr>
        <w:pStyle w:val="Listaszerbekezds"/>
        <w:numPr>
          <w:ilvl w:val="0"/>
          <w:numId w:val="8"/>
        </w:numPr>
        <w:rPr>
          <w:noProof/>
        </w:rPr>
      </w:pPr>
      <w:r w:rsidRPr="00951CFA">
        <w:rPr>
          <w:noProof/>
        </w:rPr>
        <w:t xml:space="preserve">a két szem által alkotott két különböző képet az idegrendszer képes legyen egyetlen térhatású képpé egyesíteni. </w:t>
      </w:r>
    </w:p>
    <w:p w:rsidR="000F14C5" w:rsidRPr="00951CFA" w:rsidRDefault="000F14C5" w:rsidP="00F37C8F">
      <w:pPr>
        <w:ind w:left="360"/>
        <w:rPr>
          <w:noProof/>
        </w:rPr>
      </w:pPr>
      <w:r w:rsidRPr="00951CFA">
        <w:rPr>
          <w:noProof/>
        </w:rPr>
        <w:t>A természetes térlátás megértéséhez szükséges az emberi szem felépítését, tulajdonságait megismerni</w:t>
      </w:r>
      <w:r w:rsidR="003D26E5">
        <w:rPr>
          <w:noProof/>
        </w:rPr>
        <w:t xml:space="preserve"> </w:t>
      </w:r>
      <w:r w:rsidR="008D492A" w:rsidRPr="00951CFA">
        <w:rPr>
          <w:noProof/>
        </w:rPr>
        <w:t>[W</w:t>
      </w:r>
      <w:r w:rsidR="00181047">
        <w:rPr>
          <w:noProof/>
        </w:rPr>
        <w:t>3</w:t>
      </w:r>
      <w:r w:rsidR="008D492A" w:rsidRPr="00951CFA">
        <w:rPr>
          <w:noProof/>
        </w:rPr>
        <w:t>]</w:t>
      </w:r>
    </w:p>
    <w:p w:rsidR="000F14C5" w:rsidRPr="00951CFA" w:rsidRDefault="00181047" w:rsidP="000F14C5">
      <w:pPr>
        <w:jc w:val="center"/>
        <w:rPr>
          <w:rFonts w:cs="Times New Roman"/>
          <w:noProof/>
        </w:rPr>
      </w:pPr>
      <w:r w:rsidRPr="00181047">
        <w:rPr>
          <w:rFonts w:cs="Times New Roman"/>
          <w:noProof/>
        </w:rPr>
        <w:drawing>
          <wp:inline distT="0" distB="0" distL="0" distR="0" wp14:anchorId="2FC9CBAB" wp14:editId="033A733D">
            <wp:extent cx="2114550" cy="15829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238" cy="15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5" w:rsidRPr="00951CFA" w:rsidRDefault="0040298F" w:rsidP="0040298F">
      <w:pPr>
        <w:pStyle w:val="Kpalrs"/>
        <w:ind w:left="1080"/>
        <w:jc w:val="center"/>
        <w:rPr>
          <w:rFonts w:cs="Times New Roman"/>
          <w:noProof/>
        </w:rPr>
      </w:pPr>
      <w:r>
        <w:rPr>
          <w:rFonts w:cs="Times New Roman"/>
          <w:noProof/>
        </w:rPr>
        <w:t xml:space="preserve">1.ábra </w:t>
      </w:r>
      <w:r w:rsidR="00F7106C" w:rsidRPr="00951CFA">
        <w:rPr>
          <w:rFonts w:cs="Times New Roman"/>
          <w:noProof/>
        </w:rPr>
        <w:t>Az emberi szem felépítése</w:t>
      </w:r>
    </w:p>
    <w:p w:rsidR="000F14C5" w:rsidRPr="00951CFA" w:rsidRDefault="000F14C5" w:rsidP="00143328">
      <w:pPr>
        <w:rPr>
          <w:noProof/>
          <w:shd w:val="clear" w:color="auto" w:fill="FFFFFF"/>
        </w:rPr>
      </w:pPr>
      <w:r w:rsidRPr="00951CFA">
        <w:rPr>
          <w:noProof/>
          <w:shd w:val="clear" w:color="auto" w:fill="FFFFFF"/>
        </w:rPr>
        <w:t xml:space="preserve">A retinán keletkező optikai kép jellemzői: valódi, kicsinyített, fordított állású, görbült és egyenetlen. A látási folyamat második szakaszában, a fiziológiai szakaszban ezt a képet az idegvégződésekben keltett ingerületek segítségével </w:t>
      </w:r>
      <w:r w:rsidRPr="00C67B55">
        <w:rPr>
          <w:noProof/>
          <w:shd w:val="clear" w:color="auto" w:fill="FFFFFF"/>
        </w:rPr>
        <w:t>felfogjuk</w:t>
      </w:r>
      <w:r w:rsidRPr="00951CFA">
        <w:rPr>
          <w:noProof/>
          <w:shd w:val="clear" w:color="auto" w:fill="FFFFFF"/>
        </w:rPr>
        <w:t xml:space="preserve"> és az agy látásért felelős központjába továbbítjuk. A harmadik szakaszban, egy pszichikai folyamat során áll elő az a tudatunkkal „látott” kép, amely már egyenes állású, valódi nagyságú, egyenletes, sík kép. Ezt az egy szemmel látott sík képet jellemzi a monokuláris látásélesség (</w:t>
      </w:r>
      <w:r w:rsidRPr="00951CFA">
        <w:rPr>
          <w:rStyle w:val="Kiemels2"/>
          <w:rFonts w:cs="Times New Roman"/>
          <w:noProof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51CFA">
        <w:rPr>
          <w:noProof/>
          <w:shd w:val="clear" w:color="auto" w:fill="FFFFFF"/>
        </w:rPr>
        <w:t>), vagyis az, hogy milyen finom részleteket vagyunk képesek elkülöníteni egy szemmel való szemléléskor. Ez az átlagos emberi szemre: </w:t>
      </w:r>
      <w:r w:rsidRPr="00951CFA">
        <w:rPr>
          <w:rStyle w:val="Kiemels2"/>
          <w:rFonts w:cs="Times New Roman"/>
          <w:noProof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51CFA">
        <w:rPr>
          <w:noProof/>
          <w:shd w:val="clear" w:color="auto" w:fill="FFFFFF"/>
        </w:rPr>
        <w:t> </w:t>
      </w:r>
      <w:r w:rsidRPr="00951CFA">
        <w:rPr>
          <w:rStyle w:val="Kiemels2"/>
          <w:rFonts w:cs="Times New Roman"/>
          <w:noProof/>
          <w:color w:val="222222"/>
          <w:szCs w:val="18"/>
          <w:bdr w:val="none" w:sz="0" w:space="0" w:color="auto" w:frame="1"/>
          <w:shd w:val="clear" w:color="auto" w:fill="FFFFFF"/>
        </w:rPr>
        <w:t>= 1’</w:t>
      </w:r>
      <w:r w:rsidRPr="00951CFA">
        <w:rPr>
          <w:noProof/>
          <w:shd w:val="clear" w:color="auto" w:fill="FFFFFF"/>
        </w:rPr>
        <w:t> (2. ábra)</w:t>
      </w:r>
      <w:r w:rsidR="00C50866">
        <w:rPr>
          <w:noProof/>
          <w:shd w:val="clear" w:color="auto" w:fill="FFFFFF"/>
        </w:rPr>
        <w:t>[w3]</w:t>
      </w:r>
    </w:p>
    <w:p w:rsidR="000F14C5" w:rsidRPr="00951CFA" w:rsidRDefault="000F14C5" w:rsidP="000F14C5">
      <w:pPr>
        <w:ind w:firstLine="720"/>
        <w:jc w:val="center"/>
        <w:rPr>
          <w:rFonts w:cs="Times New Roman"/>
          <w:noProof/>
          <w:sz w:val="28"/>
        </w:rPr>
      </w:pPr>
      <w:r w:rsidRPr="00951CFA">
        <w:rPr>
          <w:rFonts w:cs="Times New Roman"/>
          <w:noProof/>
          <w:sz w:val="28"/>
        </w:rPr>
        <w:lastRenderedPageBreak/>
        <w:drawing>
          <wp:inline distT="0" distB="0" distL="0" distR="0" wp14:anchorId="53820214" wp14:editId="3D96A2D7">
            <wp:extent cx="3135860" cy="12763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a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363" cy="12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5" w:rsidRPr="00951CFA" w:rsidRDefault="000F14C5" w:rsidP="008D492A">
      <w:pPr>
        <w:pStyle w:val="Kpalrs"/>
        <w:ind w:left="360"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t>2.ábra: Monokuláris látásélesség</w:t>
      </w:r>
    </w:p>
    <w:p w:rsidR="000F14C5" w:rsidRPr="00951CFA" w:rsidRDefault="000F14C5" w:rsidP="00143328">
      <w:pPr>
        <w:rPr>
          <w:noProof/>
          <w:shd w:val="clear" w:color="auto" w:fill="FFFFFF"/>
        </w:rPr>
      </w:pPr>
      <w:r w:rsidRPr="00951CFA">
        <w:rPr>
          <w:noProof/>
          <w:shd w:val="clear" w:color="auto" w:fill="FFFFFF"/>
        </w:rPr>
        <w:t>Legalább ekkora szöget kell bezárnia két pontszerű részletről érkező képalkotó sugárnak ahhoz, hogy azokat különállóként érzékeljük. Ekkor a sugarak által keltett ingerületek nem szomszédos idegvégződéseken keletkeznek, ami feltétele az elkülönítésnek.(3.ábra)</w:t>
      </w:r>
    </w:p>
    <w:p w:rsidR="000F14C5" w:rsidRPr="00951CFA" w:rsidRDefault="000F14C5" w:rsidP="000F14C5">
      <w:pPr>
        <w:ind w:firstLine="720"/>
        <w:jc w:val="center"/>
        <w:rPr>
          <w:rFonts w:cs="Times New Roman"/>
          <w:noProof/>
          <w:color w:val="222222"/>
          <w:sz w:val="18"/>
          <w:szCs w:val="18"/>
          <w:shd w:val="clear" w:color="auto" w:fill="FFFFFF"/>
        </w:rPr>
      </w:pPr>
    </w:p>
    <w:p w:rsidR="000F14C5" w:rsidRPr="00951CFA" w:rsidRDefault="000F14C5" w:rsidP="000F14C5">
      <w:pPr>
        <w:rPr>
          <w:rFonts w:cs="Times New Roman"/>
          <w:noProof/>
          <w:color w:val="222222"/>
          <w:sz w:val="18"/>
          <w:szCs w:val="18"/>
          <w:shd w:val="clear" w:color="auto" w:fill="FFFFFF"/>
        </w:rPr>
      </w:pPr>
    </w:p>
    <w:p w:rsidR="000F14C5" w:rsidRPr="00951CFA" w:rsidRDefault="000F14C5" w:rsidP="00143328">
      <w:pPr>
        <w:rPr>
          <w:noProof/>
        </w:rPr>
      </w:pPr>
      <w:r w:rsidRPr="00951CFA">
        <w:rPr>
          <w:noProof/>
        </w:rPr>
        <w:t>A természetes sztereoszkópikus vagy binokuláris látáskor szemünkkel külön-külön sík képet érzékelünk, és ezekből tudati tevékenység eredményeképpen jön létre a térbeli kép. A térérzetet az ún. binokuláris faktorok okozzák. Ezek a 4. ábra jelölései szerint:</w:t>
      </w:r>
    </w:p>
    <w:p w:rsidR="00E56642" w:rsidRPr="00951CFA" w:rsidRDefault="00E56642" w:rsidP="002214C2">
      <w:pPr>
        <w:pStyle w:val="Listaszerbekezds"/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drawing>
          <wp:inline distT="0" distB="0" distL="0" distR="0" wp14:anchorId="520B6D79" wp14:editId="1B73921A">
            <wp:extent cx="2432513" cy="2828925"/>
            <wp:effectExtent l="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a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029" cy="29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42" w:rsidRDefault="00AF002E" w:rsidP="002214C2">
      <w:pPr>
        <w:pStyle w:val="Kpalrs"/>
        <w:ind w:left="360"/>
        <w:jc w:val="center"/>
        <w:rPr>
          <w:rFonts w:cs="Times New Roman"/>
          <w:noProof/>
        </w:rPr>
      </w:pPr>
      <w:r>
        <w:rPr>
          <w:rFonts w:cs="Times New Roman"/>
          <w:noProof/>
        </w:rPr>
        <w:t>3</w:t>
      </w:r>
      <w:r w:rsidR="001548D8" w:rsidRPr="00951CFA">
        <w:rPr>
          <w:rFonts w:cs="Times New Roman"/>
          <w:noProof/>
        </w:rPr>
        <w:t>.á</w:t>
      </w:r>
      <w:r w:rsidR="00E56642" w:rsidRPr="00951CFA">
        <w:rPr>
          <w:rFonts w:cs="Times New Roman"/>
          <w:noProof/>
        </w:rPr>
        <w:t>bra  Ternészetes szteroszkópikus látás</w:t>
      </w:r>
    </w:p>
    <w:p w:rsidR="0020424B" w:rsidRDefault="0020424B">
      <w:r>
        <w:br w:type="page"/>
      </w:r>
    </w:p>
    <w:p w:rsidR="00633FEC" w:rsidRPr="00951CFA" w:rsidRDefault="00616797" w:rsidP="006442A4">
      <w:pPr>
        <w:pStyle w:val="Cmsor2"/>
        <w:rPr>
          <w:rFonts w:ascii="Times New Roman" w:hAnsi="Times New Roman" w:cs="Times New Roman"/>
          <w:noProof/>
        </w:rPr>
      </w:pPr>
      <w:bookmarkStart w:id="5" w:name="_Toc24892267"/>
      <w:bookmarkStart w:id="6" w:name="_GoBack"/>
      <w:bookmarkEnd w:id="6"/>
      <w:r w:rsidRPr="00951CFA">
        <w:rPr>
          <w:rFonts w:ascii="Times New Roman" w:hAnsi="Times New Roman" w:cs="Times New Roman"/>
          <w:noProof/>
        </w:rPr>
        <w:lastRenderedPageBreak/>
        <w:t>2.2</w:t>
      </w:r>
      <w:r w:rsidR="00E825F1" w:rsidRPr="00951CFA">
        <w:rPr>
          <w:rFonts w:ascii="Times New Roman" w:hAnsi="Times New Roman" w:cs="Times New Roman"/>
          <w:noProof/>
        </w:rPr>
        <w:tab/>
      </w:r>
      <w:r w:rsidR="00633FEC" w:rsidRPr="00951CFA">
        <w:rPr>
          <w:rFonts w:ascii="Times New Roman" w:hAnsi="Times New Roman" w:cs="Times New Roman"/>
          <w:noProof/>
        </w:rPr>
        <w:t>Lentikuláris lencse</w:t>
      </w:r>
      <w:bookmarkEnd w:id="5"/>
    </w:p>
    <w:p w:rsidR="00C050B7" w:rsidRPr="00951CFA" w:rsidRDefault="009263B6" w:rsidP="00143328">
      <w:pPr>
        <w:rPr>
          <w:noProof/>
        </w:rPr>
      </w:pPr>
      <w:r w:rsidRPr="00951CFA">
        <w:rPr>
          <w:noProof/>
        </w:rPr>
        <w:t xml:space="preserve">A lentikuláris szó jelentése  </w:t>
      </w:r>
      <w:r w:rsidR="00CD5EEA" w:rsidRPr="00951CFA">
        <w:rPr>
          <w:noProof/>
        </w:rPr>
        <w:t>A lentikuláris lencse egy olyan speciális optika</w:t>
      </w:r>
      <w:r w:rsidR="00D86A20" w:rsidRPr="00951CFA">
        <w:rPr>
          <w:noProof/>
        </w:rPr>
        <w:t>i eszköz m</w:t>
      </w:r>
      <w:r w:rsidR="00C71CF6" w:rsidRPr="00951CFA">
        <w:rPr>
          <w:noProof/>
        </w:rPr>
        <w:t xml:space="preserve">ely több egymás melletti </w:t>
      </w:r>
      <w:r w:rsidR="00D86A20" w:rsidRPr="00951CFA">
        <w:rPr>
          <w:noProof/>
        </w:rPr>
        <w:t>lencséből</w:t>
      </w:r>
      <w:r w:rsidR="00C71CF6" w:rsidRPr="00951CFA">
        <w:rPr>
          <w:noProof/>
        </w:rPr>
        <w:t xml:space="preserve"> (</w:t>
      </w:r>
      <w:r w:rsidR="00645343" w:rsidRPr="00951CFA">
        <w:rPr>
          <w:noProof/>
        </w:rPr>
        <w:t>„</w:t>
      </w:r>
      <w:r w:rsidR="00C71CF6" w:rsidRPr="00951CFA">
        <w:rPr>
          <w:noProof/>
        </w:rPr>
        <w:t>array</w:t>
      </w:r>
      <w:r w:rsidR="00645343" w:rsidRPr="00951CFA">
        <w:rPr>
          <w:noProof/>
        </w:rPr>
        <w:t>”</w:t>
      </w:r>
      <w:r w:rsidR="00C71CF6" w:rsidRPr="00951CFA">
        <w:rPr>
          <w:noProof/>
        </w:rPr>
        <w:t>)</w:t>
      </w:r>
      <w:r w:rsidR="00D86A20" w:rsidRPr="00951CFA">
        <w:rPr>
          <w:noProof/>
        </w:rPr>
        <w:t xml:space="preserve"> áll. A legtöbbet használt technológia ezzel az eszközzel a lentikuláris képkészítésnél van</w:t>
      </w:r>
      <w:r w:rsidR="004628C6" w:rsidRPr="00951CFA">
        <w:rPr>
          <w:noProof/>
        </w:rPr>
        <w:t>, de használják szemüvegnél is</w:t>
      </w:r>
      <w:r w:rsidR="00D86A20" w:rsidRPr="00951CFA">
        <w:rPr>
          <w:noProof/>
        </w:rPr>
        <w:t>.</w:t>
      </w:r>
    </w:p>
    <w:p w:rsidR="006071EA" w:rsidRPr="00951CFA" w:rsidRDefault="006071EA" w:rsidP="006071EA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drawing>
          <wp:inline distT="0" distB="0" distL="0" distR="0" wp14:anchorId="7EAEDA05" wp14:editId="14EEEB81">
            <wp:extent cx="2257425" cy="1693069"/>
            <wp:effectExtent l="0" t="0" r="0" b="2540"/>
            <wp:docPr id="2" name="Kép 2" descr="https://upload.wikimedia.org/wikipedia/commons/thumb/f/ff/Sq3d-Feuille_lenticulaire.jpg/220px-Sq3d-Feuille_lenticul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q3d-Feuille_lenticulaire.jpg/220px-Sq3d-Feuille_lenticulai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75" cy="16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EA" w:rsidRPr="00951CFA" w:rsidRDefault="00AF002E" w:rsidP="001548D8">
      <w:pPr>
        <w:pStyle w:val="Kpalrs"/>
        <w:jc w:val="center"/>
        <w:rPr>
          <w:rFonts w:cs="Times New Roman"/>
          <w:noProof/>
        </w:rPr>
      </w:pPr>
      <w:r>
        <w:rPr>
          <w:rFonts w:cs="Times New Roman"/>
          <w:noProof/>
        </w:rPr>
        <w:t>4</w:t>
      </w:r>
      <w:r w:rsidR="001548D8" w:rsidRPr="00951CFA">
        <w:rPr>
          <w:rFonts w:cs="Times New Roman"/>
          <w:noProof/>
        </w:rPr>
        <w:t xml:space="preserve">.ábra </w:t>
      </w:r>
      <w:r w:rsidR="00C050B7" w:rsidRPr="00951CFA">
        <w:rPr>
          <w:rFonts w:cs="Times New Roman"/>
          <w:noProof/>
        </w:rPr>
        <w:t xml:space="preserve"> A lentikuláris lencse</w:t>
      </w:r>
    </w:p>
    <w:p w:rsidR="00C050B7" w:rsidRPr="00951CFA" w:rsidRDefault="00C050B7" w:rsidP="00143328">
      <w:pPr>
        <w:rPr>
          <w:noProof/>
        </w:rPr>
      </w:pPr>
    </w:p>
    <w:p w:rsidR="002E673E" w:rsidRPr="00951CFA" w:rsidRDefault="003E5401" w:rsidP="00143328">
      <w:pPr>
        <w:rPr>
          <w:noProof/>
        </w:rPr>
      </w:pPr>
      <w:r w:rsidRPr="00951CFA">
        <w:rPr>
          <w:noProof/>
        </w:rPr>
        <w:t xml:space="preserve">A </w:t>
      </w:r>
      <w:r w:rsidR="00294C90" w:rsidRPr="00951CFA">
        <w:rPr>
          <w:noProof/>
        </w:rPr>
        <w:t>következő két diagram a lencséknek a szög kiválasztását m</w:t>
      </w:r>
      <w:r w:rsidR="009263B6" w:rsidRPr="00951CFA">
        <w:rPr>
          <w:noProof/>
        </w:rPr>
        <w:t>utatja be a zöld sugár („extrémum</w:t>
      </w:r>
      <w:r w:rsidR="00294C90" w:rsidRPr="00951CFA">
        <w:rPr>
          <w:noProof/>
        </w:rPr>
        <w:t xml:space="preserve"> sugár”) az egyedü</w:t>
      </w:r>
      <w:r w:rsidR="009263B6" w:rsidRPr="00951CFA">
        <w:rPr>
          <w:noProof/>
        </w:rPr>
        <w:t>li amit lencse korrektan mutatja az adott képszeletet.</w:t>
      </w:r>
      <w:r w:rsidR="00294C90" w:rsidRPr="00951CFA">
        <w:rPr>
          <w:noProof/>
        </w:rPr>
        <w:t xml:space="preserve"> </w:t>
      </w:r>
      <w:r w:rsidR="001D72E9" w:rsidRPr="00951CFA">
        <w:rPr>
          <w:noProof/>
        </w:rPr>
        <w:t xml:space="preserve"> A lencse kimondottan az a képszeletre lehet használni ezért nem mindegy hogy a lencsének a hossza (p) valamint a nyomtatási kép szelet, vagy az illúzió nem jön létre.</w:t>
      </w:r>
    </w:p>
    <w:p w:rsidR="005245D7" w:rsidRPr="00951CFA" w:rsidRDefault="005245D7" w:rsidP="00143328">
      <w:pPr>
        <w:rPr>
          <w:noProof/>
        </w:rPr>
      </w:pPr>
      <w:r w:rsidRPr="00951CFA">
        <w:rPr>
          <w:noProof/>
        </w:rPr>
        <w:t>Főbb paraméterei egy lencsének:</w:t>
      </w:r>
    </w:p>
    <w:p w:rsidR="005245D7" w:rsidRPr="00951CFA" w:rsidRDefault="005245D7" w:rsidP="00143328">
      <w:pPr>
        <w:rPr>
          <w:noProof/>
        </w:rPr>
      </w:pPr>
      <w:r w:rsidRPr="00951CFA">
        <w:rPr>
          <w:noProof/>
        </w:rPr>
        <w:t>Anyaga ez lehet Akril, PVC, PETG stb.</w:t>
      </w:r>
    </w:p>
    <w:p w:rsidR="005245D7" w:rsidRPr="00951CFA" w:rsidRDefault="005245D7" w:rsidP="00143328">
      <w:pPr>
        <w:rPr>
          <w:noProof/>
        </w:rPr>
      </w:pPr>
      <w:r w:rsidRPr="00951CFA">
        <w:rPr>
          <w:noProof/>
        </w:rPr>
        <w:t>Távolság a lencsék között(LPI</w:t>
      </w:r>
      <w:r w:rsidR="000B50F7" w:rsidRPr="00951CFA">
        <w:rPr>
          <w:noProof/>
        </w:rPr>
        <w:t>=”Lens per Inch”</w:t>
      </w:r>
      <w:r w:rsidRPr="00951CFA">
        <w:rPr>
          <w:noProof/>
        </w:rPr>
        <w:t>)</w:t>
      </w:r>
      <w:r w:rsidR="000B50F7" w:rsidRPr="00951CFA">
        <w:rPr>
          <w:noProof/>
        </w:rPr>
        <w:t xml:space="preserve"> Főbb használt méretek a 10,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15,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20,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30</w:t>
      </w:r>
      <w:r w:rsidR="003833C1" w:rsidRPr="00951CFA">
        <w:rPr>
          <w:noProof/>
        </w:rPr>
        <w:t xml:space="preserve">, </w:t>
      </w:r>
      <w:r w:rsidR="000B50F7" w:rsidRPr="00951CFA">
        <w:rPr>
          <w:noProof/>
        </w:rPr>
        <w:t>40,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42,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75,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100,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161,</w:t>
      </w:r>
      <w:r w:rsidR="003833C1" w:rsidRPr="00951CFA">
        <w:rPr>
          <w:noProof/>
        </w:rPr>
        <w:t xml:space="preserve"> </w:t>
      </w:r>
      <w:r w:rsidR="000B50F7" w:rsidRPr="00951CFA">
        <w:rPr>
          <w:noProof/>
        </w:rPr>
        <w:t>200. A nyomtatásnál használt lencsék pedig 60-tól egészen 10-ig. (30 alatt már főleg nagy táblákra illetve képekre kell gondolni).</w:t>
      </w:r>
    </w:p>
    <w:p w:rsidR="000B50F7" w:rsidRPr="00951CFA" w:rsidRDefault="000B50F7" w:rsidP="00143328">
      <w:pPr>
        <w:rPr>
          <w:noProof/>
        </w:rPr>
      </w:pPr>
      <w:r w:rsidRPr="00951CFA">
        <w:rPr>
          <w:noProof/>
        </w:rPr>
        <w:t>Vastagság – a lencse vastagság 0,25 mm-től egészen 6,3 mm terjed. A vastagság az fordítottan arányos az LPI-vel. Minél alacsonyabb az LPI annál vastagabb a lencse.</w:t>
      </w:r>
    </w:p>
    <w:p w:rsidR="000B50F7" w:rsidRPr="00951CFA" w:rsidRDefault="000B50F7" w:rsidP="00143328">
      <w:pPr>
        <w:rPr>
          <w:noProof/>
        </w:rPr>
      </w:pPr>
      <w:r w:rsidRPr="00951CFA">
        <w:rPr>
          <w:noProof/>
        </w:rPr>
        <w:t>Betekintési szög – A betekintési szög a lentikulárisnál egy V alakú régióban tisztán látható.</w:t>
      </w:r>
    </w:p>
    <w:p w:rsidR="003833C1" w:rsidRDefault="003833C1" w:rsidP="00143328">
      <w:pPr>
        <w:rPr>
          <w:noProof/>
        </w:rPr>
      </w:pPr>
      <w:r w:rsidRPr="00951CFA">
        <w:rPr>
          <w:noProof/>
        </w:rPr>
        <w:t>Látási távolság – A távolság az alany és a kép között ez a LPI –től függ a következő táblázatban az összefüggés látható a távolság illetve az LPI között.</w:t>
      </w:r>
    </w:p>
    <w:p w:rsidR="008D56D8" w:rsidRPr="00951CFA" w:rsidRDefault="008D56D8" w:rsidP="00143328">
      <w:pPr>
        <w:rPr>
          <w:noProof/>
        </w:rPr>
      </w:pPr>
    </w:p>
    <w:p w:rsidR="003833C1" w:rsidRPr="00951CFA" w:rsidRDefault="003833C1" w:rsidP="003833C1">
      <w:pPr>
        <w:pStyle w:val="Listaszerbekezds"/>
        <w:rPr>
          <w:rFonts w:cs="Times New Roman"/>
          <w:noProof/>
          <w:sz w:val="24"/>
        </w:rPr>
      </w:pPr>
    </w:p>
    <w:p w:rsidR="008D56D8" w:rsidRDefault="008D56D8" w:rsidP="008D56D8">
      <w:pPr>
        <w:pStyle w:val="Kpalrs"/>
        <w:keepNext/>
      </w:pPr>
      <w:r>
        <w:t xml:space="preserve"> </w:t>
      </w: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.t</w:t>
      </w:r>
      <w:r>
        <w:t>áblázat</w:t>
      </w:r>
      <w:r>
        <w:t xml:space="preserve"> Lentikuláris lencse látási távolsága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256"/>
        <w:gridCol w:w="1136"/>
        <w:gridCol w:w="1136"/>
        <w:gridCol w:w="1126"/>
        <w:gridCol w:w="1129"/>
        <w:gridCol w:w="1135"/>
        <w:gridCol w:w="1135"/>
      </w:tblGrid>
      <w:tr w:rsidR="007975A8" w:rsidRPr="00951CFA" w:rsidTr="008D56D8">
        <w:trPr>
          <w:jc w:val="center"/>
        </w:trPr>
        <w:tc>
          <w:tcPr>
            <w:tcW w:w="1297" w:type="dxa"/>
          </w:tcPr>
          <w:p w:rsidR="003833C1" w:rsidRPr="00951CFA" w:rsidRDefault="003833C1" w:rsidP="003833C1">
            <w:pPr>
              <w:pStyle w:val="Listaszerbekezds"/>
              <w:ind w:left="0"/>
              <w:jc w:val="center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LPI</w:t>
            </w:r>
          </w:p>
        </w:tc>
        <w:tc>
          <w:tcPr>
            <w:tcW w:w="1256" w:type="dxa"/>
          </w:tcPr>
          <w:p w:rsidR="007975A8" w:rsidRPr="00951CFA" w:rsidRDefault="007975A8" w:rsidP="007975A8">
            <w:pPr>
              <w:pStyle w:val="Listaszerbekezds"/>
              <w:ind w:left="0"/>
              <w:jc w:val="center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10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15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20</w:t>
            </w:r>
          </w:p>
        </w:tc>
        <w:tc>
          <w:tcPr>
            <w:tcW w:w="112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30</w:t>
            </w:r>
          </w:p>
        </w:tc>
        <w:tc>
          <w:tcPr>
            <w:tcW w:w="1129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60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75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100</w:t>
            </w:r>
          </w:p>
        </w:tc>
      </w:tr>
      <w:tr w:rsidR="007975A8" w:rsidRPr="00951CFA" w:rsidTr="008D56D8">
        <w:trPr>
          <w:jc w:val="center"/>
        </w:trPr>
        <w:tc>
          <w:tcPr>
            <w:tcW w:w="1297" w:type="dxa"/>
          </w:tcPr>
          <w:p w:rsidR="003833C1" w:rsidRPr="00951CFA" w:rsidRDefault="003833C1" w:rsidP="003833C1">
            <w:pPr>
              <w:pStyle w:val="Listaszerbekezds"/>
              <w:ind w:left="0"/>
              <w:jc w:val="center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Betekintési szög</w:t>
            </w:r>
          </w:p>
        </w:tc>
        <w:tc>
          <w:tcPr>
            <w:tcW w:w="1256" w:type="dxa"/>
          </w:tcPr>
          <w:p w:rsidR="003833C1" w:rsidRPr="00951CFA" w:rsidRDefault="007975A8" w:rsidP="007975A8">
            <w:pPr>
              <w:pStyle w:val="Listaszerbekezds"/>
              <w:ind w:left="0"/>
              <w:jc w:val="center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48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47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47</w:t>
            </w:r>
          </w:p>
        </w:tc>
        <w:tc>
          <w:tcPr>
            <w:tcW w:w="112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49</w:t>
            </w:r>
          </w:p>
        </w:tc>
        <w:tc>
          <w:tcPr>
            <w:tcW w:w="1129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54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49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42</w:t>
            </w:r>
          </w:p>
        </w:tc>
      </w:tr>
      <w:tr w:rsidR="007975A8" w:rsidRPr="00951CFA" w:rsidTr="008D56D8">
        <w:trPr>
          <w:jc w:val="center"/>
        </w:trPr>
        <w:tc>
          <w:tcPr>
            <w:tcW w:w="1297" w:type="dxa"/>
          </w:tcPr>
          <w:p w:rsidR="003833C1" w:rsidRPr="00951CFA" w:rsidRDefault="003833C1" w:rsidP="003833C1">
            <w:pPr>
              <w:pStyle w:val="Listaszerbekezds"/>
              <w:ind w:left="0"/>
              <w:jc w:val="center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Látási távolság</w:t>
            </w:r>
          </w:p>
        </w:tc>
        <w:tc>
          <w:tcPr>
            <w:tcW w:w="125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3 m- 15 m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1,5m-6m</w:t>
            </w:r>
          </w:p>
        </w:tc>
        <w:tc>
          <w:tcPr>
            <w:tcW w:w="113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1,5m-6m</w:t>
            </w:r>
          </w:p>
        </w:tc>
        <w:tc>
          <w:tcPr>
            <w:tcW w:w="1126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90 cm -4,5 m</w:t>
            </w:r>
          </w:p>
        </w:tc>
        <w:tc>
          <w:tcPr>
            <w:tcW w:w="1129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30 cm-3m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15cm – 90cm</w:t>
            </w:r>
          </w:p>
        </w:tc>
        <w:tc>
          <w:tcPr>
            <w:tcW w:w="1135" w:type="dxa"/>
          </w:tcPr>
          <w:p w:rsidR="003833C1" w:rsidRPr="00951CFA" w:rsidRDefault="007975A8" w:rsidP="003833C1">
            <w:pPr>
              <w:pStyle w:val="Listaszerbekezds"/>
              <w:ind w:left="0"/>
              <w:rPr>
                <w:rFonts w:cs="Times New Roman"/>
                <w:noProof/>
                <w:sz w:val="24"/>
              </w:rPr>
            </w:pPr>
            <w:r w:rsidRPr="00951CFA">
              <w:rPr>
                <w:rFonts w:cs="Times New Roman"/>
                <w:noProof/>
                <w:sz w:val="24"/>
              </w:rPr>
              <w:t>15cm – 30cm</w:t>
            </w:r>
          </w:p>
        </w:tc>
      </w:tr>
    </w:tbl>
    <w:p w:rsidR="00434192" w:rsidRPr="00951CFA" w:rsidRDefault="001D72E9" w:rsidP="00434192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lastRenderedPageBreak/>
        <w:drawing>
          <wp:inline distT="0" distB="0" distL="0" distR="0">
            <wp:extent cx="2581275" cy="2495550"/>
            <wp:effectExtent l="0" t="0" r="0" b="0"/>
            <wp:docPr id="12" name="Kép 12" descr="Sq3d-angle-refra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3d-angle-refractio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92" w:rsidRPr="00951CFA" w:rsidRDefault="00AF002E" w:rsidP="00434192">
      <w:pPr>
        <w:pStyle w:val="Kpalrs"/>
        <w:jc w:val="center"/>
        <w:rPr>
          <w:rFonts w:cs="Times New Roman"/>
          <w:noProof/>
        </w:rPr>
      </w:pPr>
      <w:r>
        <w:rPr>
          <w:rFonts w:cs="Times New Roman"/>
          <w:noProof/>
        </w:rPr>
        <w:t>5</w:t>
      </w:r>
      <w:r w:rsidR="008D492A" w:rsidRPr="00951CFA">
        <w:rPr>
          <w:rFonts w:cs="Times New Roman"/>
          <w:noProof/>
        </w:rPr>
        <w:t>.ábra a lentikuláris lencse belső felépítése</w:t>
      </w: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7" w:name="_Toc24892268"/>
      <w:r w:rsidRPr="00951CFA">
        <w:rPr>
          <w:rFonts w:cs="Times New Roman"/>
          <w:noProof/>
        </w:rPr>
        <w:t xml:space="preserve">3. A </w:t>
      </w:r>
      <w:r w:rsidR="00633FEC" w:rsidRPr="00951CFA">
        <w:rPr>
          <w:rFonts w:cs="Times New Roman"/>
          <w:noProof/>
        </w:rPr>
        <w:t>Lentikuláris sztereoszkópia</w:t>
      </w:r>
      <w:bookmarkEnd w:id="7"/>
    </w:p>
    <w:p w:rsidR="00633FEC" w:rsidRPr="00951CFA" w:rsidRDefault="00633FEC" w:rsidP="00143328">
      <w:pPr>
        <w:rPr>
          <w:noProof/>
        </w:rPr>
      </w:pPr>
      <w:r w:rsidRPr="00951CFA">
        <w:rPr>
          <w:noProof/>
        </w:rPr>
        <w:t>A lentikuláris szteroszkópia legkönyebben úgy lehet elmagyarázni, hogy egy olyan kép előkészítése melyre a lentikuláris lencsét használó alany, a képre szög betekintésétől függően különböző képeket lásson.</w:t>
      </w:r>
    </w:p>
    <w:p w:rsidR="00072B3B" w:rsidRDefault="00072B3B" w:rsidP="00C050B7">
      <w:pPr>
        <w:keepNext/>
        <w:jc w:val="center"/>
        <w:rPr>
          <w:rFonts w:cs="Times New Roman"/>
          <w:noProof/>
        </w:rPr>
      </w:pPr>
    </w:p>
    <w:p w:rsidR="00C050B7" w:rsidRPr="00951CFA" w:rsidRDefault="009263B6" w:rsidP="00C050B7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drawing>
          <wp:inline distT="0" distB="0" distL="0" distR="0" wp14:anchorId="62A0B8A1" wp14:editId="4AD7E6EF">
            <wp:extent cx="1905000" cy="2009775"/>
            <wp:effectExtent l="0" t="0" r="0" b="9525"/>
            <wp:docPr id="9" name="Kép 9" descr="https://upload.wikimedia.org/wikipedia/en/0/09/Sq3d-Entrelac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9/Sq3d-Entrelac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CD" w:rsidRPr="00951CFA" w:rsidRDefault="00AF002E" w:rsidP="00C050B7">
      <w:pPr>
        <w:pStyle w:val="Kpalrs"/>
        <w:jc w:val="center"/>
        <w:rPr>
          <w:rFonts w:cs="Times New Roman"/>
          <w:noProof/>
          <w:sz w:val="24"/>
        </w:rPr>
      </w:pPr>
      <w:r>
        <w:rPr>
          <w:rFonts w:cs="Times New Roman"/>
          <w:noProof/>
        </w:rPr>
        <w:t>6</w:t>
      </w:r>
      <w:r w:rsidR="008D492A" w:rsidRPr="00951CFA">
        <w:rPr>
          <w:rFonts w:cs="Times New Roman"/>
          <w:noProof/>
        </w:rPr>
        <w:t>.ábra Képszeletelés</w:t>
      </w:r>
    </w:p>
    <w:p w:rsidR="00F249FD" w:rsidRPr="00951CFA" w:rsidRDefault="00F249FD" w:rsidP="00143328">
      <w:pPr>
        <w:rPr>
          <w:noProof/>
        </w:rPr>
      </w:pPr>
      <w:r w:rsidRPr="00951CFA">
        <w:rPr>
          <w:noProof/>
        </w:rPr>
        <w:t>A k</w:t>
      </w:r>
      <w:r w:rsidR="009263B6" w:rsidRPr="00951CFA">
        <w:rPr>
          <w:noProof/>
        </w:rPr>
        <w:t>ép melyet a lentikuláris lencse “kiválaszt” az szemnek a poziciójától függően jelenik meg az alábbi ábrán ez metódus látható.</w:t>
      </w:r>
    </w:p>
    <w:p w:rsidR="009263B6" w:rsidRPr="00951CFA" w:rsidRDefault="009263B6" w:rsidP="009263B6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lastRenderedPageBreak/>
        <w:drawing>
          <wp:inline distT="0" distB="0" distL="0" distR="0" wp14:anchorId="1B864A99" wp14:editId="09E88409">
            <wp:extent cx="2095500" cy="2209800"/>
            <wp:effectExtent l="0" t="0" r="0" b="0"/>
            <wp:docPr id="11" name="Kép 11" descr="https://upload.wikimedia.org/wikipedia/commons/thumb/f/f7/1896-05_A._Berthier_-_%28le_cosmos_p._229%29.jpg/220px-1896-05_A._Berthier_-_%28le_cosmos_p._229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7/1896-05_A._Berthier_-_%28le_cosmos_p._229%29.jpg/220px-1896-05_A._Berthier_-_%28le_cosmos_p._229%2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B6" w:rsidRPr="00951CFA" w:rsidRDefault="00AF002E" w:rsidP="009263B6">
      <w:pPr>
        <w:pStyle w:val="Kpalrs"/>
        <w:jc w:val="center"/>
        <w:rPr>
          <w:rFonts w:cs="Times New Roman"/>
          <w:noProof/>
          <w:sz w:val="24"/>
        </w:rPr>
      </w:pPr>
      <w:r>
        <w:rPr>
          <w:rFonts w:cs="Times New Roman"/>
          <w:noProof/>
        </w:rPr>
        <w:t>7</w:t>
      </w:r>
      <w:r w:rsidR="00314AE4" w:rsidRPr="00951CFA">
        <w:rPr>
          <w:rFonts w:cs="Times New Roman"/>
          <w:noProof/>
        </w:rPr>
        <w:t>.ábra</w:t>
      </w:r>
      <w:r w:rsidR="009263B6" w:rsidRPr="00951CFA">
        <w:rPr>
          <w:rFonts w:cs="Times New Roman"/>
          <w:noProof/>
        </w:rPr>
        <w:t xml:space="preserve"> A szemek szerinti pontok ábrázolása</w:t>
      </w:r>
    </w:p>
    <w:p w:rsidR="003E5401" w:rsidRPr="00951CFA" w:rsidRDefault="003E5401" w:rsidP="00B57596">
      <w:pPr>
        <w:rPr>
          <w:rFonts w:cs="Times New Roman"/>
          <w:noProof/>
          <w:sz w:val="24"/>
        </w:rPr>
      </w:pPr>
    </w:p>
    <w:p w:rsidR="00373F54" w:rsidRPr="00951CFA" w:rsidRDefault="00373F54" w:rsidP="00373F54">
      <w:pPr>
        <w:jc w:val="center"/>
        <w:rPr>
          <w:rFonts w:cs="Times New Roman"/>
          <w:noProof/>
          <w:sz w:val="24"/>
        </w:rPr>
      </w:pPr>
    </w:p>
    <w:p w:rsidR="00C050B7" w:rsidRPr="00951CFA" w:rsidRDefault="00C050B7" w:rsidP="00C050B7">
      <w:pPr>
        <w:pStyle w:val="Cmsor3"/>
        <w:rPr>
          <w:rFonts w:ascii="Times New Roman" w:hAnsi="Times New Roman" w:cs="Times New Roman"/>
          <w:noProof/>
        </w:rPr>
      </w:pPr>
      <w:bookmarkStart w:id="8" w:name="_Toc24892269"/>
      <w:r w:rsidRPr="00951CFA">
        <w:rPr>
          <w:rFonts w:ascii="Times New Roman" w:hAnsi="Times New Roman" w:cs="Times New Roman"/>
          <w:noProof/>
        </w:rPr>
        <w:t>3.1 Lentikuláris sztereoszkópia alkalmazása</w:t>
      </w:r>
      <w:bookmarkEnd w:id="8"/>
    </w:p>
    <w:p w:rsidR="00C050B7" w:rsidRPr="00951CFA" w:rsidRDefault="00C050B7" w:rsidP="00143328">
      <w:pPr>
        <w:rPr>
          <w:noProof/>
        </w:rPr>
      </w:pPr>
      <w:r w:rsidRPr="00951CFA">
        <w:rPr>
          <w:noProof/>
        </w:rPr>
        <w:t>A lentikuláris sztereoszkópiát a minden napi életben általában dísztárgyak készítésére használják (kulcstartók), vagy egyéb 3D animációk elkészítésére</w:t>
      </w:r>
      <w:r w:rsidR="00353AF2" w:rsidRPr="00951CFA">
        <w:rPr>
          <w:noProof/>
        </w:rPr>
        <w:t>, de a szórakoztató iparban is készítettek televíziót ami ezt a technológiát használta fel</w:t>
      </w:r>
      <w:r w:rsidRPr="00951CFA">
        <w:rPr>
          <w:noProof/>
        </w:rPr>
        <w:t>.</w:t>
      </w:r>
    </w:p>
    <w:p w:rsidR="00155FA9" w:rsidRPr="00951CFA" w:rsidRDefault="00155FA9" w:rsidP="00143328">
      <w:pPr>
        <w:rPr>
          <w:noProof/>
        </w:rPr>
      </w:pPr>
      <w:r w:rsidRPr="00951CFA">
        <w:rPr>
          <w:noProof/>
        </w:rPr>
        <w:t>A következő animációk készíthetőek el Lentikuláris lencsével.</w:t>
      </w:r>
    </w:p>
    <w:p w:rsidR="006D7011" w:rsidRDefault="006D7011" w:rsidP="00143328">
      <w:pPr>
        <w:rPr>
          <w:noProof/>
        </w:rPr>
      </w:pPr>
      <w:r w:rsidRPr="00951CFA">
        <w:rPr>
          <w:noProof/>
        </w:rPr>
        <w:t>Átváltozás:</w:t>
      </w:r>
    </w:p>
    <w:p w:rsidR="0020424B" w:rsidRPr="00951CFA" w:rsidRDefault="0020424B" w:rsidP="00143328">
      <w:pPr>
        <w:rPr>
          <w:noProof/>
        </w:rPr>
      </w:pPr>
    </w:p>
    <w:p w:rsidR="006D7011" w:rsidRPr="00951CFA" w:rsidRDefault="006D7011" w:rsidP="006D7011">
      <w:pPr>
        <w:keepNext/>
        <w:rPr>
          <w:rFonts w:cs="Times New Roman"/>
          <w:noProof/>
        </w:rPr>
      </w:pPr>
      <w:r w:rsidRPr="00951CFA">
        <w:rPr>
          <w:rFonts w:cs="Times New Roman"/>
          <w:noProof/>
        </w:rPr>
        <w:drawing>
          <wp:inline distT="0" distB="0" distL="0" distR="0" wp14:anchorId="29EEC290" wp14:editId="47AAE66E">
            <wp:extent cx="5866350" cy="1438275"/>
            <wp:effectExtent l="0" t="0" r="1270" b="0"/>
            <wp:docPr id="13" name="Kép 13" descr="https://upload.wikimedia.org/wikipedia/en/7/76/TracerGraphix_Mor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en/7/76/TracerGraphix_Morph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40" cy="143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11" w:rsidRPr="00951CFA" w:rsidRDefault="00AF002E" w:rsidP="006D7011">
      <w:pPr>
        <w:pStyle w:val="Kpalrs"/>
        <w:jc w:val="center"/>
        <w:rPr>
          <w:rFonts w:cs="Times New Roman"/>
          <w:noProof/>
        </w:rPr>
      </w:pPr>
      <w:r>
        <w:rPr>
          <w:rFonts w:cs="Times New Roman"/>
          <w:noProof/>
        </w:rPr>
        <w:t>8</w:t>
      </w:r>
      <w:r w:rsidR="00314AE4" w:rsidRPr="00951CFA">
        <w:rPr>
          <w:rFonts w:cs="Times New Roman"/>
          <w:noProof/>
        </w:rPr>
        <w:t>.ábra</w:t>
      </w:r>
      <w:r w:rsidR="006D7011" w:rsidRPr="00951CFA">
        <w:rPr>
          <w:rFonts w:cs="Times New Roman"/>
          <w:noProof/>
        </w:rPr>
        <w:t xml:space="preserve"> Species II posztere mely ezzel a technológiával készült.</w:t>
      </w:r>
    </w:p>
    <w:p w:rsidR="0075011D" w:rsidRPr="00951CFA" w:rsidRDefault="0075011D">
      <w:pPr>
        <w:rPr>
          <w:noProof/>
        </w:rPr>
      </w:pPr>
    </w:p>
    <w:p w:rsidR="00AF002E" w:rsidRDefault="00AF002E" w:rsidP="00C050B7">
      <w:pPr>
        <w:rPr>
          <w:rFonts w:cs="Times New Roman"/>
          <w:noProof/>
        </w:rPr>
      </w:pPr>
    </w:p>
    <w:p w:rsidR="00AF002E" w:rsidRDefault="00AF002E" w:rsidP="00C050B7">
      <w:pPr>
        <w:rPr>
          <w:rFonts w:cs="Times New Roman"/>
          <w:noProof/>
        </w:rPr>
      </w:pPr>
    </w:p>
    <w:p w:rsidR="00AF002E" w:rsidRDefault="00AF002E" w:rsidP="00C050B7">
      <w:pPr>
        <w:rPr>
          <w:rFonts w:cs="Times New Roman"/>
          <w:noProof/>
        </w:rPr>
      </w:pPr>
    </w:p>
    <w:p w:rsidR="00AF002E" w:rsidRDefault="00AF002E" w:rsidP="00C050B7">
      <w:pPr>
        <w:rPr>
          <w:rFonts w:cs="Times New Roman"/>
          <w:noProof/>
        </w:rPr>
      </w:pPr>
    </w:p>
    <w:p w:rsidR="00AF002E" w:rsidRDefault="00AF002E" w:rsidP="00C050B7">
      <w:pPr>
        <w:rPr>
          <w:rFonts w:cs="Times New Roman"/>
          <w:noProof/>
        </w:rPr>
      </w:pPr>
    </w:p>
    <w:p w:rsidR="00353AF2" w:rsidRPr="00951CFA" w:rsidRDefault="006D7011" w:rsidP="00C050B7">
      <w:pPr>
        <w:rPr>
          <w:rFonts w:cs="Times New Roman"/>
          <w:noProof/>
        </w:rPr>
      </w:pPr>
      <w:r w:rsidRPr="00951CFA">
        <w:rPr>
          <w:rFonts w:cs="Times New Roman"/>
          <w:noProof/>
        </w:rPr>
        <w:t>Nagyítás:</w:t>
      </w:r>
    </w:p>
    <w:p w:rsidR="006D7011" w:rsidRPr="00951CFA" w:rsidRDefault="006D7011" w:rsidP="006D7011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</w:rPr>
        <w:drawing>
          <wp:inline distT="0" distB="0" distL="0" distR="0" wp14:anchorId="1F4E710B" wp14:editId="1F536D4B">
            <wp:extent cx="4629796" cy="2248214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1" w:rsidRPr="00951CFA" w:rsidRDefault="00AF002E" w:rsidP="006D7011">
      <w:pPr>
        <w:pStyle w:val="Kpalrs"/>
        <w:jc w:val="center"/>
        <w:rPr>
          <w:rFonts w:cs="Times New Roman"/>
          <w:noProof/>
        </w:rPr>
      </w:pPr>
      <w:r>
        <w:rPr>
          <w:rFonts w:cs="Times New Roman"/>
          <w:noProof/>
        </w:rPr>
        <w:t>9</w:t>
      </w:r>
      <w:r w:rsidR="00314AE4" w:rsidRPr="00951CFA">
        <w:rPr>
          <w:rFonts w:cs="Times New Roman"/>
          <w:noProof/>
        </w:rPr>
        <w:t>.ábra</w:t>
      </w:r>
      <w:r w:rsidR="006D7011" w:rsidRPr="00951CFA">
        <w:rPr>
          <w:rFonts w:cs="Times New Roman"/>
          <w:noProof/>
        </w:rPr>
        <w:t xml:space="preserve"> Nagyítás effektus</w:t>
      </w:r>
    </w:p>
    <w:p w:rsidR="006D7011" w:rsidRPr="00951CFA" w:rsidRDefault="006D7011" w:rsidP="006D7011">
      <w:pPr>
        <w:jc w:val="center"/>
        <w:rPr>
          <w:rFonts w:cs="Times New Roman"/>
          <w:noProof/>
        </w:rPr>
      </w:pPr>
    </w:p>
    <w:p w:rsidR="00CA771D" w:rsidRPr="00951CFA" w:rsidRDefault="00930545" w:rsidP="00CA771D">
      <w:pPr>
        <w:rPr>
          <w:rFonts w:cs="Times New Roman"/>
          <w:noProof/>
          <w:sz w:val="24"/>
        </w:rPr>
      </w:pPr>
      <w:r w:rsidRPr="00951CFA">
        <w:rPr>
          <w:rFonts w:cs="Times New Roman"/>
          <w:noProof/>
          <w:sz w:val="24"/>
        </w:rPr>
        <w:t>Fordulás:</w:t>
      </w:r>
    </w:p>
    <w:p w:rsidR="00930545" w:rsidRPr="00951CFA" w:rsidRDefault="00930545" w:rsidP="00930545">
      <w:pPr>
        <w:keepNext/>
        <w:jc w:val="center"/>
        <w:rPr>
          <w:rFonts w:cs="Times New Roman"/>
          <w:noProof/>
        </w:rPr>
      </w:pPr>
      <w:r w:rsidRPr="00951CFA">
        <w:rPr>
          <w:rFonts w:cs="Times New Roman"/>
          <w:noProof/>
          <w:sz w:val="24"/>
        </w:rPr>
        <w:drawing>
          <wp:inline distT="0" distB="0" distL="0" distR="0" wp14:anchorId="72CE6525" wp14:editId="730B3E4A">
            <wp:extent cx="4391638" cy="2181529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45" w:rsidRPr="00951CFA" w:rsidRDefault="00314AE4" w:rsidP="00930545">
      <w:pPr>
        <w:pStyle w:val="Kpalrs"/>
        <w:jc w:val="center"/>
        <w:rPr>
          <w:rFonts w:cs="Times New Roman"/>
          <w:noProof/>
          <w:sz w:val="24"/>
        </w:rPr>
      </w:pPr>
      <w:r w:rsidRPr="00951CFA">
        <w:rPr>
          <w:rFonts w:cs="Times New Roman"/>
          <w:noProof/>
        </w:rPr>
        <w:t>1</w:t>
      </w:r>
      <w:r w:rsidR="00AF002E">
        <w:rPr>
          <w:rFonts w:cs="Times New Roman"/>
          <w:noProof/>
        </w:rPr>
        <w:t>0</w:t>
      </w:r>
      <w:r w:rsidRPr="00951CFA">
        <w:rPr>
          <w:rFonts w:cs="Times New Roman"/>
          <w:noProof/>
        </w:rPr>
        <w:t xml:space="preserve">.ábra </w:t>
      </w:r>
      <w:r w:rsidR="00930545" w:rsidRPr="00951CFA">
        <w:rPr>
          <w:rFonts w:cs="Times New Roman"/>
          <w:noProof/>
        </w:rPr>
        <w:t xml:space="preserve"> Fordulás effektus</w:t>
      </w: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9" w:name="_Toc24892270"/>
      <w:r w:rsidRPr="00951CFA">
        <w:rPr>
          <w:rFonts w:cs="Times New Roman"/>
          <w:noProof/>
        </w:rPr>
        <w:t>A felhasznált rövidítések</w:t>
      </w:r>
      <w:bookmarkEnd w:id="9"/>
    </w:p>
    <w:p w:rsidR="00B57596" w:rsidRPr="00951CFA" w:rsidRDefault="00B57596" w:rsidP="00143328">
      <w:pPr>
        <w:rPr>
          <w:noProof/>
        </w:rPr>
      </w:pPr>
      <w:r w:rsidRPr="00951CFA">
        <w:rPr>
          <w:noProof/>
        </w:rPr>
        <w:t>A használt rövidítések jegyzéke és azok jelentése.</w:t>
      </w:r>
    </w:p>
    <w:p w:rsidR="00294C90" w:rsidRPr="00951CFA" w:rsidRDefault="00053FA3" w:rsidP="00143328">
      <w:pPr>
        <w:rPr>
          <w:noProof/>
        </w:rPr>
      </w:pPr>
      <w:r w:rsidRPr="00951CFA">
        <w:rPr>
          <w:noProof/>
        </w:rPr>
        <w:t>LPI – Lens per Inch</w:t>
      </w:r>
    </w:p>
    <w:p w:rsidR="00520821" w:rsidRPr="00951CFA" w:rsidRDefault="006C5B1C" w:rsidP="00143328">
      <w:pPr>
        <w:rPr>
          <w:noProof/>
        </w:rPr>
      </w:pPr>
      <w:r w:rsidRPr="00951CFA">
        <w:rPr>
          <w:noProof/>
        </w:rPr>
        <w:t>3D – Third dimension</w:t>
      </w:r>
    </w:p>
    <w:p w:rsidR="00520821" w:rsidRPr="00951CFA" w:rsidRDefault="00520821">
      <w:pPr>
        <w:rPr>
          <w:rFonts w:cs="Times New Roman"/>
          <w:noProof/>
          <w:sz w:val="24"/>
        </w:rPr>
      </w:pPr>
      <w:r w:rsidRPr="00951CFA">
        <w:rPr>
          <w:rFonts w:cs="Times New Roman"/>
          <w:noProof/>
          <w:sz w:val="24"/>
        </w:rPr>
        <w:br w:type="page"/>
      </w:r>
    </w:p>
    <w:p w:rsidR="00520821" w:rsidRPr="00951CFA" w:rsidRDefault="00520821" w:rsidP="00520821">
      <w:pPr>
        <w:rPr>
          <w:rFonts w:cs="Times New Roman"/>
          <w:noProof/>
          <w:sz w:val="24"/>
        </w:rPr>
      </w:pPr>
    </w:p>
    <w:p w:rsidR="00B57596" w:rsidRPr="00951CFA" w:rsidRDefault="00B57596" w:rsidP="00B57596">
      <w:pPr>
        <w:pStyle w:val="Cmsor1"/>
        <w:rPr>
          <w:rFonts w:cs="Times New Roman"/>
          <w:noProof/>
        </w:rPr>
      </w:pPr>
      <w:bookmarkStart w:id="10" w:name="_Toc24892271"/>
      <w:r w:rsidRPr="00951CFA">
        <w:rPr>
          <w:rFonts w:cs="Times New Roman"/>
          <w:noProof/>
        </w:rPr>
        <w:t>Irodalom</w:t>
      </w:r>
      <w:bookmarkEnd w:id="10"/>
    </w:p>
    <w:p w:rsidR="00B57596" w:rsidRPr="00951CFA" w:rsidRDefault="00122283" w:rsidP="00143328">
      <w:pPr>
        <w:rPr>
          <w:noProof/>
        </w:rPr>
      </w:pPr>
      <w:r w:rsidRPr="00951CFA">
        <w:rPr>
          <w:noProof/>
        </w:rPr>
        <w:t xml:space="preserve"> </w:t>
      </w:r>
      <w:r w:rsidR="00B57596" w:rsidRPr="00951CFA">
        <w:rPr>
          <w:noProof/>
        </w:rPr>
        <w:t xml:space="preserve">[W1] </w:t>
      </w:r>
      <w:r w:rsidR="00B84F42" w:rsidRPr="00951CFA">
        <w:rPr>
          <w:noProof/>
          <w:color w:val="222222"/>
          <w:sz w:val="19"/>
          <w:szCs w:val="19"/>
          <w:shd w:val="clear" w:color="auto" w:fill="FFFFFF"/>
        </w:rPr>
        <w:t> </w:t>
      </w:r>
      <w:r w:rsidR="00B84F42" w:rsidRPr="00951CFA">
        <w:rPr>
          <w:noProof/>
        </w:rPr>
        <w:t>Lenticular, how it works</w:t>
      </w:r>
      <w:r w:rsidR="00B57596" w:rsidRPr="00951CFA">
        <w:rPr>
          <w:noProof/>
        </w:rPr>
        <w:t xml:space="preserve"> – </w:t>
      </w:r>
      <w:r w:rsidR="00B84F42" w:rsidRPr="00951CFA">
        <w:rPr>
          <w:noProof/>
        </w:rPr>
        <w:t>http://www.lenstarlenticular.com/Lenstar/lenticular.htm</w:t>
      </w:r>
      <w:r w:rsidR="00B57596" w:rsidRPr="00951CFA">
        <w:rPr>
          <w:noProof/>
        </w:rPr>
        <w:t xml:space="preserve"> </w:t>
      </w:r>
    </w:p>
    <w:p w:rsidR="00B57596" w:rsidRDefault="009D79CD" w:rsidP="00143328">
      <w:pPr>
        <w:rPr>
          <w:rStyle w:val="Hiperhivatkozs"/>
          <w:rFonts w:cs="Times New Roman"/>
          <w:noProof/>
        </w:rPr>
      </w:pPr>
      <w:r w:rsidRPr="00951CFA">
        <w:rPr>
          <w:noProof/>
        </w:rPr>
        <w:t xml:space="preserve">[W2] Szteroszkópia - </w:t>
      </w:r>
      <w:hyperlink r:id="rId21" w:history="1">
        <w:r w:rsidR="004628C6" w:rsidRPr="00951CFA">
          <w:rPr>
            <w:rStyle w:val="Hiperhivatkozs"/>
            <w:rFonts w:cs="Times New Roman"/>
            <w:noProof/>
          </w:rPr>
          <w:t>https://hu.wikipedia.org/wiki/Sztereoszkópia</w:t>
        </w:r>
      </w:hyperlink>
    </w:p>
    <w:p w:rsidR="00E91CF1" w:rsidRDefault="00E91CF1" w:rsidP="00E91CF1">
      <w:pPr>
        <w:rPr>
          <w:rStyle w:val="Hiperhivatkozs"/>
          <w:rFonts w:cs="Times New Roman"/>
          <w:noProof/>
        </w:rPr>
      </w:pPr>
      <w:r>
        <w:rPr>
          <w:noProof/>
        </w:rPr>
        <w:t>[W3</w:t>
      </w:r>
      <w:r w:rsidRPr="00951CFA">
        <w:rPr>
          <w:noProof/>
        </w:rPr>
        <w:t xml:space="preserve">] </w:t>
      </w:r>
      <w:r>
        <w:rPr>
          <w:noProof/>
        </w:rPr>
        <w:t>Szem</w:t>
      </w:r>
      <w:r w:rsidRPr="00951CFA">
        <w:rPr>
          <w:noProof/>
        </w:rPr>
        <w:t xml:space="preserve"> - </w:t>
      </w:r>
      <w:r w:rsidRPr="00E91CF1">
        <w:rPr>
          <w:noProof/>
        </w:rPr>
        <w:t>https://hu.wikipedia.org/wiki/Szem</w:t>
      </w:r>
    </w:p>
    <w:p w:rsidR="003E5401" w:rsidRPr="00951CFA" w:rsidRDefault="00E91CF1" w:rsidP="00143328">
      <w:pPr>
        <w:rPr>
          <w:noProof/>
        </w:rPr>
      </w:pPr>
      <w:r>
        <w:rPr>
          <w:noProof/>
        </w:rPr>
        <w:t>[W4</w:t>
      </w:r>
      <w:r w:rsidR="004628C6" w:rsidRPr="00951CFA">
        <w:rPr>
          <w:noProof/>
        </w:rPr>
        <w:t xml:space="preserve">] Lenticular lens - </w:t>
      </w:r>
      <w:hyperlink r:id="rId22" w:history="1">
        <w:r w:rsidR="003E5401" w:rsidRPr="00951CFA">
          <w:rPr>
            <w:rStyle w:val="Hiperhivatkozs"/>
            <w:rFonts w:cs="Times New Roman"/>
            <w:noProof/>
          </w:rPr>
          <w:t>https://en.wikipedia.org/wiki/Lenticular_lens</w:t>
        </w:r>
      </w:hyperlink>
    </w:p>
    <w:p w:rsidR="004628C6" w:rsidRPr="00951CFA" w:rsidRDefault="00E91CF1" w:rsidP="00143328">
      <w:pPr>
        <w:rPr>
          <w:noProof/>
        </w:rPr>
      </w:pPr>
      <w:r>
        <w:rPr>
          <w:noProof/>
        </w:rPr>
        <w:t>[W5</w:t>
      </w:r>
      <w:r w:rsidR="00A750ED" w:rsidRPr="00951CFA">
        <w:rPr>
          <w:noProof/>
        </w:rPr>
        <w:t>] Lenticular lens calculation - https://upload.wikimedia.org/wikipedia/commons/c/c8/Sq3d-angle-refraction.gif</w:t>
      </w:r>
      <w:r w:rsidR="004628C6" w:rsidRPr="00951CFA">
        <w:rPr>
          <w:noProof/>
        </w:rPr>
        <w:t xml:space="preserve"> </w:t>
      </w:r>
    </w:p>
    <w:p w:rsidR="00F510B9" w:rsidRPr="00951CFA" w:rsidRDefault="00E91CF1" w:rsidP="00143328">
      <w:pPr>
        <w:rPr>
          <w:noProof/>
        </w:rPr>
      </w:pPr>
      <w:r>
        <w:rPr>
          <w:noProof/>
        </w:rPr>
        <w:t>[W6</w:t>
      </w:r>
      <w:r w:rsidR="00F510B9" w:rsidRPr="00951CFA">
        <w:rPr>
          <w:noProof/>
        </w:rPr>
        <w:t xml:space="preserve">] </w:t>
      </w:r>
      <w:hyperlink r:id="rId23" w:history="1">
        <w:r w:rsidR="00122283" w:rsidRPr="00951CFA">
          <w:rPr>
            <w:rStyle w:val="Hiperhivatkozs"/>
            <w:rFonts w:cs="Times New Roman"/>
            <w:noProof/>
          </w:rPr>
          <w:t>http://www.vicgi.com/DIY-lenticular-print.html</w:t>
        </w:r>
      </w:hyperlink>
    </w:p>
    <w:p w:rsidR="00122283" w:rsidRPr="00951CFA" w:rsidRDefault="00E91CF1" w:rsidP="00143328">
      <w:pPr>
        <w:rPr>
          <w:noProof/>
          <w:color w:val="222222"/>
          <w:sz w:val="22"/>
          <w:szCs w:val="18"/>
        </w:rPr>
      </w:pPr>
      <w:r>
        <w:rPr>
          <w:noProof/>
        </w:rPr>
        <w:t>[W7</w:t>
      </w:r>
      <w:r w:rsidR="00122283" w:rsidRPr="00951CFA">
        <w:rPr>
          <w:noProof/>
        </w:rPr>
        <w:t xml:space="preserve">]  </w:t>
      </w:r>
      <w:hyperlink r:id="rId24" w:history="1">
        <w:r w:rsidR="00122283" w:rsidRPr="00951CFA">
          <w:rPr>
            <w:rStyle w:val="Hiperhivatkozs"/>
            <w:rFonts w:eastAsiaTheme="majorEastAsia"/>
            <w:noProof/>
            <w:sz w:val="22"/>
            <w:szCs w:val="18"/>
          </w:rPr>
          <w:t>http://www.kepzesevolucioja.hu/dmdocuments/4ap/20_2241_010_100915.pdf</w:t>
        </w:r>
      </w:hyperlink>
    </w:p>
    <w:p w:rsidR="00122283" w:rsidRPr="00951CFA" w:rsidRDefault="00E91CF1" w:rsidP="00143328">
      <w:pPr>
        <w:rPr>
          <w:noProof/>
          <w:color w:val="222222"/>
          <w:sz w:val="22"/>
          <w:szCs w:val="18"/>
        </w:rPr>
      </w:pPr>
      <w:r>
        <w:rPr>
          <w:noProof/>
        </w:rPr>
        <w:t>[W8</w:t>
      </w:r>
      <w:r w:rsidR="00122283" w:rsidRPr="00951CFA">
        <w:rPr>
          <w:noProof/>
        </w:rPr>
        <w:t xml:space="preserve">]  </w:t>
      </w:r>
      <w:hyperlink r:id="rId25" w:history="1">
        <w:r w:rsidR="00122283" w:rsidRPr="00951CFA">
          <w:rPr>
            <w:rStyle w:val="Hiperhivatkozs"/>
            <w:rFonts w:eastAsiaTheme="majorEastAsia"/>
            <w:noProof/>
            <w:sz w:val="22"/>
            <w:szCs w:val="18"/>
          </w:rPr>
          <w:t>http://www.tankonyvtar.hu/hu/tartalom/tamop412A/2011-0042_muszaki_optika/adatok.html</w:t>
        </w:r>
      </w:hyperlink>
    </w:p>
    <w:p w:rsidR="00122283" w:rsidRPr="00951CFA" w:rsidRDefault="00E91CF1" w:rsidP="00143328">
      <w:pPr>
        <w:rPr>
          <w:noProof/>
          <w:color w:val="222222"/>
          <w:sz w:val="22"/>
          <w:szCs w:val="18"/>
        </w:rPr>
      </w:pPr>
      <w:r>
        <w:rPr>
          <w:noProof/>
        </w:rPr>
        <w:t>[W9</w:t>
      </w:r>
      <w:r w:rsidR="00122283" w:rsidRPr="00951CFA">
        <w:rPr>
          <w:noProof/>
        </w:rPr>
        <w:t xml:space="preserve">]  </w:t>
      </w:r>
      <w:hyperlink r:id="rId26" w:history="1">
        <w:r w:rsidR="00122283" w:rsidRPr="00951CFA">
          <w:rPr>
            <w:rStyle w:val="Hiperhivatkozs"/>
            <w:rFonts w:eastAsiaTheme="majorEastAsia"/>
            <w:noProof/>
            <w:sz w:val="22"/>
            <w:szCs w:val="18"/>
          </w:rPr>
          <w:t>https://pixinfo.com/cikkek/3d-fotozas-nem-3d-kepes-fenykepezogeppel/</w:t>
        </w:r>
      </w:hyperlink>
    </w:p>
    <w:p w:rsidR="00122283" w:rsidRPr="00951CFA" w:rsidRDefault="00122283" w:rsidP="00B57596">
      <w:pPr>
        <w:rPr>
          <w:rFonts w:cs="Times New Roman"/>
          <w:noProof/>
        </w:rPr>
      </w:pPr>
    </w:p>
    <w:p w:rsidR="00434192" w:rsidRPr="00951CFA" w:rsidRDefault="00434192" w:rsidP="00B57596">
      <w:pPr>
        <w:rPr>
          <w:rFonts w:cs="Times New Roman"/>
          <w:noProof/>
        </w:rPr>
      </w:pPr>
    </w:p>
    <w:p w:rsidR="00170294" w:rsidRPr="00951CFA" w:rsidRDefault="00170294">
      <w:pPr>
        <w:rPr>
          <w:rFonts w:cs="Times New Roman"/>
          <w:noProof/>
        </w:rPr>
      </w:pPr>
    </w:p>
    <w:sectPr w:rsidR="00170294" w:rsidRPr="009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7EA" w:rsidRDefault="008F77EA" w:rsidP="00520821">
      <w:pPr>
        <w:spacing w:after="0" w:line="240" w:lineRule="auto"/>
      </w:pPr>
      <w:r>
        <w:separator/>
      </w:r>
    </w:p>
  </w:endnote>
  <w:endnote w:type="continuationSeparator" w:id="0">
    <w:p w:rsidR="008F77EA" w:rsidRDefault="008F77EA" w:rsidP="0052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1315061"/>
      <w:docPartObj>
        <w:docPartGallery w:val="Page Numbers (Bottom of Page)"/>
        <w:docPartUnique/>
      </w:docPartObj>
    </w:sdtPr>
    <w:sdtEndPr/>
    <w:sdtContent>
      <w:p w:rsidR="00520821" w:rsidRDefault="0052082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24B">
          <w:rPr>
            <w:noProof/>
          </w:rPr>
          <w:t>2</w:t>
        </w:r>
        <w:r>
          <w:fldChar w:fldCharType="end"/>
        </w:r>
      </w:p>
    </w:sdtContent>
  </w:sdt>
  <w:p w:rsidR="00520821" w:rsidRDefault="005208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7EA" w:rsidRDefault="008F77EA" w:rsidP="00520821">
      <w:pPr>
        <w:spacing w:after="0" w:line="240" w:lineRule="auto"/>
      </w:pPr>
      <w:r>
        <w:separator/>
      </w:r>
    </w:p>
  </w:footnote>
  <w:footnote w:type="continuationSeparator" w:id="0">
    <w:p w:rsidR="008F77EA" w:rsidRDefault="008F77EA" w:rsidP="0052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501"/>
    <w:multiLevelType w:val="hybridMultilevel"/>
    <w:tmpl w:val="9D5E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FEB"/>
    <w:multiLevelType w:val="hybridMultilevel"/>
    <w:tmpl w:val="584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52D48"/>
    <w:multiLevelType w:val="hybridMultilevel"/>
    <w:tmpl w:val="A47008C6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281D"/>
    <w:multiLevelType w:val="hybridMultilevel"/>
    <w:tmpl w:val="0E38C70C"/>
    <w:lvl w:ilvl="0" w:tplc="C2248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1280E"/>
    <w:multiLevelType w:val="hybridMultilevel"/>
    <w:tmpl w:val="1FD8FD10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1F8"/>
    <w:multiLevelType w:val="hybridMultilevel"/>
    <w:tmpl w:val="F7ECE008"/>
    <w:lvl w:ilvl="0" w:tplc="48E4BD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6E3F"/>
    <w:multiLevelType w:val="multilevel"/>
    <w:tmpl w:val="70ACE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7D27E4D"/>
    <w:multiLevelType w:val="hybridMultilevel"/>
    <w:tmpl w:val="30A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6"/>
    <w:rsid w:val="0000445C"/>
    <w:rsid w:val="000453D7"/>
    <w:rsid w:val="00053FA3"/>
    <w:rsid w:val="00072B3B"/>
    <w:rsid w:val="00097D4A"/>
    <w:rsid w:val="000A4696"/>
    <w:rsid w:val="000B4B1E"/>
    <w:rsid w:val="000B50F7"/>
    <w:rsid w:val="000F14C5"/>
    <w:rsid w:val="00103DD6"/>
    <w:rsid w:val="001051FB"/>
    <w:rsid w:val="00122283"/>
    <w:rsid w:val="00143328"/>
    <w:rsid w:val="001548D8"/>
    <w:rsid w:val="00155FA9"/>
    <w:rsid w:val="00163EBB"/>
    <w:rsid w:val="00170294"/>
    <w:rsid w:val="00181047"/>
    <w:rsid w:val="001C4B82"/>
    <w:rsid w:val="001C5B21"/>
    <w:rsid w:val="001D72E9"/>
    <w:rsid w:val="0020424B"/>
    <w:rsid w:val="002214C2"/>
    <w:rsid w:val="00257634"/>
    <w:rsid w:val="00294C90"/>
    <w:rsid w:val="002A33ED"/>
    <w:rsid w:val="002E673E"/>
    <w:rsid w:val="002F009D"/>
    <w:rsid w:val="002F3283"/>
    <w:rsid w:val="00314AE4"/>
    <w:rsid w:val="003469F2"/>
    <w:rsid w:val="00353AF2"/>
    <w:rsid w:val="0036481A"/>
    <w:rsid w:val="00373F54"/>
    <w:rsid w:val="003833C1"/>
    <w:rsid w:val="003D26E5"/>
    <w:rsid w:val="003E5401"/>
    <w:rsid w:val="0040298F"/>
    <w:rsid w:val="00434192"/>
    <w:rsid w:val="004628C6"/>
    <w:rsid w:val="00466AD6"/>
    <w:rsid w:val="00466F4A"/>
    <w:rsid w:val="004C2DD4"/>
    <w:rsid w:val="004E514B"/>
    <w:rsid w:val="00520821"/>
    <w:rsid w:val="005218DD"/>
    <w:rsid w:val="00523452"/>
    <w:rsid w:val="005245D7"/>
    <w:rsid w:val="00526B09"/>
    <w:rsid w:val="00537855"/>
    <w:rsid w:val="005904B0"/>
    <w:rsid w:val="005A76A1"/>
    <w:rsid w:val="005B185D"/>
    <w:rsid w:val="005D55AA"/>
    <w:rsid w:val="006071EA"/>
    <w:rsid w:val="00616797"/>
    <w:rsid w:val="00633FEC"/>
    <w:rsid w:val="006442A4"/>
    <w:rsid w:val="00645343"/>
    <w:rsid w:val="006725E9"/>
    <w:rsid w:val="00675EAE"/>
    <w:rsid w:val="006850B6"/>
    <w:rsid w:val="006C5B1C"/>
    <w:rsid w:val="006D7011"/>
    <w:rsid w:val="0075011D"/>
    <w:rsid w:val="007975A8"/>
    <w:rsid w:val="007A2256"/>
    <w:rsid w:val="007C7AFD"/>
    <w:rsid w:val="007D76A0"/>
    <w:rsid w:val="00875039"/>
    <w:rsid w:val="00882111"/>
    <w:rsid w:val="008A3085"/>
    <w:rsid w:val="008A6C22"/>
    <w:rsid w:val="008D492A"/>
    <w:rsid w:val="008D56D8"/>
    <w:rsid w:val="008D7DC1"/>
    <w:rsid w:val="008E6A67"/>
    <w:rsid w:val="008F6D3C"/>
    <w:rsid w:val="008F77EA"/>
    <w:rsid w:val="009263B6"/>
    <w:rsid w:val="00930545"/>
    <w:rsid w:val="00951CFA"/>
    <w:rsid w:val="009D79CD"/>
    <w:rsid w:val="00A316DE"/>
    <w:rsid w:val="00A4646D"/>
    <w:rsid w:val="00A750ED"/>
    <w:rsid w:val="00AB4DE4"/>
    <w:rsid w:val="00AB5F0B"/>
    <w:rsid w:val="00AC54A7"/>
    <w:rsid w:val="00AF002E"/>
    <w:rsid w:val="00B4195D"/>
    <w:rsid w:val="00B57596"/>
    <w:rsid w:val="00B84F42"/>
    <w:rsid w:val="00BE0282"/>
    <w:rsid w:val="00BE6F7F"/>
    <w:rsid w:val="00C01C37"/>
    <w:rsid w:val="00C050B7"/>
    <w:rsid w:val="00C50866"/>
    <w:rsid w:val="00C67B55"/>
    <w:rsid w:val="00C71CF6"/>
    <w:rsid w:val="00CA771D"/>
    <w:rsid w:val="00CD5EEA"/>
    <w:rsid w:val="00CE79AD"/>
    <w:rsid w:val="00D54D31"/>
    <w:rsid w:val="00D86A20"/>
    <w:rsid w:val="00DE4D24"/>
    <w:rsid w:val="00E56642"/>
    <w:rsid w:val="00E825F1"/>
    <w:rsid w:val="00E853D4"/>
    <w:rsid w:val="00E91CF1"/>
    <w:rsid w:val="00F22947"/>
    <w:rsid w:val="00F24058"/>
    <w:rsid w:val="00F249FD"/>
    <w:rsid w:val="00F37C8F"/>
    <w:rsid w:val="00F510B9"/>
    <w:rsid w:val="00F66188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6DAD"/>
  <w15:chartTrackingRefBased/>
  <w15:docId w15:val="{FB3563F0-5470-49FF-B13B-8C640D87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43328"/>
    <w:rPr>
      <w:rFonts w:ascii="Times New Roman" w:hAnsi="Times New Roman"/>
      <w:sz w:val="23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B4B1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B1E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hu-HU"/>
    </w:rPr>
  </w:style>
  <w:style w:type="character" w:styleId="Hiperhivatkozs">
    <w:name w:val="Hyperlink"/>
    <w:basedOn w:val="Bekezdsalapbettpusa"/>
    <w:uiPriority w:val="99"/>
    <w:unhideWhenUsed/>
    <w:rsid w:val="00B5759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57596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D55AA"/>
    <w:pPr>
      <w:outlineLvl w:val="9"/>
    </w:pPr>
  </w:style>
  <w:style w:type="character" w:styleId="HTML-idzet">
    <w:name w:val="HTML Cite"/>
    <w:basedOn w:val="Bekezdsalapbettpusa"/>
    <w:uiPriority w:val="99"/>
    <w:semiHidden/>
    <w:unhideWhenUsed/>
    <w:rsid w:val="00B84F42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5D55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D55A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5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5A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5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5A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5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5D55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5D5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5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5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D55AA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5D55AA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5D55AA"/>
    <w:rPr>
      <w:i/>
      <w:iCs/>
      <w:color w:val="auto"/>
    </w:rPr>
  </w:style>
  <w:style w:type="paragraph" w:styleId="Nincstrkz">
    <w:name w:val="No Spacing"/>
    <w:uiPriority w:val="1"/>
    <w:qFormat/>
    <w:rsid w:val="005D55A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D55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5AA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5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5AA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5D55AA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5D55AA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5D55AA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5D55AA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5D55AA"/>
    <w:rPr>
      <w:b/>
      <w:bCs/>
      <w:i/>
      <w:iC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C01C3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294C90"/>
    <w:pPr>
      <w:ind w:left="720"/>
      <w:contextualSpacing/>
    </w:pPr>
  </w:style>
  <w:style w:type="table" w:styleId="Rcsostblzat">
    <w:name w:val="Table Grid"/>
    <w:basedOn w:val="Normltblzat"/>
    <w:uiPriority w:val="39"/>
    <w:rsid w:val="0038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616797"/>
    <w:pPr>
      <w:spacing w:after="100"/>
      <w:ind w:left="440"/>
    </w:pPr>
  </w:style>
  <w:style w:type="paragraph" w:styleId="NormlWeb">
    <w:name w:val="Normal (Web)"/>
    <w:basedOn w:val="Norml"/>
    <w:uiPriority w:val="99"/>
    <w:unhideWhenUsed/>
    <w:rsid w:val="000F14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0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51FB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2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0821"/>
  </w:style>
  <w:style w:type="paragraph" w:styleId="llb">
    <w:name w:val="footer"/>
    <w:basedOn w:val="Norml"/>
    <w:link w:val="llbChar"/>
    <w:uiPriority w:val="99"/>
    <w:unhideWhenUsed/>
    <w:rsid w:val="0052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0821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C50866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50866"/>
    <w:rPr>
      <w:rFonts w:ascii="Times New Roman" w:hAnsi="Times New Roman"/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C508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-obuda.h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pixinfo.com/cikkek/3d-fotozas-nem-3d-kepes-fenykepezogeppe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Sztereoszk&#243;pi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hyperlink" Target="http://www.tankonyvtar.hu/hu/tartalom/tamop412A/2011-0042_muszaki_optika/adato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kepzesevolucioja.hu/dmdocuments/4ap/20_2241_010_10091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hyperlink" Target="http://www.vicgi.com/DIY-lenticular-print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en.wikipedia.org/wiki/Lenticular_le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F56D7-385D-4C50-A48E-A6D70283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114</cp:revision>
  <cp:lastPrinted>2019-11-14T13:45:00Z</cp:lastPrinted>
  <dcterms:created xsi:type="dcterms:W3CDTF">2019-10-28T12:50:00Z</dcterms:created>
  <dcterms:modified xsi:type="dcterms:W3CDTF">2019-11-17T13:52:00Z</dcterms:modified>
</cp:coreProperties>
</file>