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7C" w:rsidRPr="00060EEF" w:rsidRDefault="0097347C" w:rsidP="00F20F8E">
      <w:pPr>
        <w:jc w:val="center"/>
        <w:rPr>
          <w:rFonts w:ascii="Times New Roman" w:hAnsi="Times New Roman" w:cs="Times New Roman"/>
          <w:sz w:val="40"/>
          <w:szCs w:val="40"/>
        </w:rPr>
      </w:pPr>
      <w:r w:rsidRPr="00060EEF">
        <w:rPr>
          <w:rFonts w:ascii="Times New Roman" w:hAnsi="Times New Roman" w:cs="Times New Roman"/>
          <w:color w:val="C00000"/>
          <w:sz w:val="18"/>
          <w:szCs w:val="18"/>
          <w:bdr w:val="none" w:sz="0" w:space="0" w:color="auto" w:frame="1"/>
        </w:rPr>
        <w:drawing>
          <wp:inline distT="0" distB="0" distL="0" distR="0" wp14:anchorId="2FC6CEF6" wp14:editId="78FE92D3">
            <wp:extent cx="4130040" cy="1013460"/>
            <wp:effectExtent l="0" t="0" r="3810" b="0"/>
            <wp:docPr id="1" name="Kép 1" descr="Logo">
              <a:hlinkClick xmlns:a="http://schemas.openxmlformats.org/drawingml/2006/main" r:id="rId7" tooltip="&quot;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Logo">
                      <a:hlinkClick r:id="rId7" tooltip="&quot;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C" w:rsidRPr="00060EEF" w:rsidRDefault="0097347C" w:rsidP="00F20F8E">
      <w:pPr>
        <w:jc w:val="center"/>
        <w:rPr>
          <w:rFonts w:ascii="Times New Roman" w:hAnsi="Times New Roman" w:cs="Times New Roman"/>
          <w:sz w:val="38"/>
          <w:szCs w:val="38"/>
        </w:rPr>
      </w:pPr>
      <w:r w:rsidRPr="00060EEF">
        <w:rPr>
          <w:rFonts w:ascii="Times New Roman" w:hAnsi="Times New Roman" w:cs="Times New Roman"/>
          <w:sz w:val="38"/>
          <w:szCs w:val="38"/>
        </w:rPr>
        <w:t>Bánki Donát Gépész és Biztonságtechnikai Mérnöki Kar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</w:p>
    <w:p w:rsidR="0097347C" w:rsidRPr="00060EEF" w:rsidRDefault="0097347C" w:rsidP="00F20F8E">
      <w:pPr>
        <w:spacing w:before="2160"/>
        <w:jc w:val="center"/>
        <w:rPr>
          <w:rFonts w:ascii="Times New Roman" w:hAnsi="Times New Roman" w:cs="Times New Roman"/>
          <w:caps/>
          <w:sz w:val="48"/>
          <w:szCs w:val="48"/>
        </w:rPr>
      </w:pPr>
      <w:r w:rsidRPr="00060EEF">
        <w:rPr>
          <w:rFonts w:ascii="Times New Roman" w:hAnsi="Times New Roman" w:cs="Times New Roman"/>
          <w:caps/>
          <w:sz w:val="48"/>
          <w:szCs w:val="48"/>
        </w:rPr>
        <w:t>LENTIKULÁRIS SZTEREOSzKÓPIA ELMÉLETI ALAPOK</w:t>
      </w:r>
    </w:p>
    <w:p w:rsidR="0097347C" w:rsidRPr="00060EEF" w:rsidRDefault="0097347C" w:rsidP="00F20F8E">
      <w:pPr>
        <w:spacing w:before="100" w:beforeAutospacing="1" w:after="4000"/>
        <w:jc w:val="center"/>
        <w:rPr>
          <w:rFonts w:ascii="Times New Roman" w:hAnsi="Times New Roman" w:cs="Times New Roman"/>
          <w:sz w:val="32"/>
          <w:szCs w:val="32"/>
        </w:rPr>
      </w:pPr>
      <w:r w:rsidRPr="00060EEF">
        <w:rPr>
          <w:rFonts w:ascii="Times New Roman" w:hAnsi="Times New Roman" w:cs="Times New Roman"/>
          <w:sz w:val="36"/>
          <w:szCs w:val="32"/>
        </w:rPr>
        <w:t>projektum</w:t>
      </w:r>
      <w:r w:rsidRPr="00060EEF">
        <w:rPr>
          <w:rFonts w:ascii="Times New Roman" w:hAnsi="Times New Roman" w:cs="Times New Roman"/>
          <w:sz w:val="32"/>
          <w:szCs w:val="32"/>
        </w:rPr>
        <w:br/>
        <w:t>Műszaki Optika tárgyból</w:t>
      </w:r>
    </w:p>
    <w:p w:rsidR="0097347C" w:rsidRPr="00060EEF" w:rsidRDefault="0097347C" w:rsidP="00F20F8E">
      <w:pPr>
        <w:tabs>
          <w:tab w:val="left" w:pos="5490"/>
        </w:tabs>
        <w:spacing w:after="0"/>
        <w:ind w:right="-180"/>
        <w:jc w:val="both"/>
        <w:rPr>
          <w:rFonts w:ascii="Times New Roman" w:hAnsi="Times New Roman" w:cs="Times New Roman"/>
          <w:sz w:val="26"/>
          <w:szCs w:val="26"/>
        </w:rPr>
      </w:pPr>
      <w:r w:rsidRPr="00060EEF">
        <w:rPr>
          <w:rFonts w:ascii="Times New Roman" w:hAnsi="Times New Roman" w:cs="Times New Roman"/>
          <w:sz w:val="26"/>
          <w:szCs w:val="26"/>
        </w:rPr>
        <w:t>témavezető: Dr. Fürstner István</w:t>
      </w:r>
      <w:r w:rsidRPr="00060EEF">
        <w:rPr>
          <w:rFonts w:ascii="Times New Roman" w:hAnsi="Times New Roman" w:cs="Times New Roman"/>
          <w:sz w:val="26"/>
          <w:szCs w:val="26"/>
        </w:rPr>
        <w:tab/>
        <w:t>hallgató:      Kovács Árpád</w:t>
      </w:r>
      <w:r w:rsidRPr="00060EEF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r w:rsidRPr="00060EEF">
        <w:rPr>
          <w:rFonts w:ascii="Times New Roman" w:hAnsi="Times New Roman" w:cs="Times New Roman"/>
          <w:sz w:val="26"/>
          <w:szCs w:val="26"/>
        </w:rPr>
        <w:tab/>
        <w:t>Neptun kód: BPJZ56</w:t>
      </w:r>
    </w:p>
    <w:p w:rsidR="0097347C" w:rsidRPr="00060EEF" w:rsidRDefault="0097347C" w:rsidP="00F20F8E">
      <w:pPr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 w:rsidRPr="00060EEF">
        <w:rPr>
          <w:rFonts w:ascii="Times New Roman" w:hAnsi="Times New Roman" w:cs="Times New Roman"/>
          <w:sz w:val="26"/>
          <w:szCs w:val="26"/>
        </w:rPr>
        <w:t>Szabadka, 2019</w:t>
      </w:r>
    </w:p>
    <w:p w:rsidR="0097347C" w:rsidRPr="00060EEF" w:rsidRDefault="0097347C" w:rsidP="00F20F8E">
      <w:pPr>
        <w:tabs>
          <w:tab w:val="left" w:pos="5490"/>
        </w:tabs>
        <w:spacing w:after="0"/>
        <w:ind w:right="-180"/>
        <w:jc w:val="both"/>
        <w:rPr>
          <w:rFonts w:ascii="Times New Roman" w:hAnsi="Times New Roman" w:cs="Times New Roman"/>
          <w:sz w:val="26"/>
          <w:szCs w:val="26"/>
        </w:rPr>
        <w:sectPr w:rsidR="0097347C" w:rsidRPr="00060EEF" w:rsidSect="00F7106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97347C" w:rsidRPr="00060EEF" w:rsidRDefault="0097347C" w:rsidP="00F20F8E">
      <w:pPr>
        <w:pStyle w:val="Cmsor1"/>
        <w:jc w:val="both"/>
      </w:pPr>
      <w:bookmarkStart w:id="0" w:name="_Toc24640121"/>
      <w:r w:rsidRPr="00060EEF">
        <w:lastRenderedPageBreak/>
        <w:t>Tartalom</w:t>
      </w:r>
      <w:bookmarkEnd w:id="0"/>
    </w:p>
    <w:p w:rsidR="0097347C" w:rsidRPr="00060EEF" w:rsidRDefault="0097347C" w:rsidP="00F20F8E">
      <w:pPr>
        <w:jc w:val="both"/>
        <w:rPr>
          <w:rFonts w:ascii="Times New Roman" w:hAnsi="Times New Roman" w:cs="Times New Roman"/>
          <w:b/>
        </w:rPr>
      </w:pPr>
    </w:p>
    <w:p w:rsidR="00E03D97" w:rsidRPr="00060EEF" w:rsidRDefault="0097347C" w:rsidP="00F20F8E">
      <w:pPr>
        <w:pStyle w:val="TJ1"/>
        <w:tabs>
          <w:tab w:val="right" w:leader="dot" w:pos="9350"/>
        </w:tabs>
        <w:jc w:val="both"/>
      </w:pPr>
      <w:r w:rsidRPr="00060EEF">
        <w:rPr>
          <w:rFonts w:ascii="Times New Roman" w:hAnsi="Times New Roman" w:cs="Times New Roman"/>
          <w:b/>
        </w:rPr>
        <w:fldChar w:fldCharType="begin"/>
      </w:r>
      <w:r w:rsidRPr="00060EEF">
        <w:rPr>
          <w:rFonts w:ascii="Times New Roman" w:hAnsi="Times New Roman" w:cs="Times New Roman"/>
          <w:b/>
        </w:rPr>
        <w:instrText xml:space="preserve"> TOC \o "1-3" \h \z \u </w:instrText>
      </w:r>
      <w:r w:rsidRPr="00060EEF">
        <w:rPr>
          <w:rFonts w:ascii="Times New Roman" w:hAnsi="Times New Roman" w:cs="Times New Roman"/>
          <w:b/>
        </w:rPr>
        <w:fldChar w:fldCharType="separate"/>
      </w:r>
      <w:hyperlink w:anchor="_Toc24640121" w:history="1">
        <w:r w:rsidR="00E03D97" w:rsidRPr="00060EEF">
          <w:rPr>
            <w:rStyle w:val="Hiperhivatkozs"/>
          </w:rPr>
          <w:t>Tartalom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_Toc24640121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2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1"/>
        <w:tabs>
          <w:tab w:val="right" w:leader="dot" w:pos="9350"/>
        </w:tabs>
        <w:jc w:val="both"/>
      </w:pPr>
      <w:hyperlink w:anchor="_Toc24640122" w:history="1">
        <w:r w:rsidR="00E03D97" w:rsidRPr="00060EEF">
          <w:rPr>
            <w:rStyle w:val="Hiperhivatkozs"/>
            <w:rFonts w:ascii="Times New Roman" w:hAnsi="Times New Roman" w:cs="Times New Roman"/>
          </w:rPr>
          <w:t>Bevezető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_Toc24640122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3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1"/>
        <w:tabs>
          <w:tab w:val="left" w:pos="440"/>
          <w:tab w:val="right" w:leader="dot" w:pos="9350"/>
        </w:tabs>
        <w:jc w:val="both"/>
      </w:pPr>
      <w:hyperlink w:anchor="_Toc24640123" w:history="1">
        <w:r w:rsidR="00E03D97" w:rsidRPr="00060EEF">
          <w:rPr>
            <w:rStyle w:val="Hiperhivatkozs"/>
            <w:rFonts w:ascii="Times New Roman" w:hAnsi="Times New Roman" w:cs="Times New Roman"/>
          </w:rPr>
          <w:t>1.</w:t>
        </w:r>
        <w:r w:rsidR="00E03D97" w:rsidRPr="00060EEF">
          <w:tab/>
        </w:r>
        <w:r w:rsidR="00E03D97" w:rsidRPr="00060EEF">
          <w:rPr>
            <w:rStyle w:val="Hiperhivatkozs"/>
            <w:rFonts w:ascii="Times New Roman" w:hAnsi="Times New Roman" w:cs="Times New Roman"/>
          </w:rPr>
          <w:t>Projektfeladat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_Toc24640123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3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1"/>
        <w:tabs>
          <w:tab w:val="left" w:pos="440"/>
          <w:tab w:val="right" w:leader="dot" w:pos="9350"/>
        </w:tabs>
        <w:jc w:val="both"/>
      </w:pPr>
      <w:hyperlink w:anchor="_Toc24640124" w:history="1">
        <w:r w:rsidR="00E03D97" w:rsidRPr="00060EEF">
          <w:rPr>
            <w:rStyle w:val="Hiperhivatkozs"/>
            <w:rFonts w:ascii="Times New Roman" w:hAnsi="Times New Roman" w:cs="Times New Roman"/>
          </w:rPr>
          <w:t>2.</w:t>
        </w:r>
        <w:r w:rsidR="00E03D97" w:rsidRPr="00060EEF">
          <w:tab/>
        </w:r>
        <w:r w:rsidR="00E03D97" w:rsidRPr="00060EEF">
          <w:rPr>
            <w:rStyle w:val="Hiperhivatkozs"/>
            <w:rFonts w:ascii="Times New Roman" w:hAnsi="Times New Roman" w:cs="Times New Roman"/>
          </w:rPr>
          <w:t>Elméleti alapok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_Toc24640124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3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2"/>
        <w:tabs>
          <w:tab w:val="right" w:leader="dot" w:pos="9350"/>
        </w:tabs>
        <w:jc w:val="both"/>
      </w:pPr>
      <w:hyperlink w:anchor="_Toc24640125" w:history="1">
        <w:r w:rsidR="00E03D97" w:rsidRPr="00060EEF">
          <w:rPr>
            <w:rStyle w:val="Hiperhivatkozs"/>
          </w:rPr>
          <w:t>A sztereoszkópikus látás fokozásának módjai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_Toc24640125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5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2"/>
        <w:tabs>
          <w:tab w:val="left" w:pos="880"/>
          <w:tab w:val="right" w:leader="dot" w:pos="9350"/>
        </w:tabs>
        <w:jc w:val="both"/>
      </w:pPr>
      <w:hyperlink w:anchor="_Toc24640126" w:history="1">
        <w:r w:rsidR="00E03D97" w:rsidRPr="00060EEF">
          <w:rPr>
            <w:rStyle w:val="Hiperhivatkozs"/>
            <w:rFonts w:ascii="Times New Roman" w:hAnsi="Times New Roman" w:cs="Times New Roman"/>
          </w:rPr>
          <w:t>2.1</w:t>
        </w:r>
        <w:r w:rsidR="00E03D97" w:rsidRPr="00060EEF">
          <w:tab/>
        </w:r>
        <w:r w:rsidR="00E03D97" w:rsidRPr="00060EEF">
          <w:rPr>
            <w:rStyle w:val="Hiperhivatkozs"/>
            <w:rFonts w:ascii="Times New Roman" w:hAnsi="Times New Roman" w:cs="Times New Roman"/>
          </w:rPr>
          <w:t>A sztereoszkópia bemutatása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_Toc24640126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6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2"/>
        <w:tabs>
          <w:tab w:val="left" w:pos="880"/>
          <w:tab w:val="right" w:leader="dot" w:pos="9350"/>
        </w:tabs>
        <w:jc w:val="both"/>
      </w:pPr>
      <w:hyperlink w:anchor="_Toc24640127" w:history="1">
        <w:r w:rsidR="00E03D97" w:rsidRPr="00060EEF">
          <w:rPr>
            <w:rStyle w:val="Hiperhivatkozs"/>
            <w:rFonts w:ascii="Times New Roman" w:hAnsi="Times New Roman" w:cs="Times New Roman"/>
          </w:rPr>
          <w:t>2.2</w:t>
        </w:r>
        <w:r w:rsidR="00E03D97" w:rsidRPr="00060EEF">
          <w:tab/>
        </w:r>
        <w:r w:rsidR="00E03D97" w:rsidRPr="00060EEF">
          <w:rPr>
            <w:rStyle w:val="Hiperhivatkozs"/>
            <w:rFonts w:ascii="Times New Roman" w:hAnsi="Times New Roman" w:cs="Times New Roman"/>
          </w:rPr>
          <w:t>Lentikuláris lencse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_Toc24640127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6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1"/>
        <w:tabs>
          <w:tab w:val="right" w:leader="dot" w:pos="9350"/>
        </w:tabs>
        <w:jc w:val="both"/>
      </w:pPr>
      <w:hyperlink w:anchor="_Toc24640128" w:history="1">
        <w:r w:rsidR="00E03D97" w:rsidRPr="00060EEF">
          <w:rPr>
            <w:rStyle w:val="Hiperhivatkozs"/>
            <w:rFonts w:ascii="Times New Roman" w:hAnsi="Times New Roman" w:cs="Times New Roman"/>
          </w:rPr>
          <w:t>3. A Lentikuláris sztereoszkópia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_Toc24640128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8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3"/>
        <w:tabs>
          <w:tab w:val="right" w:leader="dot" w:pos="9350"/>
        </w:tabs>
        <w:jc w:val="both"/>
      </w:pPr>
      <w:hyperlink w:anchor="_Toc24640129" w:history="1">
        <w:r w:rsidR="00E03D97" w:rsidRPr="00060EEF">
          <w:rPr>
            <w:rStyle w:val="Hiperhivatkozs"/>
            <w:rFonts w:ascii="Times New Roman" w:hAnsi="Times New Roman" w:cs="Times New Roman"/>
          </w:rPr>
          <w:t>3.1 Lentikuláris sztereoszkópia alkalmazása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_Toc24640129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9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1"/>
        <w:tabs>
          <w:tab w:val="right" w:leader="dot" w:pos="9350"/>
        </w:tabs>
        <w:jc w:val="both"/>
      </w:pPr>
      <w:hyperlink w:anchor="_Toc24640130" w:history="1">
        <w:r w:rsidR="00E03D97" w:rsidRPr="00060EEF">
          <w:rPr>
            <w:rStyle w:val="Hiperhivatkozs"/>
            <w:rFonts w:ascii="Times New Roman" w:hAnsi="Times New Roman" w:cs="Times New Roman"/>
          </w:rPr>
          <w:t>A felhasznált rövidítések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_Toc24640130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10</w:t>
        </w:r>
        <w:r w:rsidR="00E03D97" w:rsidRPr="00060EEF">
          <w:rPr>
            <w:webHidden/>
          </w:rPr>
          <w:fldChar w:fldCharType="end"/>
        </w:r>
      </w:hyperlink>
    </w:p>
    <w:p w:rsidR="00E03D97" w:rsidRPr="00060EEF" w:rsidRDefault="00867F04" w:rsidP="00F20F8E">
      <w:pPr>
        <w:pStyle w:val="TJ1"/>
        <w:tabs>
          <w:tab w:val="right" w:leader="dot" w:pos="9350"/>
        </w:tabs>
        <w:jc w:val="both"/>
      </w:pPr>
      <w:hyperlink w:anchor="_Toc24640131" w:history="1">
        <w:r w:rsidR="00E03D97" w:rsidRPr="00060EEF">
          <w:rPr>
            <w:rStyle w:val="Hiperhivatkozs"/>
            <w:rFonts w:ascii="Times New Roman" w:hAnsi="Times New Roman" w:cs="Times New Roman"/>
          </w:rPr>
          <w:t>Irodalom</w:t>
        </w:r>
        <w:r w:rsidR="00E03D97" w:rsidRPr="00060EEF">
          <w:rPr>
            <w:webHidden/>
          </w:rPr>
          <w:tab/>
        </w:r>
        <w:r w:rsidR="00E03D97" w:rsidRPr="00060EEF">
          <w:rPr>
            <w:webHidden/>
          </w:rPr>
          <w:fldChar w:fldCharType="begin"/>
        </w:r>
        <w:r w:rsidR="00E03D97" w:rsidRPr="00060EEF">
          <w:rPr>
            <w:webHidden/>
          </w:rPr>
          <w:instrText xml:space="preserve"> PAGEREF _Toc24640131 \h </w:instrText>
        </w:r>
        <w:r w:rsidR="00E03D97" w:rsidRPr="00060EEF">
          <w:rPr>
            <w:webHidden/>
          </w:rPr>
        </w:r>
        <w:r w:rsidR="00E03D97" w:rsidRPr="00060EEF">
          <w:rPr>
            <w:webHidden/>
          </w:rPr>
          <w:fldChar w:fldCharType="separate"/>
        </w:r>
        <w:r w:rsidR="00E03D97" w:rsidRPr="00060EEF">
          <w:rPr>
            <w:webHidden/>
          </w:rPr>
          <w:t>11</w:t>
        </w:r>
        <w:r w:rsidR="00E03D97" w:rsidRPr="00060EEF">
          <w:rPr>
            <w:webHidden/>
          </w:rPr>
          <w:fldChar w:fldCharType="end"/>
        </w:r>
      </w:hyperlink>
    </w:p>
    <w:p w:rsidR="0097347C" w:rsidRPr="00060EEF" w:rsidRDefault="0097347C" w:rsidP="00F20F8E">
      <w:pPr>
        <w:spacing w:after="0"/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  <w:b/>
        </w:rPr>
        <w:fldChar w:fldCharType="end"/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br w:type="page"/>
      </w:r>
    </w:p>
    <w:p w:rsidR="0097347C" w:rsidRPr="00060EEF" w:rsidRDefault="0097347C" w:rsidP="00F20F8E">
      <w:pPr>
        <w:pStyle w:val="Cmsor1"/>
        <w:jc w:val="both"/>
        <w:rPr>
          <w:rFonts w:ascii="Times New Roman" w:hAnsi="Times New Roman" w:cs="Times New Roman"/>
        </w:rPr>
      </w:pPr>
      <w:bookmarkStart w:id="1" w:name="_Toc24640122"/>
      <w:r w:rsidRPr="00060EEF">
        <w:rPr>
          <w:rFonts w:ascii="Times New Roman" w:hAnsi="Times New Roman" w:cs="Times New Roman"/>
        </w:rPr>
        <w:lastRenderedPageBreak/>
        <w:t>Bevezető</w:t>
      </w:r>
      <w:bookmarkEnd w:id="1"/>
    </w:p>
    <w:p w:rsidR="0097347C" w:rsidRPr="00060EEF" w:rsidRDefault="0097347C" w:rsidP="00F20F8E">
      <w:pPr>
        <w:spacing w:after="0"/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dokumentum a Műszaki Optika tárgy szemináriumi munkájának kidolgozása céljából jött létre. Melynek témája a lentikuláris sztereoszkópia elméleti bemutatója.</w:t>
      </w:r>
    </w:p>
    <w:p w:rsidR="0097347C" w:rsidRPr="00060EEF" w:rsidRDefault="0097347C" w:rsidP="00F20F8E">
      <w:pPr>
        <w:pStyle w:val="Cmsor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 </w:t>
      </w:r>
      <w:bookmarkStart w:id="2" w:name="_Toc24640123"/>
      <w:r w:rsidRPr="00060EEF">
        <w:rPr>
          <w:rFonts w:ascii="Times New Roman" w:hAnsi="Times New Roman" w:cs="Times New Roman"/>
        </w:rPr>
        <w:t>Projektfeladat</w:t>
      </w:r>
      <w:bookmarkEnd w:id="2"/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dokumentációnak a következő szerkezetileg lett felosztva az optikának alapjai, sztereoszkópia  bemutatása és végül a lentikuláris sztereoszkópia bemutatása.</w:t>
      </w:r>
    </w:p>
    <w:p w:rsidR="0097347C" w:rsidRPr="00060EEF" w:rsidRDefault="0097347C" w:rsidP="00F20F8E">
      <w:pPr>
        <w:pStyle w:val="Cmsor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 </w:t>
      </w:r>
      <w:bookmarkStart w:id="3" w:name="_Toc24640124"/>
      <w:r w:rsidRPr="00060EEF">
        <w:rPr>
          <w:rFonts w:ascii="Times New Roman" w:hAnsi="Times New Roman" w:cs="Times New Roman"/>
        </w:rPr>
        <w:t>Elméleti alapok</w:t>
      </w:r>
      <w:bookmarkEnd w:id="3"/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Az emberi szem és az agy látási központjának azt a képességét, amellyel a szemlélt tárgyak térbeli alakját és egymáshoz viszonyított térbeli helyzetét két képből meg tudja állapítani, természetes térhatású látásnak, röviden természetes térlátásnak nevezzük. Gyakran idegen szóval sztereoszkópikus látásnak is nevezzük. A két képet a bal és a jobb szemünk állítja elő. Ezekből adódik, hogy a térlátásnak két alapvető feltétele van: </w:t>
      </w:r>
    </w:p>
    <w:p w:rsidR="0097347C" w:rsidRPr="00060EEF" w:rsidRDefault="0097347C" w:rsidP="00F20F8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>a két szemmel látás,</w:t>
      </w:r>
    </w:p>
    <w:p w:rsidR="0097347C" w:rsidRPr="00060EEF" w:rsidRDefault="0097347C" w:rsidP="00F20F8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>a két szem által alkotott két különböző képet az idegrendszer képes legyen egyetlen térhatású képpé egyesíteni. A természetes térlátás megértéséhez szükséges az emberi szem felépítését, tulajdonságait megismerni[W2]</w:t>
      </w:r>
    </w:p>
    <w:p w:rsidR="006367FB" w:rsidRPr="00060EEF" w:rsidRDefault="0097347C" w:rsidP="00F20F8E">
      <w:pPr>
        <w:keepNext/>
        <w:jc w:val="center"/>
      </w:pPr>
      <w:r w:rsidRPr="00060EEF">
        <w:rPr>
          <w:rFonts w:ascii="Times New Roman" w:hAnsi="Times New Roman" w:cs="Times New Roman"/>
        </w:rPr>
        <w:drawing>
          <wp:inline distT="0" distB="0" distL="0" distR="0" wp14:anchorId="34723469" wp14:editId="1C517B2F">
            <wp:extent cx="3429000" cy="333375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347C" w:rsidRPr="00060EEF" w:rsidRDefault="006367FB" w:rsidP="00F20F8E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1</w:t>
      </w:r>
      <w:r w:rsidRPr="00060EEF">
        <w:fldChar w:fldCharType="end"/>
      </w:r>
      <w:r w:rsidRPr="00060EEF">
        <w:t xml:space="preserve"> Az emberi szem felépítése</w:t>
      </w:r>
    </w:p>
    <w:p w:rsidR="0097347C" w:rsidRPr="00060EEF" w:rsidRDefault="0097347C" w:rsidP="00F20F8E">
      <w:pPr>
        <w:ind w:firstLine="72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60EEF">
        <w:rPr>
          <w:rFonts w:ascii="Times New Roman" w:hAnsi="Times New Roman" w:cs="Times New Roman"/>
          <w:color w:val="222222"/>
          <w:shd w:val="clear" w:color="auto" w:fill="FFFFFF"/>
        </w:rPr>
        <w:t xml:space="preserve">A látás folyamatában a szem, mint összetett lencserendszer működik. Az optikai képalkotásban a szem egyes részei fénytörő közegként vesznek részt. A bejutó fény mennyiségét a szivárványhártya, mint rekesz automatikusan szabályozza. A szem hátsó falán, az ideghártyán keletkező kép élessége attól függ, hogy annak melyik területén jön létre, az milyen sűrűn ellátott receptorokkal. A szemtengelyünket ösztönösen arra a részletre irányítjuk, amelyet élesen szeretnénk látni. Ehhez az éles képalkotást leginkább </w:t>
      </w:r>
      <w:r w:rsidRPr="00060EEF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befolyásoló szemlencsét a tárgytávolságnak megfelelően fókuszáljuk. A szemizmok segítségével a szemlencse határoló felületének görbületét tudjuk változtatni. Szemünknek ezt az ösztönös tevékenységét </w:t>
      </w:r>
      <w:r w:rsidRPr="00060EEF">
        <w:rPr>
          <w:rStyle w:val="Kiemels2"/>
          <w:rFonts w:ascii="Times New Roman" w:hAnsi="Times New Roman" w:cs="Times New Roman"/>
          <w:color w:val="222222"/>
          <w:bdr w:val="none" w:sz="0" w:space="0" w:color="auto" w:frame="1"/>
          <w:shd w:val="clear" w:color="auto" w:fill="FFFFFF"/>
        </w:rPr>
        <w:t>akkomodáció</w:t>
      </w:r>
      <w:r w:rsidRPr="00060EEF">
        <w:rPr>
          <w:rFonts w:ascii="Times New Roman" w:hAnsi="Times New Roman" w:cs="Times New Roman"/>
          <w:color w:val="222222"/>
          <w:shd w:val="clear" w:color="auto" w:fill="FFFFFF"/>
        </w:rPr>
        <w:t>nak nevezzük. Azt a távolságot, amelyre elhelyezett tárgyat hosszabb időn át szemfáradás nélkül tudjuk figyelni, a tisztalátás távolságának nevezzük, értéke kb. 25 cm. A legkisebb távolság, amelyre még akkomodálni tudjuk szemünket kb. 14 cm. A sárgafolton keletkezett éles képet érzékeljük legnagyobb részletességgel, ugyanis a retinának ezen a részén találhatóak legnagyobb számban az említett receptorok. A látás folyamatának ez a szakasza az optikai szakasz.</w:t>
      </w:r>
    </w:p>
    <w:p w:rsidR="0097347C" w:rsidRPr="00060EEF" w:rsidRDefault="0097347C" w:rsidP="00F20F8E">
      <w:pPr>
        <w:ind w:firstLine="720"/>
        <w:jc w:val="both"/>
        <w:rPr>
          <w:rFonts w:ascii="Times New Roman" w:hAnsi="Times New Roman" w:cs="Times New Roman"/>
          <w:color w:val="222222"/>
          <w:szCs w:val="18"/>
          <w:shd w:val="clear" w:color="auto" w:fill="FFFFFF"/>
        </w:rPr>
      </w:pPr>
      <w:r w:rsidRPr="00060EEF">
        <w:rPr>
          <w:rFonts w:ascii="Times New Roman" w:hAnsi="Times New Roman" w:cs="Times New Roman"/>
          <w:color w:val="222222"/>
          <w:szCs w:val="18"/>
          <w:shd w:val="clear" w:color="auto" w:fill="FFFFFF"/>
        </w:rPr>
        <w:t>A retinán keletkező optikai kép jellemzői: valódi, kicsinyített, fordított állású, görbült és egyenetlen. A látási folyamat második szakaszában, a fiziológiai szakaszban ezt a képet az idegvégződésekben keltett ingerületek segítségével felfogjuk és az agy látásért felelős központjába továbbítjuk. A harmadik szakaszban, egy pszichikai folyamat során áll elő az a tudatunkkal „látott” kép, amely már egyenes állású, valódi nagyságú, egyenletes, sík kép. Ezt az egy szemmel látott sík képet jellemzi a monokuláris látásélesség (</w:t>
      </w:r>
      <w:r w:rsidRPr="00060EEF">
        <w:rPr>
          <w:rStyle w:val="Kiemels2"/>
          <w:rFonts w:ascii="Times New Roman" w:hAnsi="Times New Roman" w:cs="Times New Roman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060EEF">
        <w:rPr>
          <w:rFonts w:ascii="Times New Roman" w:hAnsi="Times New Roman" w:cs="Times New Roman"/>
          <w:color w:val="222222"/>
          <w:szCs w:val="18"/>
          <w:shd w:val="clear" w:color="auto" w:fill="FFFFFF"/>
        </w:rPr>
        <w:t>), vagyis az, hogy milyen finom részleteket vagyunk képesek elkülöníteni egy szemmel való szemléléskor. Ez az átlagos emberi szemre: </w:t>
      </w:r>
      <w:r w:rsidRPr="00060EEF">
        <w:rPr>
          <w:rStyle w:val="Kiemels2"/>
          <w:rFonts w:ascii="Times New Roman" w:hAnsi="Times New Roman" w:cs="Times New Roman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060EEF">
        <w:rPr>
          <w:rFonts w:ascii="Times New Roman" w:hAnsi="Times New Roman" w:cs="Times New Roman"/>
          <w:color w:val="222222"/>
          <w:szCs w:val="18"/>
          <w:shd w:val="clear" w:color="auto" w:fill="FFFFFF"/>
        </w:rPr>
        <w:t> </w:t>
      </w:r>
      <w:r w:rsidRPr="00060EEF">
        <w:rPr>
          <w:rStyle w:val="Kiemels2"/>
          <w:rFonts w:ascii="Times New Roman" w:hAnsi="Times New Roman" w:cs="Times New Roman"/>
          <w:color w:val="222222"/>
          <w:szCs w:val="18"/>
          <w:bdr w:val="none" w:sz="0" w:space="0" w:color="auto" w:frame="1"/>
          <w:shd w:val="clear" w:color="auto" w:fill="FFFFFF"/>
        </w:rPr>
        <w:t>= 1’</w:t>
      </w:r>
      <w:r w:rsidRPr="00060EEF">
        <w:rPr>
          <w:rFonts w:ascii="Times New Roman" w:hAnsi="Times New Roman" w:cs="Times New Roman"/>
          <w:color w:val="222222"/>
          <w:szCs w:val="18"/>
          <w:shd w:val="clear" w:color="auto" w:fill="FFFFFF"/>
        </w:rPr>
        <w:t> (2. ábra)</w:t>
      </w:r>
    </w:p>
    <w:p w:rsidR="006367FB" w:rsidRPr="00060EEF" w:rsidRDefault="0097347C" w:rsidP="00F20F8E">
      <w:pPr>
        <w:keepNext/>
        <w:ind w:firstLine="720"/>
        <w:jc w:val="center"/>
      </w:pPr>
      <w:r w:rsidRPr="00060EEF">
        <w:rPr>
          <w:rFonts w:ascii="Times New Roman" w:hAnsi="Times New Roman" w:cs="Times New Roman"/>
          <w:sz w:val="28"/>
        </w:rPr>
        <w:drawing>
          <wp:inline distT="0" distB="0" distL="0" distR="0" wp14:anchorId="1C606A0B" wp14:editId="39D0EE81">
            <wp:extent cx="2714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r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7C" w:rsidRPr="00060EEF" w:rsidRDefault="006367FB" w:rsidP="00F20F8E">
      <w:pPr>
        <w:pStyle w:val="Kpalrs"/>
        <w:jc w:val="center"/>
        <w:rPr>
          <w:rFonts w:ascii="Times New Roman" w:hAnsi="Times New Roman" w:cs="Times New Roman"/>
          <w:sz w:val="28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2</w:t>
      </w:r>
      <w:r w:rsidRPr="00060EEF">
        <w:fldChar w:fldCharType="end"/>
      </w:r>
      <w:r w:rsidRPr="00060EEF">
        <w:t xml:space="preserve"> Monokuláris látás szélesség</w:t>
      </w:r>
    </w:p>
    <w:p w:rsidR="0097347C" w:rsidRPr="00060EEF" w:rsidRDefault="0097347C" w:rsidP="00F20F8E">
      <w:pPr>
        <w:ind w:firstLine="720"/>
        <w:jc w:val="both"/>
        <w:rPr>
          <w:rFonts w:ascii="Times New Roman" w:hAnsi="Times New Roman" w:cs="Times New Roman"/>
          <w:color w:val="222222"/>
          <w:sz w:val="20"/>
          <w:szCs w:val="18"/>
          <w:shd w:val="clear" w:color="auto" w:fill="FFFFFF"/>
        </w:rPr>
      </w:pPr>
      <w:r w:rsidRPr="00060EEF">
        <w:rPr>
          <w:rFonts w:ascii="Times New Roman" w:hAnsi="Times New Roman" w:cs="Times New Roman"/>
          <w:color w:val="222222"/>
          <w:sz w:val="20"/>
          <w:szCs w:val="18"/>
          <w:shd w:val="clear" w:color="auto" w:fill="FFFFFF"/>
        </w:rPr>
        <w:t>Legalább ekkora szöget kell bezárnia két pontszerű részletről érkező képalkotó sugárnak ahhoz, hogy azokat különállóként érzékeljük. Ekkor a sugarak által keltett ingerületek nem szomszédos idegvégződéseken keletkeznek, ami feltétele az elkülönítésnek.(3.ábra)</w:t>
      </w:r>
    </w:p>
    <w:p w:rsidR="006367FB" w:rsidRPr="00060EEF" w:rsidRDefault="0097347C" w:rsidP="00F20F8E">
      <w:pPr>
        <w:keepNext/>
        <w:ind w:firstLine="720"/>
        <w:jc w:val="center"/>
      </w:pPr>
      <w:r w:rsidRPr="00060EE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drawing>
          <wp:inline distT="0" distB="0" distL="0" distR="0" wp14:anchorId="28F17223" wp14:editId="51B45FA3">
            <wp:extent cx="5219700" cy="1466850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ra 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7C" w:rsidRPr="00060EEF" w:rsidRDefault="006367FB" w:rsidP="00F20F8E">
      <w:pPr>
        <w:pStyle w:val="Kpalrs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3</w:t>
      </w:r>
      <w:r w:rsidRPr="00060EEF">
        <w:fldChar w:fldCharType="end"/>
      </w:r>
      <w:r w:rsidRPr="00060EEF">
        <w:t xml:space="preserve"> Idegvégződésekben keltett ingerületek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:rsidR="0097347C" w:rsidRPr="00060EEF" w:rsidRDefault="0097347C" w:rsidP="00F20F8E">
      <w:pPr>
        <w:pStyle w:val="NormlWeb"/>
        <w:shd w:val="clear" w:color="auto" w:fill="FFFFFF"/>
        <w:spacing w:before="0" w:beforeAutospacing="0" w:after="360" w:afterAutospacing="0"/>
        <w:ind w:firstLine="720"/>
        <w:jc w:val="both"/>
        <w:textAlignment w:val="baseline"/>
        <w:rPr>
          <w:color w:val="222222"/>
          <w:sz w:val="22"/>
          <w:szCs w:val="18"/>
        </w:rPr>
      </w:pPr>
      <w:r w:rsidRPr="00060EEF">
        <w:rPr>
          <w:color w:val="222222"/>
          <w:sz w:val="22"/>
          <w:szCs w:val="18"/>
        </w:rPr>
        <w:t>A lineáris monokuláris látásélesség vagy más elnevezéssel monokuláris felbontóképesség alatt azt értjük, hogy adott távolságból szemlélve a részleteket, elkülönítésük a részletek mekkora lineáris távolsága mellett lehetséges. Értéke a tisztánlátás távolságában 0,073mm. Az optikai-fotográfiai felbontóképesség 0,02 – 0,03 mm, vagyis fényképezéssel kisebb részleteket tudunk rögzíteni, mint amit szabad szemmel képesek vagyunk érzékelni. Azért, hogy a képek részletgazdagságát hasznosítani tudjuk, a fotogrammetriai kiértékelések során a képeket többnyire nagyítás mellett szemléljük.</w:t>
      </w:r>
    </w:p>
    <w:p w:rsidR="0097347C" w:rsidRPr="00060EEF" w:rsidRDefault="0097347C" w:rsidP="00F20F8E">
      <w:pPr>
        <w:pStyle w:val="Norm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222222"/>
          <w:sz w:val="22"/>
          <w:szCs w:val="18"/>
        </w:rPr>
      </w:pPr>
      <w:r w:rsidRPr="00060EEF">
        <w:rPr>
          <w:color w:val="222222"/>
          <w:sz w:val="22"/>
          <w:szCs w:val="18"/>
        </w:rPr>
        <w:lastRenderedPageBreak/>
        <w:t>A természetes sztereoszkópikus vagy binokuláris látáskor szemünkkel külön-külön sík képet érzékelünk, és ezekből tudati tevékenység eredményeképpen jön létre a térbeli kép. A térérzetet az ún. binokuláris faktorok okozzák. Ezek a 4. ábra jelölései szerint:</w:t>
      </w:r>
    </w:p>
    <w:p w:rsidR="0097347C" w:rsidRPr="00060EEF" w:rsidRDefault="0097347C" w:rsidP="00F20F8E">
      <w:pPr>
        <w:pStyle w:val="NormlWeb"/>
        <w:numPr>
          <w:ilvl w:val="0"/>
          <w:numId w:val="4"/>
        </w:numPr>
        <w:shd w:val="clear" w:color="auto" w:fill="FFFFFF"/>
        <w:spacing w:before="0" w:beforeAutospacing="0" w:after="360" w:afterAutospacing="0"/>
        <w:ind w:right="360"/>
        <w:jc w:val="both"/>
        <w:textAlignment w:val="baseline"/>
        <w:rPr>
          <w:color w:val="222222"/>
          <w:sz w:val="22"/>
          <w:szCs w:val="18"/>
        </w:rPr>
      </w:pPr>
      <w:r w:rsidRPr="00060EEF">
        <w:rPr>
          <w:color w:val="222222"/>
          <w:sz w:val="22"/>
          <w:szCs w:val="18"/>
        </w:rPr>
        <w:t xml:space="preserve">konvergencia: a térbeli pontra menő irányok (látótengelyek) által bezárt szög (az ábrán </w:t>
      </w:r>
      <w:r w:rsidRPr="00060EEF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060EEF">
        <w:rPr>
          <w:color w:val="222222"/>
          <w:sz w:val="22"/>
          <w:szCs w:val="18"/>
          <w:vertAlign w:val="subscript"/>
        </w:rPr>
        <w:t>A</w:t>
      </w:r>
      <w:r w:rsidRPr="00060EEF">
        <w:rPr>
          <w:color w:val="222222"/>
          <w:sz w:val="22"/>
          <w:szCs w:val="18"/>
        </w:rPr>
        <w:t xml:space="preserve">, </w:t>
      </w:r>
      <w:r w:rsidRPr="00060EEF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060EEF">
        <w:rPr>
          <w:color w:val="222222"/>
          <w:sz w:val="22"/>
          <w:szCs w:val="18"/>
          <w:vertAlign w:val="subscript"/>
        </w:rPr>
        <w:t>B</w:t>
      </w:r>
      <w:r w:rsidRPr="00060EEF">
        <w:rPr>
          <w:color w:val="222222"/>
          <w:sz w:val="22"/>
          <w:szCs w:val="18"/>
        </w:rPr>
        <w:t>)</w:t>
      </w:r>
    </w:p>
    <w:p w:rsidR="0097347C" w:rsidRPr="00060EEF" w:rsidRDefault="0097347C" w:rsidP="00F20F8E">
      <w:pPr>
        <w:pStyle w:val="NormlWeb"/>
        <w:numPr>
          <w:ilvl w:val="0"/>
          <w:numId w:val="4"/>
        </w:numPr>
        <w:shd w:val="clear" w:color="auto" w:fill="FFFFFF"/>
        <w:spacing w:before="0" w:beforeAutospacing="0" w:after="360" w:afterAutospacing="0"/>
        <w:ind w:right="360"/>
        <w:jc w:val="both"/>
        <w:textAlignment w:val="baseline"/>
        <w:rPr>
          <w:color w:val="222222"/>
          <w:sz w:val="22"/>
          <w:szCs w:val="18"/>
        </w:rPr>
      </w:pPr>
      <w:r w:rsidRPr="00060EEF">
        <w:rPr>
          <w:color w:val="222222"/>
          <w:sz w:val="22"/>
          <w:szCs w:val="18"/>
        </w:rPr>
        <w:t>szögparallaxis: a konvergencia szögek különbözősége (</w:t>
      </w:r>
      <w:r w:rsidRPr="00060EEF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060EEF">
        <w:rPr>
          <w:color w:val="222222"/>
          <w:sz w:val="22"/>
          <w:szCs w:val="18"/>
          <w:vertAlign w:val="subscript"/>
        </w:rPr>
        <w:t>A</w:t>
      </w:r>
      <w:r w:rsidRPr="00060EEF">
        <w:rPr>
          <w:color w:val="222222"/>
          <w:sz w:val="22"/>
          <w:szCs w:val="18"/>
        </w:rPr>
        <w:t xml:space="preserve">, ≠ </w:t>
      </w:r>
      <w:r w:rsidRPr="00060EEF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060EEF">
        <w:rPr>
          <w:color w:val="222222"/>
          <w:sz w:val="22"/>
          <w:szCs w:val="18"/>
          <w:vertAlign w:val="subscript"/>
        </w:rPr>
        <w:t>B</w:t>
      </w:r>
      <w:r w:rsidRPr="00060EEF">
        <w:rPr>
          <w:color w:val="222222"/>
          <w:sz w:val="22"/>
          <w:szCs w:val="18"/>
        </w:rPr>
        <w:t>)</w:t>
      </w:r>
    </w:p>
    <w:p w:rsidR="0097347C" w:rsidRPr="00060EEF" w:rsidRDefault="0097347C" w:rsidP="00F20F8E">
      <w:pPr>
        <w:pStyle w:val="NormlWeb"/>
        <w:numPr>
          <w:ilvl w:val="0"/>
          <w:numId w:val="4"/>
        </w:numPr>
        <w:shd w:val="clear" w:color="auto" w:fill="FFFFFF"/>
        <w:spacing w:before="0" w:beforeAutospacing="0" w:after="360" w:afterAutospacing="0"/>
        <w:ind w:right="360"/>
        <w:jc w:val="both"/>
        <w:textAlignment w:val="baseline"/>
        <w:rPr>
          <w:color w:val="222222"/>
          <w:sz w:val="22"/>
          <w:szCs w:val="18"/>
        </w:rPr>
      </w:pPr>
      <w:r w:rsidRPr="00060EEF">
        <w:rPr>
          <w:color w:val="222222"/>
          <w:sz w:val="22"/>
          <w:szCs w:val="18"/>
        </w:rPr>
        <w:t>szem letapogató mozgása</w:t>
      </w:r>
    </w:p>
    <w:p w:rsidR="0097347C" w:rsidRPr="00060EEF" w:rsidRDefault="0097347C" w:rsidP="00F20F8E">
      <w:pPr>
        <w:pStyle w:val="NormlWeb"/>
        <w:numPr>
          <w:ilvl w:val="0"/>
          <w:numId w:val="4"/>
        </w:numPr>
        <w:shd w:val="clear" w:color="auto" w:fill="FFFFFF"/>
        <w:spacing w:before="0" w:beforeAutospacing="0" w:after="360" w:afterAutospacing="0"/>
        <w:ind w:right="360"/>
        <w:jc w:val="both"/>
        <w:textAlignment w:val="baseline"/>
        <w:rPr>
          <w:color w:val="222222"/>
          <w:sz w:val="22"/>
          <w:szCs w:val="18"/>
        </w:rPr>
      </w:pPr>
      <w:r w:rsidRPr="00060EEF">
        <w:rPr>
          <w:color w:val="222222"/>
          <w:sz w:val="22"/>
          <w:szCs w:val="18"/>
        </w:rPr>
        <w:t>fiziológiai parallaxis (az A és B pontok képi megfelelőinek eltérő fiziológiai távolsága a bal és a jobb szemben)</w:t>
      </w:r>
    </w:p>
    <w:p w:rsidR="00C532B6" w:rsidRPr="00060EEF" w:rsidRDefault="0097347C" w:rsidP="00F20F8E">
      <w:pPr>
        <w:pStyle w:val="Listaszerbekezds"/>
        <w:keepNext/>
        <w:jc w:val="center"/>
      </w:pPr>
      <w:r w:rsidRPr="00060EEF">
        <w:rPr>
          <w:rFonts w:ascii="Times New Roman" w:hAnsi="Times New Roman" w:cs="Times New Roman"/>
        </w:rPr>
        <w:drawing>
          <wp:inline distT="0" distB="0" distL="0" distR="0" wp14:anchorId="292822A8" wp14:editId="03C64C0B">
            <wp:extent cx="3177831" cy="3695700"/>
            <wp:effectExtent l="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ra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66" cy="37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7C" w:rsidRPr="00060EEF" w:rsidRDefault="00C532B6" w:rsidP="00F20F8E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4</w:t>
      </w:r>
      <w:r w:rsidRPr="00060EEF">
        <w:fldChar w:fldCharType="end"/>
      </w:r>
      <w:r w:rsidRPr="00060EEF">
        <w:t xml:space="preserve"> Ternészetes szteroszkópikus látás</w:t>
      </w:r>
    </w:p>
    <w:p w:rsidR="0097347C" w:rsidRPr="00060EEF" w:rsidRDefault="0097347C" w:rsidP="00F20F8E">
      <w:pPr>
        <w:pStyle w:val="Cmsor2"/>
        <w:jc w:val="both"/>
      </w:pPr>
      <w:bookmarkStart w:id="4" w:name="_Toc24640125"/>
      <w:r w:rsidRPr="00060EEF">
        <w:t>A sztereoszkópikus látás fokozásának módjai</w:t>
      </w:r>
      <w:bookmarkEnd w:id="4"/>
      <w:r w:rsidRPr="00060EEF">
        <w:t xml:space="preserve"> </w:t>
      </w:r>
    </w:p>
    <w:p w:rsidR="0097347C" w:rsidRPr="00060EEF" w:rsidRDefault="0097347C" w:rsidP="00F20F8E">
      <w:pPr>
        <w:pStyle w:val="NormlWeb"/>
        <w:shd w:val="clear" w:color="auto" w:fill="FFFFFF"/>
        <w:spacing w:before="0" w:beforeAutospacing="0" w:after="360" w:afterAutospacing="0"/>
        <w:ind w:right="360" w:firstLine="720"/>
        <w:jc w:val="both"/>
        <w:textAlignment w:val="baseline"/>
        <w:rPr>
          <w:sz w:val="22"/>
        </w:rPr>
      </w:pPr>
      <w:r w:rsidRPr="00060EEF">
        <w:rPr>
          <w:sz w:val="22"/>
        </w:rPr>
        <w:t xml:space="preserve">Megfelelő eszközökkel és módszerekkel a tárhatású látás nagyobb távolságra lévő tárgyakra is kiterjeszthető, illetve a mélységérzet növelhető. A p b Y dY 2 </w:t>
      </w:r>
      <w:r w:rsidRPr="00060EEF">
        <w:rPr>
          <w:sz w:val="22"/>
        </w:rPr>
        <w:sym w:font="Symbol" w:char="F044"/>
      </w:r>
      <w:r w:rsidRPr="00060EEF">
        <w:rPr>
          <w:sz w:val="22"/>
        </w:rPr>
        <w:sym w:font="Symbol" w:char="F03D"/>
      </w:r>
      <w:r w:rsidRPr="00060EEF">
        <w:rPr>
          <w:sz w:val="22"/>
        </w:rPr>
        <w:t xml:space="preserve"> képletből látható, hogy a dY értéke úgy növelhető, ha az Y értékét mesterségesen csökkentjük, vagy a szemlélés bázisát növeljük. Mindkét módszernek az a célja, hogy a parallaktikus szögek értéke növekedjen. Nagyító vagy távcső használatakor az Y értéke csökken, mert nagyítással látszólag közelebb kerülnek hozzánk a tárgyak. A parallaktikus szög a nagyítás mértékével megnő (</w:t>
      </w:r>
      <w:r w:rsidRPr="00060EEF">
        <w:rPr>
          <w:sz w:val="22"/>
        </w:rPr>
        <w:sym w:font="Symbol" w:char="F061"/>
      </w:r>
      <w:r w:rsidRPr="00060EEF">
        <w:rPr>
          <w:sz w:val="22"/>
        </w:rPr>
        <w:t>’P</w:t>
      </w:r>
      <w:r w:rsidRPr="00060EEF">
        <w:rPr>
          <w:sz w:val="22"/>
        </w:rPr>
        <w:sym w:font="Symbol" w:char="F03E"/>
      </w:r>
      <w:r w:rsidRPr="00060EEF">
        <w:rPr>
          <w:sz w:val="22"/>
        </w:rPr>
        <w:sym w:font="Symbol" w:char="F061"/>
      </w:r>
      <w:r w:rsidRPr="00060EEF">
        <w:rPr>
          <w:sz w:val="22"/>
        </w:rPr>
        <w:t>P).</w:t>
      </w:r>
    </w:p>
    <w:p w:rsidR="00C532B6" w:rsidRPr="00060EEF" w:rsidRDefault="0097347C" w:rsidP="00F20F8E">
      <w:pPr>
        <w:pStyle w:val="NormlWeb"/>
        <w:keepNext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</w:pPr>
      <w:r w:rsidRPr="00060EEF">
        <w:rPr>
          <w:color w:val="222222"/>
          <w:sz w:val="20"/>
          <w:szCs w:val="18"/>
        </w:rPr>
        <w:lastRenderedPageBreak/>
        <w:drawing>
          <wp:inline distT="0" distB="0" distL="0" distR="0" wp14:anchorId="670F5D22" wp14:editId="5374E1B4">
            <wp:extent cx="3455904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ra 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71" cy="41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7C" w:rsidRPr="00060EEF" w:rsidRDefault="00C532B6" w:rsidP="00F20F8E">
      <w:pPr>
        <w:pStyle w:val="Kpalrs"/>
        <w:jc w:val="center"/>
        <w:rPr>
          <w:rFonts w:ascii="Times New Roman" w:hAnsi="Times New Roman" w:cs="Times New Roman"/>
          <w:color w:val="222222"/>
          <w:sz w:val="20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5</w:t>
      </w:r>
      <w:r w:rsidRPr="00060EEF">
        <w:fldChar w:fldCharType="end"/>
      </w:r>
      <w:r w:rsidRPr="00060EEF">
        <w:t xml:space="preserve"> Térlátás fokozása nagyítássa</w:t>
      </w:r>
    </w:p>
    <w:p w:rsidR="0097347C" w:rsidRPr="00060EEF" w:rsidRDefault="0097347C" w:rsidP="00F20F8E">
      <w:pPr>
        <w:pStyle w:val="Cmsor2"/>
        <w:jc w:val="both"/>
        <w:rPr>
          <w:rFonts w:ascii="Times New Roman" w:hAnsi="Times New Roman" w:cs="Times New Roman"/>
        </w:rPr>
      </w:pPr>
      <w:bookmarkStart w:id="5" w:name="_Toc24640126"/>
      <w:r w:rsidRPr="00060EEF">
        <w:rPr>
          <w:rFonts w:ascii="Times New Roman" w:hAnsi="Times New Roman" w:cs="Times New Roman"/>
        </w:rPr>
        <w:t>2.1</w:t>
      </w:r>
      <w:r w:rsidRPr="00060EEF">
        <w:rPr>
          <w:rFonts w:ascii="Times New Roman" w:hAnsi="Times New Roman" w:cs="Times New Roman"/>
        </w:rPr>
        <w:tab/>
        <w:t>A sztereoszkópia bemutatása</w:t>
      </w:r>
      <w:bookmarkEnd w:id="5"/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 xml:space="preserve">A sztereoszkópia olyan képalkotási módszer, mely segítségével a térlátás illúziója kelthető. [W2] A térlátás úgy valósul meg, hogy a két eltolt képet az agyunk feldolgozza és egybeteszi ezáltal kialakul a mélység érzet. Ahhoz, hogy egy képet térben felfegjunk szükséges van erre két különálló melyek a szemnek a távolságával elvannak tolva. 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</w:p>
    <w:p w:rsidR="0097347C" w:rsidRPr="00060EEF" w:rsidRDefault="0097347C" w:rsidP="00F20F8E">
      <w:pPr>
        <w:pStyle w:val="Cmsor2"/>
        <w:jc w:val="both"/>
        <w:rPr>
          <w:rFonts w:ascii="Times New Roman" w:hAnsi="Times New Roman" w:cs="Times New Roman"/>
        </w:rPr>
      </w:pPr>
      <w:bookmarkStart w:id="6" w:name="_Toc24640127"/>
      <w:r w:rsidRPr="00060EEF">
        <w:rPr>
          <w:rFonts w:ascii="Times New Roman" w:hAnsi="Times New Roman" w:cs="Times New Roman"/>
        </w:rPr>
        <w:t>2.2</w:t>
      </w:r>
      <w:r w:rsidRPr="00060EEF">
        <w:rPr>
          <w:rFonts w:ascii="Times New Roman" w:hAnsi="Times New Roman" w:cs="Times New Roman"/>
        </w:rPr>
        <w:tab/>
        <w:t>Lentikuláris lencse</w:t>
      </w:r>
      <w:bookmarkEnd w:id="6"/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lentikuláris szó jelentése  A lentikuláris lencse egy olyan speciális optikai eszköz mely több egymás melletti lencséből („array”) áll. A legtöbbet használt technológia ezzel az eszközzel a lentikuláris képkészítésnél van, de használják szemüvegnél is.</w:t>
      </w:r>
    </w:p>
    <w:p w:rsidR="0003129E" w:rsidRPr="00060EEF" w:rsidRDefault="0097347C" w:rsidP="00665842">
      <w:pPr>
        <w:keepNext/>
        <w:jc w:val="center"/>
      </w:pPr>
      <w:r w:rsidRPr="00060EEF">
        <w:rPr>
          <w:rFonts w:ascii="Times New Roman" w:hAnsi="Times New Roman" w:cs="Times New Roman"/>
        </w:rPr>
        <w:lastRenderedPageBreak/>
        <w:drawing>
          <wp:inline distT="0" distB="0" distL="0" distR="0" wp14:anchorId="12395A8B" wp14:editId="3D534D9B">
            <wp:extent cx="2257425" cy="1693069"/>
            <wp:effectExtent l="0" t="0" r="0" b="2540"/>
            <wp:docPr id="2" name="Kép 2" descr="https://upload.wikimedia.org/wikipedia/commons/thumb/f/ff/Sq3d-Feuille_lenticulaire.jpg/220px-Sq3d-Feuille_lenticul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q3d-Feuille_lenticulaire.jpg/220px-Sq3d-Feuille_lenticulai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75" cy="16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C" w:rsidRPr="00060EEF" w:rsidRDefault="0003129E" w:rsidP="00665842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6</w:t>
      </w:r>
      <w:r w:rsidRPr="00060EEF">
        <w:fldChar w:fldCharType="end"/>
      </w:r>
      <w:r w:rsidRPr="00060EEF">
        <w:t xml:space="preserve"> A lentikuláris lencse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következő két diagram a lencséknek a szög kiválasztását mutatja be a zöld sugár („extrémum sugár”) az egyedüli amit lencse korrektan mutatja az adott képszeletet.  A lencse kimondottan az a képszeletre lehet használni ezért nem mindegy hogy a lencsének a hossza (p) valamint a nyomtatási kép szelet, vagy az illúzió nem jön létre.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Főbb paraméterei egy lencsének:</w:t>
      </w:r>
    </w:p>
    <w:p w:rsidR="0097347C" w:rsidRPr="00060EEF" w:rsidRDefault="0097347C" w:rsidP="00F20F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Anyaga ez lehet Akril, PVC, PETG stb.</w:t>
      </w:r>
    </w:p>
    <w:p w:rsidR="0097347C" w:rsidRPr="00060EEF" w:rsidRDefault="0097347C" w:rsidP="00F20F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Távolság a lencsék között(LPI=”Lens per Inch”) Főbb használt méretek a 10, 15, 20, 30, 40, 42, 75, 100, 161, 200. A nyomtatásnál használt lencsék pedig 60-tól egészen 10-ig. (30 alatt már főleg nagy táblákra illetve képekre kell gondolni).</w:t>
      </w:r>
    </w:p>
    <w:p w:rsidR="0097347C" w:rsidRPr="00060EEF" w:rsidRDefault="0097347C" w:rsidP="00F20F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Vastagság – a lencse vastagság 0,25 mm-től egészen 6,3 mm terjed. A vastagság az fordítottan arányos az LPI-vel. Minél alacsonyabb az LPI annál vastagabb a lencse.</w:t>
      </w:r>
    </w:p>
    <w:p w:rsidR="0097347C" w:rsidRPr="00060EEF" w:rsidRDefault="0097347C" w:rsidP="00F20F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Betekintési szög – A betekintési szög a lentikulárisnál egy V alakú régióban tisztán látható.</w:t>
      </w:r>
    </w:p>
    <w:p w:rsidR="0097347C" w:rsidRPr="00060EEF" w:rsidRDefault="0097347C" w:rsidP="00F20F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Látási távolság – A távolság az alany és a kép között ez a LPI –től függ a következő táblázatban az összefüggés látható a távolság illetve az LPI között.</w:t>
      </w:r>
    </w:p>
    <w:p w:rsidR="0097347C" w:rsidRPr="00060EEF" w:rsidRDefault="0097347C" w:rsidP="00F20F8E">
      <w:pPr>
        <w:pStyle w:val="Listaszerbekezds"/>
        <w:jc w:val="both"/>
        <w:rPr>
          <w:rFonts w:ascii="Times New Roman" w:hAnsi="Times New Roman" w:cs="Times New Roman"/>
          <w:sz w:val="24"/>
        </w:rPr>
      </w:pPr>
    </w:p>
    <w:p w:rsidR="0097347C" w:rsidRPr="00060EEF" w:rsidRDefault="0097347C" w:rsidP="00F20F8E">
      <w:pPr>
        <w:pStyle w:val="Listaszerbekezds"/>
        <w:jc w:val="both"/>
        <w:rPr>
          <w:rFonts w:ascii="Times New Roman" w:hAnsi="Times New Roman" w:cs="Times New Roman"/>
          <w:sz w:val="24"/>
        </w:rPr>
      </w:pPr>
    </w:p>
    <w:p w:rsidR="0097347C" w:rsidRPr="00060EEF" w:rsidRDefault="0097347C" w:rsidP="00F20F8E">
      <w:pPr>
        <w:pStyle w:val="Listaszerbekezds"/>
        <w:jc w:val="both"/>
        <w:rPr>
          <w:rFonts w:ascii="Times New Roman" w:hAnsi="Times New Roman" w:cs="Times New Roman"/>
          <w:sz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256"/>
        <w:gridCol w:w="1136"/>
        <w:gridCol w:w="1136"/>
        <w:gridCol w:w="1126"/>
        <w:gridCol w:w="1129"/>
        <w:gridCol w:w="1135"/>
        <w:gridCol w:w="1135"/>
      </w:tblGrid>
      <w:tr w:rsidR="0097347C" w:rsidRPr="00060EEF" w:rsidTr="00973B4E">
        <w:trPr>
          <w:jc w:val="center"/>
        </w:trPr>
        <w:tc>
          <w:tcPr>
            <w:tcW w:w="1165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LPI</w:t>
            </w:r>
          </w:p>
        </w:tc>
        <w:tc>
          <w:tcPr>
            <w:tcW w:w="1285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97347C" w:rsidRPr="00060EEF" w:rsidTr="00973B4E">
        <w:trPr>
          <w:jc w:val="center"/>
        </w:trPr>
        <w:tc>
          <w:tcPr>
            <w:tcW w:w="1165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Betekintési szög</w:t>
            </w:r>
          </w:p>
        </w:tc>
        <w:tc>
          <w:tcPr>
            <w:tcW w:w="1285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47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  <w:tr w:rsidR="0097347C" w:rsidRPr="00060EEF" w:rsidTr="00973B4E">
        <w:trPr>
          <w:jc w:val="center"/>
        </w:trPr>
        <w:tc>
          <w:tcPr>
            <w:tcW w:w="1165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Látási távolság</w:t>
            </w:r>
          </w:p>
        </w:tc>
        <w:tc>
          <w:tcPr>
            <w:tcW w:w="1285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3 m- 15 m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1,5m-6m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1,5m-6m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90 cm -4,5 m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30 cm-3m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15cm – 90cm</w:t>
            </w:r>
          </w:p>
        </w:tc>
        <w:tc>
          <w:tcPr>
            <w:tcW w:w="1150" w:type="dxa"/>
          </w:tcPr>
          <w:p w:rsidR="0097347C" w:rsidRPr="00060EEF" w:rsidRDefault="0097347C" w:rsidP="00F20F8E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060EEF">
              <w:rPr>
                <w:rFonts w:ascii="Times New Roman" w:hAnsi="Times New Roman" w:cs="Times New Roman"/>
                <w:sz w:val="24"/>
              </w:rPr>
              <w:t>15cm – 30cm</w:t>
            </w:r>
          </w:p>
        </w:tc>
      </w:tr>
    </w:tbl>
    <w:p w:rsidR="0097347C" w:rsidRPr="00060EEF" w:rsidRDefault="0097347C" w:rsidP="00F20F8E">
      <w:pPr>
        <w:pStyle w:val="Listaszerbekezds"/>
        <w:jc w:val="both"/>
        <w:rPr>
          <w:rFonts w:ascii="Times New Roman" w:hAnsi="Times New Roman" w:cs="Times New Roman"/>
          <w:sz w:val="24"/>
        </w:rPr>
      </w:pPr>
    </w:p>
    <w:p w:rsidR="0097347C" w:rsidRPr="00060EEF" w:rsidRDefault="0097347C" w:rsidP="00F20F8E">
      <w:pPr>
        <w:keepNext/>
        <w:jc w:val="both"/>
        <w:rPr>
          <w:rFonts w:ascii="Times New Roman" w:hAnsi="Times New Roman" w:cs="Times New Roman"/>
        </w:rPr>
      </w:pP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</w:p>
    <w:p w:rsidR="0003129E" w:rsidRPr="00060EEF" w:rsidRDefault="0097347C" w:rsidP="00665842">
      <w:pPr>
        <w:keepNext/>
        <w:jc w:val="center"/>
      </w:pPr>
      <w:r w:rsidRPr="00060EEF">
        <w:rPr>
          <w:rFonts w:ascii="Times New Roman" w:hAnsi="Times New Roman" w:cs="Times New Roman"/>
        </w:rPr>
        <w:lastRenderedPageBreak/>
        <w:drawing>
          <wp:inline distT="0" distB="0" distL="0" distR="0" wp14:anchorId="64E27C71" wp14:editId="5FCCD4E3">
            <wp:extent cx="2581275" cy="2495550"/>
            <wp:effectExtent l="0" t="0" r="0" b="0"/>
            <wp:docPr id="12" name="Kép 12" descr="Sq3d-angle-refra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3d-angle-refractio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C" w:rsidRPr="00060EEF" w:rsidRDefault="0003129E" w:rsidP="00665842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7</w:t>
      </w:r>
      <w:r w:rsidRPr="00060EEF">
        <w:fldChar w:fldCharType="end"/>
      </w:r>
      <w:r w:rsidRPr="00060EEF">
        <w:t xml:space="preserve"> a lentikuláris lencse belső felépítése</w:t>
      </w:r>
    </w:p>
    <w:p w:rsidR="0097347C" w:rsidRPr="00060EEF" w:rsidRDefault="0097347C" w:rsidP="00F20F8E">
      <w:pPr>
        <w:pStyle w:val="Cmsor1"/>
        <w:jc w:val="both"/>
        <w:rPr>
          <w:rFonts w:ascii="Times New Roman" w:hAnsi="Times New Roman" w:cs="Times New Roman"/>
        </w:rPr>
      </w:pPr>
      <w:bookmarkStart w:id="7" w:name="_Toc24640128"/>
      <w:r w:rsidRPr="00060EEF">
        <w:rPr>
          <w:rFonts w:ascii="Times New Roman" w:hAnsi="Times New Roman" w:cs="Times New Roman"/>
        </w:rPr>
        <w:t>3. A Lentikuláris sztereoszkópia</w:t>
      </w:r>
      <w:bookmarkEnd w:id="7"/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lentikuláris szteroszkópia legkönyebben úgy lehet elmagyarázni, hogy egy olyan kép előkészítése melyre a lentikuláris lencsét használó alany, a képre szög betekintésétől függően különböző képeket lásson.</w:t>
      </w:r>
    </w:p>
    <w:p w:rsidR="000F10EF" w:rsidRPr="00060EEF" w:rsidRDefault="0097347C" w:rsidP="00665842">
      <w:pPr>
        <w:keepNext/>
        <w:jc w:val="center"/>
      </w:pPr>
      <w:r w:rsidRPr="00060EEF">
        <w:rPr>
          <w:rFonts w:ascii="Times New Roman" w:hAnsi="Times New Roman" w:cs="Times New Roman"/>
        </w:rPr>
        <w:drawing>
          <wp:inline distT="0" distB="0" distL="0" distR="0" wp14:anchorId="04F27908" wp14:editId="6519CE7E">
            <wp:extent cx="1905000" cy="2009775"/>
            <wp:effectExtent l="0" t="0" r="0" b="9525"/>
            <wp:docPr id="9" name="Kép 9" descr="https://upload.wikimedia.org/wikipedia/en/0/09/Sq3d-Entrelac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9/Sq3d-Entrelac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C" w:rsidRPr="00060EEF" w:rsidRDefault="000F10EF" w:rsidP="00665842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8</w:t>
      </w:r>
      <w:r w:rsidRPr="00060EEF">
        <w:fldChar w:fldCharType="end"/>
      </w:r>
      <w:r w:rsidRPr="00060EEF">
        <w:t xml:space="preserve">  Képszeletelés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kép melyet a lentikuláris lencse “kiválaszt” az szemnek a poziciójától függően jelenik meg az alábbi ábrán ez metódus látható.</w:t>
      </w:r>
    </w:p>
    <w:p w:rsidR="00134EE7" w:rsidRPr="00060EEF" w:rsidRDefault="0097347C" w:rsidP="00665842">
      <w:pPr>
        <w:keepNext/>
        <w:jc w:val="center"/>
      </w:pPr>
      <w:r w:rsidRPr="00060EEF">
        <w:rPr>
          <w:rFonts w:ascii="Times New Roman" w:hAnsi="Times New Roman" w:cs="Times New Roman"/>
        </w:rPr>
        <w:lastRenderedPageBreak/>
        <w:drawing>
          <wp:inline distT="0" distB="0" distL="0" distR="0" wp14:anchorId="214A7948" wp14:editId="411B8CDB">
            <wp:extent cx="2095500" cy="2209800"/>
            <wp:effectExtent l="0" t="0" r="0" b="0"/>
            <wp:docPr id="11" name="Kép 11" descr="https://upload.wikimedia.org/wikipedia/commons/thumb/f/f7/1896-05_A._Berthier_-_%28le_cosmos_p._229%29.jpg/220px-1896-05_A._Berthier_-_%28le_cosmos_p._229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7/1896-05_A._Berthier_-_%28le_cosmos_p._229%29.jpg/220px-1896-05_A._Berthier_-_%28le_cosmos_p._229%2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C" w:rsidRPr="00060EEF" w:rsidRDefault="00134EE7" w:rsidP="00665842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9</w:t>
      </w:r>
      <w:r w:rsidRPr="00060EEF">
        <w:fldChar w:fldCharType="end"/>
      </w:r>
      <w:r w:rsidRPr="00060EEF">
        <w:t xml:space="preserve"> A szemek szerinti pontok ábrázolása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</w:p>
    <w:p w:rsidR="0097347C" w:rsidRPr="00060EEF" w:rsidRDefault="0097347C" w:rsidP="00F20F8E">
      <w:pPr>
        <w:pStyle w:val="Cmsor3"/>
        <w:jc w:val="both"/>
        <w:rPr>
          <w:rFonts w:ascii="Times New Roman" w:hAnsi="Times New Roman" w:cs="Times New Roman"/>
        </w:rPr>
      </w:pPr>
      <w:bookmarkStart w:id="8" w:name="_Toc24640129"/>
      <w:r w:rsidRPr="00060EEF">
        <w:rPr>
          <w:rFonts w:ascii="Times New Roman" w:hAnsi="Times New Roman" w:cs="Times New Roman"/>
        </w:rPr>
        <w:t>3.1 Lentikuláris sztereoszkópia alkalmazása</w:t>
      </w:r>
      <w:bookmarkEnd w:id="8"/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>A lentikuláris sztereoszkópiát a minden napi életben általában dísztárgyak készítésére használják (kulcstartók), vagy egyéb 3D animációk elkészítésére, de a szórakoztató iparban is készítettek televíziót ami ezt a technológiát használta fel.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>A következő animációk készíthetőek el Lentikuláris lencsével.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>Átváltozás:</w:t>
      </w:r>
    </w:p>
    <w:p w:rsidR="00134EE7" w:rsidRPr="00060EEF" w:rsidRDefault="0097347C" w:rsidP="00F20F8E">
      <w:pPr>
        <w:keepNext/>
        <w:jc w:val="both"/>
      </w:pPr>
      <w:r w:rsidRPr="00060EEF">
        <w:rPr>
          <w:rFonts w:ascii="Times New Roman" w:hAnsi="Times New Roman" w:cs="Times New Roman"/>
        </w:rPr>
        <w:drawing>
          <wp:inline distT="0" distB="0" distL="0" distR="0" wp14:anchorId="3C303D7A" wp14:editId="21B33AFA">
            <wp:extent cx="5866350" cy="1438275"/>
            <wp:effectExtent l="0" t="0" r="1270" b="0"/>
            <wp:docPr id="13" name="Kép 13" descr="https://upload.wikimedia.org/wikipedia/en/7/76/TracerGraphix_Mor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en/7/76/TracerGraphix_Morph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40" cy="143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7C" w:rsidRPr="00060EEF" w:rsidRDefault="00134EE7" w:rsidP="00F20F8E">
      <w:pPr>
        <w:pStyle w:val="Kpalrs"/>
        <w:jc w:val="both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="00CC00DF" w:rsidRPr="00060EEF">
        <w:t>10</w:t>
      </w:r>
      <w:r w:rsidRPr="00060EEF">
        <w:fldChar w:fldCharType="end"/>
      </w:r>
      <w:r w:rsidRPr="00060EEF">
        <w:t xml:space="preserve"> Species II posztere mely ezzel a technológiával készült.</w:t>
      </w:r>
    </w:p>
    <w:p w:rsidR="0097347C" w:rsidRPr="00060EEF" w:rsidRDefault="0097347C" w:rsidP="00F20F8E">
      <w:pPr>
        <w:jc w:val="both"/>
      </w:pPr>
      <w:r w:rsidRPr="00060EEF">
        <w:br w:type="page"/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lastRenderedPageBreak/>
        <w:t>Nagyítás:</w:t>
      </w:r>
    </w:p>
    <w:p w:rsidR="00CC00DF" w:rsidRPr="00060EEF" w:rsidRDefault="0097347C" w:rsidP="00665842">
      <w:pPr>
        <w:keepNext/>
        <w:jc w:val="center"/>
      </w:pPr>
      <w:r w:rsidRPr="00060EEF">
        <w:rPr>
          <w:rFonts w:ascii="Times New Roman" w:hAnsi="Times New Roman" w:cs="Times New Roman"/>
        </w:rPr>
        <w:drawing>
          <wp:inline distT="0" distB="0" distL="0" distR="0" wp14:anchorId="31A743B1" wp14:editId="78DCA873">
            <wp:extent cx="4629796" cy="2248214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7C" w:rsidRPr="00060EEF" w:rsidRDefault="00CC00DF" w:rsidP="00665842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Pr="00060EEF">
        <w:t>11</w:t>
      </w:r>
      <w:r w:rsidRPr="00060EEF">
        <w:fldChar w:fldCharType="end"/>
      </w:r>
      <w:r w:rsidRPr="00060EEF">
        <w:t xml:space="preserve"> Nagyítás effektus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Fordulás:</w:t>
      </w:r>
    </w:p>
    <w:p w:rsidR="00CC00DF" w:rsidRPr="00060EEF" w:rsidRDefault="0097347C" w:rsidP="00665842">
      <w:pPr>
        <w:keepNext/>
        <w:jc w:val="center"/>
      </w:pPr>
      <w:r w:rsidRPr="00060EEF">
        <w:rPr>
          <w:rFonts w:ascii="Times New Roman" w:hAnsi="Times New Roman" w:cs="Times New Roman"/>
          <w:sz w:val="24"/>
        </w:rPr>
        <w:drawing>
          <wp:inline distT="0" distB="0" distL="0" distR="0" wp14:anchorId="2F787339" wp14:editId="3AE916DE">
            <wp:extent cx="4391638" cy="2181529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7C" w:rsidRPr="00060EEF" w:rsidRDefault="00CC00DF" w:rsidP="00665842">
      <w:pPr>
        <w:pStyle w:val="Kpalrs"/>
        <w:jc w:val="center"/>
        <w:rPr>
          <w:rFonts w:ascii="Times New Roman" w:hAnsi="Times New Roman" w:cs="Times New Roman"/>
        </w:rPr>
      </w:pPr>
      <w:r w:rsidRPr="00060EEF">
        <w:t xml:space="preserve">ábra </w:t>
      </w:r>
      <w:r w:rsidRPr="00060EEF">
        <w:fldChar w:fldCharType="begin"/>
      </w:r>
      <w:r w:rsidRPr="00060EEF">
        <w:instrText xml:space="preserve"> SEQ ábra \* ARABIC </w:instrText>
      </w:r>
      <w:r w:rsidRPr="00060EEF">
        <w:fldChar w:fldCharType="separate"/>
      </w:r>
      <w:r w:rsidRPr="00060EEF">
        <w:t>12</w:t>
      </w:r>
      <w:r w:rsidRPr="00060EEF">
        <w:fldChar w:fldCharType="end"/>
      </w:r>
      <w:r w:rsidRPr="00060EEF">
        <w:t xml:space="preserve"> Fordulás effektus</w:t>
      </w:r>
    </w:p>
    <w:p w:rsidR="0097347C" w:rsidRPr="00060EEF" w:rsidRDefault="0097347C" w:rsidP="00F20F8E">
      <w:pPr>
        <w:pStyle w:val="Cmsor1"/>
        <w:jc w:val="both"/>
        <w:rPr>
          <w:rFonts w:ascii="Times New Roman" w:hAnsi="Times New Roman" w:cs="Times New Roman"/>
        </w:rPr>
      </w:pPr>
      <w:bookmarkStart w:id="9" w:name="_Toc24640130"/>
      <w:r w:rsidRPr="00060EEF">
        <w:rPr>
          <w:rFonts w:ascii="Times New Roman" w:hAnsi="Times New Roman" w:cs="Times New Roman"/>
        </w:rPr>
        <w:t>A felhasznált rövidítések</w:t>
      </w:r>
      <w:bookmarkStart w:id="10" w:name="_GoBack"/>
      <w:bookmarkEnd w:id="9"/>
      <w:bookmarkEnd w:id="10"/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A használt rövidítések jegyzéke és azok jelentése.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LPI – Lens per Inch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t>3D – Third dimension</w:t>
      </w:r>
      <w:r w:rsidR="00B83C89" w:rsidRPr="00060EEF">
        <w:rPr>
          <w:rFonts w:ascii="Times New Roman" w:hAnsi="Times New Roman" w:cs="Times New Roman"/>
          <w:sz w:val="24"/>
        </w:rPr>
        <w:t xml:space="preserve"> – Harmadik Dimenzió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  <w:sz w:val="24"/>
        </w:rPr>
      </w:pPr>
      <w:r w:rsidRPr="00060EEF">
        <w:rPr>
          <w:rFonts w:ascii="Times New Roman" w:hAnsi="Times New Roman" w:cs="Times New Roman"/>
          <w:sz w:val="24"/>
        </w:rPr>
        <w:br w:type="page"/>
      </w:r>
    </w:p>
    <w:p w:rsidR="0097347C" w:rsidRPr="00060EEF" w:rsidRDefault="0097347C" w:rsidP="00F20F8E">
      <w:pPr>
        <w:pStyle w:val="Cmsor1"/>
        <w:jc w:val="both"/>
        <w:rPr>
          <w:rFonts w:ascii="Times New Roman" w:hAnsi="Times New Roman" w:cs="Times New Roman"/>
        </w:rPr>
      </w:pPr>
      <w:bookmarkStart w:id="11" w:name="_Toc24640131"/>
      <w:r w:rsidRPr="00060EEF">
        <w:rPr>
          <w:rFonts w:ascii="Times New Roman" w:hAnsi="Times New Roman" w:cs="Times New Roman"/>
        </w:rPr>
        <w:lastRenderedPageBreak/>
        <w:t>Irodalom</w:t>
      </w:r>
      <w:bookmarkEnd w:id="11"/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 [W1] </w:t>
      </w:r>
      <w:r w:rsidRPr="00060EEF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 </w:t>
      </w:r>
      <w:r w:rsidRPr="00060EEF">
        <w:rPr>
          <w:rFonts w:ascii="Times New Roman" w:hAnsi="Times New Roman" w:cs="Times New Roman"/>
        </w:rPr>
        <w:t xml:space="preserve">Lenticular, how it works – http://www.lenstarlenticular.com/Lenstar/lenticular.htm 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[W2] Szteroszkópia - </w:t>
      </w:r>
      <w:hyperlink r:id="rId22" w:history="1">
        <w:r w:rsidRPr="00060EEF">
          <w:rPr>
            <w:rStyle w:val="Hiperhivatkozs"/>
            <w:rFonts w:ascii="Times New Roman" w:hAnsi="Times New Roman" w:cs="Times New Roman"/>
          </w:rPr>
          <w:t>https://hu.wikipedia.org/wiki/Sztereoszkópia</w:t>
        </w:r>
      </w:hyperlink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[W3] Lenticular lens - </w:t>
      </w:r>
      <w:hyperlink r:id="rId23" w:history="1">
        <w:r w:rsidRPr="00060EEF">
          <w:rPr>
            <w:rStyle w:val="Hiperhivatkozs"/>
            <w:rFonts w:ascii="Times New Roman" w:hAnsi="Times New Roman" w:cs="Times New Roman"/>
          </w:rPr>
          <w:t>https://en.wikipedia.org/wiki/Lenticular_lens</w:t>
        </w:r>
      </w:hyperlink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[W4] Lenticular lens calculation - https://upload.wikimedia.org/wikipedia/commons/c/c8/Sq3d-angle-refraction.gif </w:t>
      </w:r>
    </w:p>
    <w:p w:rsidR="0097347C" w:rsidRPr="00060EEF" w:rsidRDefault="0097347C" w:rsidP="00F20F8E">
      <w:pPr>
        <w:jc w:val="both"/>
        <w:rPr>
          <w:rFonts w:ascii="Times New Roman" w:hAnsi="Times New Roman" w:cs="Times New Roman"/>
        </w:rPr>
      </w:pPr>
      <w:r w:rsidRPr="00060EEF">
        <w:rPr>
          <w:rFonts w:ascii="Times New Roman" w:hAnsi="Times New Roman" w:cs="Times New Roman"/>
        </w:rPr>
        <w:t xml:space="preserve">[W5] </w:t>
      </w:r>
      <w:hyperlink r:id="rId24" w:history="1">
        <w:r w:rsidRPr="00060EEF">
          <w:rPr>
            <w:rStyle w:val="Hiperhivatkozs"/>
            <w:rFonts w:ascii="Times New Roman" w:hAnsi="Times New Roman" w:cs="Times New Roman"/>
          </w:rPr>
          <w:t>http://www.vicgi.com/DIY-lenticular-print.html</w:t>
        </w:r>
      </w:hyperlink>
    </w:p>
    <w:p w:rsidR="0097347C" w:rsidRPr="00060EEF" w:rsidRDefault="0097347C" w:rsidP="00F20F8E">
      <w:pPr>
        <w:pStyle w:val="Norm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222222"/>
          <w:sz w:val="22"/>
          <w:szCs w:val="18"/>
        </w:rPr>
      </w:pPr>
      <w:r w:rsidRPr="00060EEF">
        <w:t xml:space="preserve">[W6]  </w:t>
      </w:r>
      <w:hyperlink r:id="rId25" w:history="1">
        <w:r w:rsidRPr="00060EEF">
          <w:rPr>
            <w:rStyle w:val="Hiperhivatkozs"/>
            <w:rFonts w:eastAsiaTheme="majorEastAsia"/>
            <w:sz w:val="22"/>
            <w:szCs w:val="18"/>
          </w:rPr>
          <w:t>http://www.kepzesevolucioja.hu/dmdocuments/4ap/20_2241_010_100915.pdf</w:t>
        </w:r>
      </w:hyperlink>
    </w:p>
    <w:p w:rsidR="0097347C" w:rsidRPr="00060EEF" w:rsidRDefault="0097347C" w:rsidP="00F20F8E">
      <w:pPr>
        <w:pStyle w:val="Norm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222222"/>
          <w:sz w:val="22"/>
          <w:szCs w:val="18"/>
        </w:rPr>
      </w:pPr>
      <w:r w:rsidRPr="00060EEF">
        <w:t xml:space="preserve">[W7]  </w:t>
      </w:r>
      <w:hyperlink r:id="rId26" w:history="1">
        <w:r w:rsidRPr="00060EEF">
          <w:rPr>
            <w:rStyle w:val="Hiperhivatkozs"/>
            <w:rFonts w:eastAsiaTheme="majorEastAsia"/>
            <w:sz w:val="22"/>
            <w:szCs w:val="18"/>
          </w:rPr>
          <w:t>http://www.tankonyvtar.hu/hu/tartalom/tamop412A/2011-0042_muszaki_optika/adatok.html</w:t>
        </w:r>
      </w:hyperlink>
    </w:p>
    <w:p w:rsidR="0097347C" w:rsidRPr="00060EEF" w:rsidRDefault="0097347C" w:rsidP="00F20F8E">
      <w:pPr>
        <w:pStyle w:val="Norm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222222"/>
          <w:sz w:val="22"/>
          <w:szCs w:val="18"/>
        </w:rPr>
      </w:pPr>
      <w:r w:rsidRPr="00060EEF">
        <w:t xml:space="preserve">[W8]  </w:t>
      </w:r>
      <w:hyperlink r:id="rId27" w:history="1">
        <w:r w:rsidRPr="00060EEF">
          <w:rPr>
            <w:rStyle w:val="Hiperhivatkozs"/>
            <w:rFonts w:eastAsiaTheme="majorEastAsia"/>
            <w:sz w:val="22"/>
            <w:szCs w:val="18"/>
          </w:rPr>
          <w:t>https://pixinfo.com/cikkek/3d-fotozas-nem-3d-kepes-fenykepezogeppel/</w:t>
        </w:r>
      </w:hyperlink>
    </w:p>
    <w:sectPr w:rsidR="0097347C" w:rsidRPr="0006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04" w:rsidRDefault="00867F04">
      <w:pPr>
        <w:spacing w:after="0" w:line="240" w:lineRule="auto"/>
      </w:pPr>
      <w:r>
        <w:separator/>
      </w:r>
    </w:p>
  </w:endnote>
  <w:endnote w:type="continuationSeparator" w:id="0">
    <w:p w:rsidR="00867F04" w:rsidRDefault="0086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1315061"/>
      <w:docPartObj>
        <w:docPartGallery w:val="Page Numbers (Bottom of Page)"/>
        <w:docPartUnique/>
      </w:docPartObj>
    </w:sdtPr>
    <w:sdtEndPr/>
    <w:sdtContent>
      <w:p w:rsidR="00520821" w:rsidRDefault="00E03D9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842">
          <w:t>11</w:t>
        </w:r>
        <w:r>
          <w:fldChar w:fldCharType="end"/>
        </w:r>
      </w:p>
    </w:sdtContent>
  </w:sdt>
  <w:p w:rsidR="00520821" w:rsidRDefault="00867F0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04" w:rsidRDefault="00867F04">
      <w:pPr>
        <w:spacing w:after="0" w:line="240" w:lineRule="auto"/>
      </w:pPr>
      <w:r>
        <w:separator/>
      </w:r>
    </w:p>
  </w:footnote>
  <w:footnote w:type="continuationSeparator" w:id="0">
    <w:p w:rsidR="00867F04" w:rsidRDefault="00867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FEB"/>
    <w:multiLevelType w:val="hybridMultilevel"/>
    <w:tmpl w:val="5842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6E3F"/>
    <w:multiLevelType w:val="multilevel"/>
    <w:tmpl w:val="70ACE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7C"/>
    <w:rsid w:val="0003129E"/>
    <w:rsid w:val="00060EEF"/>
    <w:rsid w:val="000A099C"/>
    <w:rsid w:val="000F10EF"/>
    <w:rsid w:val="00134EE7"/>
    <w:rsid w:val="001A1E6C"/>
    <w:rsid w:val="001B5D56"/>
    <w:rsid w:val="001E1197"/>
    <w:rsid w:val="0027300A"/>
    <w:rsid w:val="003F14A0"/>
    <w:rsid w:val="004F6401"/>
    <w:rsid w:val="006367FB"/>
    <w:rsid w:val="00665842"/>
    <w:rsid w:val="00867F04"/>
    <w:rsid w:val="0097347C"/>
    <w:rsid w:val="00990AF1"/>
    <w:rsid w:val="00A47E57"/>
    <w:rsid w:val="00B83C89"/>
    <w:rsid w:val="00C532B6"/>
    <w:rsid w:val="00CC00DF"/>
    <w:rsid w:val="00DD3B4D"/>
    <w:rsid w:val="00DE0660"/>
    <w:rsid w:val="00E03D97"/>
    <w:rsid w:val="00E67BE3"/>
    <w:rsid w:val="00E97F44"/>
    <w:rsid w:val="00F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2C27-55C7-40A1-AFA0-0664BC0C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47C"/>
    <w:rPr>
      <w:rFonts w:eastAsiaTheme="minorEastAsia"/>
      <w:noProof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73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3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73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34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97347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7347C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7347C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7347C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973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2">
    <w:name w:val="Strong"/>
    <w:basedOn w:val="Bekezdsalapbettpusa"/>
    <w:uiPriority w:val="22"/>
    <w:qFormat/>
    <w:rsid w:val="0097347C"/>
    <w:rPr>
      <w:b/>
      <w:bCs/>
      <w:color w:val="auto"/>
    </w:rPr>
  </w:style>
  <w:style w:type="paragraph" w:styleId="TJ2">
    <w:name w:val="toc 2"/>
    <w:basedOn w:val="Norml"/>
    <w:next w:val="Norml"/>
    <w:autoRedefine/>
    <w:uiPriority w:val="39"/>
    <w:unhideWhenUsed/>
    <w:rsid w:val="0097347C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7347C"/>
    <w:pPr>
      <w:ind w:left="720"/>
      <w:contextualSpacing/>
    </w:pPr>
  </w:style>
  <w:style w:type="table" w:styleId="Rcsostblzat">
    <w:name w:val="Table Grid"/>
    <w:basedOn w:val="Normltblzat"/>
    <w:uiPriority w:val="39"/>
    <w:rsid w:val="0097347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97347C"/>
    <w:pPr>
      <w:spacing w:after="100"/>
      <w:ind w:left="440"/>
    </w:pPr>
  </w:style>
  <w:style w:type="paragraph" w:styleId="NormlWeb">
    <w:name w:val="Normal (Web)"/>
    <w:basedOn w:val="Norml"/>
    <w:uiPriority w:val="99"/>
    <w:unhideWhenUsed/>
    <w:rsid w:val="0097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97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34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://www.tankonyvtar.hu/hu/tartalom/tamop412A/2011-0042_muszaki_optika/adatok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uni-obuda.hu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://www.kepzesevolucioja.hu/dmdocuments/4ap/20_2241_010_100915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://www.vicgi.com/DIY-lenticular-prin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en.wikipedia.org/wiki/Lenticular_len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hyperlink" Target="https://hu.wikipedia.org/wiki/Sztereoszk&#243;pia" TargetMode="External"/><Relationship Id="rId27" Type="http://schemas.openxmlformats.org/officeDocument/2006/relationships/hyperlink" Target="https://pixinfo.com/cikkek/3d-fotozas-nem-3d-kepes-fenykepezogeppel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1603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</dc:creator>
  <cp:keywords/>
  <dc:description/>
  <cp:lastModifiedBy>KArpi</cp:lastModifiedBy>
  <cp:revision>24</cp:revision>
  <dcterms:created xsi:type="dcterms:W3CDTF">2019-11-14T14:59:00Z</dcterms:created>
  <dcterms:modified xsi:type="dcterms:W3CDTF">2019-11-14T17:54:00Z</dcterms:modified>
</cp:coreProperties>
</file>