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EA6EA" w14:textId="77777777" w:rsidR="007D7317" w:rsidRDefault="00596134" w:rsidP="00596134">
      <w:pPr>
        <w:pStyle w:val="Heading1"/>
      </w:pPr>
      <w:r>
        <w:t>1 Fejezet</w:t>
      </w:r>
    </w:p>
    <w:p w14:paraId="0C362778" w14:textId="77777777" w:rsidR="00596134" w:rsidRDefault="00596134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Mi írja elő a gépek CE jelölését: </w:t>
      </w:r>
      <w:r w:rsidRPr="00596134">
        <w:rPr>
          <w:b/>
        </w:rPr>
        <w:t>2006/42/EK</w:t>
      </w:r>
    </w:p>
    <w:p w14:paraId="1494CC83" w14:textId="77777777" w:rsidR="00596134" w:rsidRPr="00596134" w:rsidRDefault="00596134" w:rsidP="00596134">
      <w:pPr>
        <w:pStyle w:val="ListParagraph"/>
        <w:numPr>
          <w:ilvl w:val="0"/>
          <w:numId w:val="1"/>
        </w:numPr>
        <w:rPr>
          <w:b/>
        </w:rPr>
      </w:pPr>
      <w:r>
        <w:t>Ha egy termék nem felel meg minden rá vonatkozó EU-s jogszabálynak, nem helyezhető el rajta CE jelölés</w:t>
      </w:r>
    </w:p>
    <w:p w14:paraId="2B766D9F" w14:textId="77777777" w:rsidR="00596134" w:rsidRDefault="00596134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Ha egy termékre több irányelv is előírja a CE jelölést, akkor </w:t>
      </w:r>
      <w:r w:rsidRPr="00596134">
        <w:rPr>
          <w:b/>
        </w:rPr>
        <w:t>mindegyik követelményeit teljesíteni kell</w:t>
      </w:r>
    </w:p>
    <w:p w14:paraId="795830CB" w14:textId="77777777" w:rsidR="00596134" w:rsidRPr="00596134" w:rsidRDefault="00596134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szabványok alkalmazása </w:t>
      </w:r>
      <w:r w:rsidRPr="00596134">
        <w:rPr>
          <w:b/>
        </w:rPr>
        <w:t>önkéntes, kivéve, ha jogszabály teszi kötelezővé</w:t>
      </w:r>
    </w:p>
    <w:p w14:paraId="4754D940" w14:textId="77777777" w:rsidR="00596134" w:rsidRDefault="00596134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Harmonizált Eu-s szabványok a gépek tekintetében : </w:t>
      </w:r>
      <w:r>
        <w:rPr>
          <w:b/>
        </w:rPr>
        <w:t>A, B, C</w:t>
      </w:r>
    </w:p>
    <w:p w14:paraId="1D1F4FAF" w14:textId="77777777" w:rsidR="00596134" w:rsidRPr="00596134" w:rsidRDefault="00596134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Az </w:t>
      </w:r>
      <w:r>
        <w:rPr>
          <w:b/>
        </w:rPr>
        <w:t>A</w:t>
      </w:r>
      <w:r>
        <w:t xml:space="preserve"> tipusú szabványok általában a biztonsági alapszabványok</w:t>
      </w:r>
    </w:p>
    <w:p w14:paraId="5540A179" w14:textId="77777777" w:rsidR="00596134" w:rsidRP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Ce jelölés rövidítése: </w:t>
      </w:r>
      <w:r>
        <w:rPr>
          <w:b/>
        </w:rPr>
        <w:t>Conformité Européenne</w:t>
      </w:r>
    </w:p>
    <w:p w14:paraId="2B7F81F0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Mit jelent a terméken elhelyezett CE jelölés: </w:t>
      </w:r>
      <w:r>
        <w:rPr>
          <w:b/>
        </w:rPr>
        <w:t>A termék megfelel a rá vonatkozó követelményeknek</w:t>
      </w:r>
    </w:p>
    <w:p w14:paraId="55A8AC01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>Szükséges-e CE jelölés EU-n kivüli gépre:</w:t>
      </w:r>
      <w:r>
        <w:rPr>
          <w:b/>
        </w:rPr>
        <w:t>Igen, ha a gépdirektiva hatálya alá tartozik</w:t>
      </w:r>
    </w:p>
    <w:p w14:paraId="42DB77B5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jogszabályok közül az EU-s rendeletek nem kötelező érvényűek minden tagállamban: </w:t>
      </w:r>
      <w:r>
        <w:rPr>
          <w:b/>
        </w:rPr>
        <w:t>Hamis</w:t>
      </w:r>
    </w:p>
    <w:p w14:paraId="788C3052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CE jelölést előíró európai uniós direktivákat általában az ahhoz harmonizált szabványok követelményeinek betartásával tudom teljesíteni: </w:t>
      </w:r>
      <w:r>
        <w:rPr>
          <w:b/>
        </w:rPr>
        <w:t>Igaz</w:t>
      </w:r>
    </w:p>
    <w:p w14:paraId="3526A443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szabványok használata kötelező: </w:t>
      </w:r>
      <w:r>
        <w:rPr>
          <w:b/>
        </w:rPr>
        <w:t>Hamis</w:t>
      </w:r>
    </w:p>
    <w:p w14:paraId="26787C87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Jogszabályok alkalmazása : </w:t>
      </w:r>
      <w:r>
        <w:rPr>
          <w:b/>
        </w:rPr>
        <w:t>Kötelező</w:t>
      </w:r>
    </w:p>
    <w:p w14:paraId="774E06E1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szabványok a jogszabályokhoz hasonlóan ingyenesen elérhetők : </w:t>
      </w:r>
      <w:r>
        <w:rPr>
          <w:b/>
        </w:rPr>
        <w:t>Hamis</w:t>
      </w:r>
    </w:p>
    <w:p w14:paraId="076ADCA7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„C” tipusú szabványok az úgy nevezett termék szabványok: </w:t>
      </w:r>
      <w:r>
        <w:rPr>
          <w:b/>
        </w:rPr>
        <w:t>Igaz</w:t>
      </w:r>
    </w:p>
    <w:p w14:paraId="299FB056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2006/42/Ek rendelet írja elő a gépek CE jelölését: </w:t>
      </w:r>
      <w:r>
        <w:rPr>
          <w:b/>
        </w:rPr>
        <w:t>Hamis</w:t>
      </w:r>
    </w:p>
    <w:p w14:paraId="6E3C9986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Mindig az adott berendezésre vonatkozó legkonkrétabb jogszabályt kell figyelembe venni: </w:t>
      </w:r>
      <w:r>
        <w:rPr>
          <w:b/>
        </w:rPr>
        <w:t>Igaz</w:t>
      </w:r>
    </w:p>
    <w:p w14:paraId="25DA920F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„B” tipusú szabványok csoport szabványok (egy-egy biztonsági nézőpont kifejtése): </w:t>
      </w:r>
      <w:r>
        <w:rPr>
          <w:b/>
        </w:rPr>
        <w:t>Igaz</w:t>
      </w:r>
    </w:p>
    <w:p w14:paraId="4D21FDF9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Ha egy gépre létezik C tipusú szabvány, akkor az abban található követelményeket kell figyelembe venni az A tipusú alapszabvány követelményei helyett: </w:t>
      </w:r>
      <w:r>
        <w:rPr>
          <w:b/>
        </w:rPr>
        <w:t>Igen</w:t>
      </w:r>
    </w:p>
    <w:p w14:paraId="2C191FF6" w14:textId="77777777" w:rsid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Ha egy adott gépre létezik A tipusú szabvány, akkor az abban található követelményeket kell figyelembe venni a C tipusú alapszabványok helyett: </w:t>
      </w:r>
      <w:r>
        <w:rPr>
          <w:b/>
        </w:rPr>
        <w:t>Hamis</w:t>
      </w:r>
    </w:p>
    <w:p w14:paraId="5AEBE66C" w14:textId="77777777" w:rsidR="005603FA" w:rsidRPr="005603FA" w:rsidRDefault="005603FA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rendeletek követelményeinek teljesítése nem kötelező : </w:t>
      </w:r>
      <w:r>
        <w:rPr>
          <w:b/>
        </w:rPr>
        <w:t>Hamis</w:t>
      </w:r>
    </w:p>
    <w:p w14:paraId="26F3B712" w14:textId="77777777" w:rsidR="005603FA" w:rsidRDefault="00C61150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direktívák konkrét műszaki követelményeket írnak elő: </w:t>
      </w:r>
      <w:r>
        <w:rPr>
          <w:b/>
        </w:rPr>
        <w:t>Hamis</w:t>
      </w:r>
    </w:p>
    <w:p w14:paraId="6EC2EE59" w14:textId="77777777" w:rsidR="00C61150" w:rsidRDefault="00C61150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CE jelölés feltüntetésére kötelezett termékek körét az új megközelítésű EU-s irányelvek és rendeletek határozzák meg : </w:t>
      </w:r>
      <w:r>
        <w:rPr>
          <w:b/>
        </w:rPr>
        <w:t>Igaz</w:t>
      </w:r>
    </w:p>
    <w:p w14:paraId="473ED11B" w14:textId="77777777" w:rsidR="00C61150" w:rsidRDefault="00C61150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hatóságok által elkapott veszélyesnek itélt termékeket a RAPEX rendszerben lehet megtekinteni : </w:t>
      </w:r>
      <w:r>
        <w:rPr>
          <w:b/>
        </w:rPr>
        <w:t>Igaz</w:t>
      </w:r>
    </w:p>
    <w:p w14:paraId="4FE8CD8D" w14:textId="77777777" w:rsidR="00C61150" w:rsidRDefault="00C61150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A 2008/42/EK rendelet írja elő a gépek CE jeölését : </w:t>
      </w:r>
      <w:r>
        <w:rPr>
          <w:b/>
        </w:rPr>
        <w:t xml:space="preserve">Hamis </w:t>
      </w:r>
    </w:p>
    <w:p w14:paraId="312284C6" w14:textId="77777777" w:rsidR="00C61150" w:rsidRDefault="00C61150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Gépek, gyártó berendezések CE jelölését a gépdirektíva írja elő: </w:t>
      </w:r>
      <w:r>
        <w:rPr>
          <w:b/>
        </w:rPr>
        <w:t>Igaz</w:t>
      </w:r>
    </w:p>
    <w:p w14:paraId="144C5EA6" w14:textId="77777777" w:rsidR="00C61150" w:rsidRDefault="00C61150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Egy mexikóban gyártott és ott használt gépre szükséges CE jelölés : </w:t>
      </w:r>
      <w:r>
        <w:rPr>
          <w:b/>
        </w:rPr>
        <w:t>Hamis</w:t>
      </w:r>
    </w:p>
    <w:p w14:paraId="50D7BB0E" w14:textId="77777777" w:rsidR="00C61150" w:rsidRDefault="00C61150" w:rsidP="00596134">
      <w:pPr>
        <w:pStyle w:val="ListParagraph"/>
        <w:numPr>
          <w:ilvl w:val="0"/>
          <w:numId w:val="1"/>
        </w:numPr>
        <w:rPr>
          <w:b/>
        </w:rPr>
      </w:pPr>
      <w:r>
        <w:t xml:space="preserve">Nem szükséges CE jelölés arra a gépre, amit az USA-ból importálunk: </w:t>
      </w:r>
      <w:r>
        <w:rPr>
          <w:b/>
        </w:rPr>
        <w:t>Hamis</w:t>
      </w:r>
    </w:p>
    <w:p w14:paraId="7F2FDD20" w14:textId="77777777" w:rsidR="003F28B4" w:rsidRDefault="003F28B4">
      <w:pPr>
        <w:rPr>
          <w:b/>
        </w:rPr>
      </w:pPr>
      <w:r>
        <w:rPr>
          <w:b/>
        </w:rPr>
        <w:br w:type="page"/>
      </w:r>
    </w:p>
    <w:p w14:paraId="6A431B0B" w14:textId="77777777" w:rsidR="003F28B4" w:rsidRDefault="003F28B4" w:rsidP="003F28B4">
      <w:pPr>
        <w:pStyle w:val="Heading1"/>
      </w:pPr>
      <w:r>
        <w:lastRenderedPageBreak/>
        <w:t>2 Fejezet</w:t>
      </w:r>
    </w:p>
    <w:p w14:paraId="2B71701B" w14:textId="77777777" w:rsidR="003F28B4" w:rsidRDefault="00327B14" w:rsidP="00327B14">
      <w:pPr>
        <w:pStyle w:val="ListParagraph"/>
        <w:numPr>
          <w:ilvl w:val="0"/>
          <w:numId w:val="2"/>
        </w:numPr>
      </w:pPr>
      <w:r>
        <w:t>Gépek csoportja mikor tekinthető gépegyüttesnek:</w:t>
      </w:r>
      <w:r w:rsidR="00127CD1">
        <w:rPr>
          <w:b/>
          <w:i/>
        </w:rPr>
        <w:t>Hiányos</w:t>
      </w:r>
    </w:p>
    <w:p w14:paraId="39E67FFE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Ki lehet a gyártó a gépdirektíva szerint : </w:t>
      </w:r>
      <w:r>
        <w:rPr>
          <w:b/>
        </w:rPr>
        <w:t>Bárki, aki a gépen jelentős változtatást végzett</w:t>
      </w:r>
    </w:p>
    <w:p w14:paraId="5AC9185A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Saját felhasználásra gyártott egy ipari gépet egy hazai üzemben, köteles-e elhelyezni rajta CE jelölést: </w:t>
      </w:r>
      <w:r>
        <w:rPr>
          <w:b/>
        </w:rPr>
        <w:t>Igen</w:t>
      </w:r>
    </w:p>
    <w:p w14:paraId="6FB80FCE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Mikor kell elhelyezni a gépek CE jelölését: </w:t>
      </w:r>
      <w:r>
        <w:rPr>
          <w:b/>
        </w:rPr>
        <w:t>Forgalomba hozatal előtt</w:t>
      </w:r>
    </w:p>
    <w:p w14:paraId="03434D3F" w14:textId="77777777" w:rsidR="00327B14" w:rsidRDefault="00327B14" w:rsidP="00327B14">
      <w:pPr>
        <w:pStyle w:val="ListParagraph"/>
        <w:numPr>
          <w:ilvl w:val="0"/>
          <w:numId w:val="2"/>
        </w:numPr>
      </w:pPr>
      <w:r>
        <w:t xml:space="preserve">Feltüntetheti-e egy részben kész gépen a CE jelölést: </w:t>
      </w:r>
      <w:r>
        <w:rPr>
          <w:b/>
        </w:rPr>
        <w:t>Nem</w:t>
      </w:r>
    </w:p>
    <w:p w14:paraId="47F723A8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A gyártó köteles elheyezni a gépen a CE jelölést, ha </w:t>
      </w:r>
      <w:r>
        <w:rPr>
          <w:b/>
        </w:rPr>
        <w:t>azt az Eu piacán hozza forgalomba</w:t>
      </w:r>
    </w:p>
    <w:p w14:paraId="6F1FBF98" w14:textId="77777777" w:rsidR="00327B14" w:rsidRDefault="00327B14" w:rsidP="00327B14">
      <w:pPr>
        <w:pStyle w:val="ListParagraph"/>
        <w:numPr>
          <w:ilvl w:val="0"/>
          <w:numId w:val="2"/>
        </w:numPr>
      </w:pPr>
      <w:r>
        <w:t>Egy haza gyártó mikor nem köteles elhelyezni a CE jelölést a terméken:</w:t>
      </w:r>
      <w:r>
        <w:rPr>
          <w:b/>
        </w:rPr>
        <w:t>Ha nem az EU piacán hozza forgalomba</w:t>
      </w:r>
    </w:p>
    <w:p w14:paraId="300619B7" w14:textId="77777777" w:rsidR="00327B14" w:rsidRDefault="00327B14" w:rsidP="00327B14">
      <w:pPr>
        <w:pStyle w:val="ListParagraph"/>
        <w:numPr>
          <w:ilvl w:val="0"/>
          <w:numId w:val="2"/>
        </w:numPr>
      </w:pPr>
      <w:r>
        <w:t xml:space="preserve">Kit nevezünk gyártónak: </w:t>
      </w:r>
      <w:r>
        <w:rPr>
          <w:b/>
        </w:rPr>
        <w:t>Aki a saját nevében gyártat, forgalmaz</w:t>
      </w:r>
    </w:p>
    <w:p w14:paraId="75153FBE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A gyártói felelőséget csak a személy vállalhatja aki a terméket gyártotta: </w:t>
      </w:r>
      <w:r>
        <w:rPr>
          <w:b/>
        </w:rPr>
        <w:t>Hamis</w:t>
      </w:r>
    </w:p>
    <w:p w14:paraId="4B3B5A0D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A közösségben letelepedett természetes vagy jogi személy, aki a gyártól írásbeli meghatalmazást kap, hogy meghatározott feladatok céljából a gyártó nevében eljárjon: </w:t>
      </w:r>
      <w:r>
        <w:rPr>
          <w:b/>
        </w:rPr>
        <w:t>a meghatalmazott képviselő</w:t>
      </w:r>
    </w:p>
    <w:p w14:paraId="3EFA92A5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A gyártói felelősség hárulhat az importőrre is </w:t>
      </w:r>
      <w:r>
        <w:rPr>
          <w:b/>
        </w:rPr>
        <w:t>Igaz</w:t>
      </w:r>
    </w:p>
    <w:p w14:paraId="2DD88954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Az üzemeltető lehet gyártó a gépdirektíva szerint, ha jelentős változtatást végzett a gépen : </w:t>
      </w:r>
      <w:r>
        <w:rPr>
          <w:b/>
        </w:rPr>
        <w:t>Igen</w:t>
      </w:r>
    </w:p>
    <w:p w14:paraId="671916A2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Ha egy gépen, vagy villamos berendezésen a változtatás jelentős, az eredeti CE jelölés érvényét veszti: </w:t>
      </w:r>
      <w:r>
        <w:rPr>
          <w:b/>
        </w:rPr>
        <w:t>Igaz</w:t>
      </w:r>
    </w:p>
    <w:p w14:paraId="48862AC1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Az a felelős egy gép CE jelöléséért akire a gyártói felelősség hárul </w:t>
      </w:r>
      <w:r>
        <w:rPr>
          <w:b/>
        </w:rPr>
        <w:t>Igaz</w:t>
      </w:r>
    </w:p>
    <w:p w14:paraId="5E230926" w14:textId="77777777" w:rsidR="00327B14" w:rsidRPr="00327B14" w:rsidRDefault="00327B14" w:rsidP="00327B14">
      <w:pPr>
        <w:pStyle w:val="ListParagraph"/>
        <w:numPr>
          <w:ilvl w:val="0"/>
          <w:numId w:val="2"/>
        </w:numPr>
      </w:pPr>
      <w:r>
        <w:t xml:space="preserve">Jelentős módosításnak számít, ha a berendezés kockázatai megváltoznak </w:t>
      </w:r>
      <w:r>
        <w:rPr>
          <w:b/>
        </w:rPr>
        <w:t>Igaz</w:t>
      </w:r>
    </w:p>
    <w:p w14:paraId="0122EB3F" w14:textId="77777777" w:rsidR="00327B14" w:rsidRPr="00E27390" w:rsidRDefault="00327B14" w:rsidP="00327B14">
      <w:pPr>
        <w:pStyle w:val="ListParagraph"/>
        <w:numPr>
          <w:ilvl w:val="0"/>
          <w:numId w:val="2"/>
        </w:numPr>
      </w:pPr>
      <w:r>
        <w:t xml:space="preserve">Nem szükséges CE jelölése arra a gépre, amelyet Németoszágból vásárolunk, 2001-ben gyártották, és a vásárlás után </w:t>
      </w:r>
      <w:r w:rsidR="00E27390">
        <w:t xml:space="preserve">a biztonsága érdekében jelentős mértékben átalakították : </w:t>
      </w:r>
      <w:r w:rsidR="00E27390" w:rsidRPr="00E27390">
        <w:rPr>
          <w:b/>
        </w:rPr>
        <w:t>Hamis</w:t>
      </w:r>
    </w:p>
    <w:p w14:paraId="33A78DB4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Nem szükséges Ce jelölés arra a gépre, amelyet 1985ben gyártották és még az eredeti állapotában van </w:t>
      </w:r>
      <w:r>
        <w:rPr>
          <w:b/>
        </w:rPr>
        <w:t>Igaz</w:t>
      </w:r>
    </w:p>
    <w:p w14:paraId="3DF4069D" w14:textId="77777777" w:rsidR="00E27390" w:rsidRDefault="00E27390" w:rsidP="00327B14">
      <w:pPr>
        <w:pStyle w:val="ListParagraph"/>
        <w:numPr>
          <w:ilvl w:val="0"/>
          <w:numId w:val="2"/>
        </w:numPr>
      </w:pPr>
      <w:r>
        <w:t xml:space="preserve">Újból el kell végeznem a CE jelölést, ha berendezés kockázatai, alapkövetelmények teljesítési módjai, funkiói változnak: </w:t>
      </w:r>
      <w:r>
        <w:rPr>
          <w:b/>
        </w:rPr>
        <w:t>Igen</w:t>
      </w:r>
    </w:p>
    <w:p w14:paraId="55AE7A4E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Ha semmilyen jogszabály nem írja elő a CE jelölést egy adott berendezés esetén, de ennek ellenére elhelyezem azon, ha be akarom mutatni, hogy minden biztonsági követelménynek megfelel : </w:t>
      </w:r>
      <w:r>
        <w:rPr>
          <w:b/>
        </w:rPr>
        <w:t>Hamis</w:t>
      </w:r>
    </w:p>
    <w:p w14:paraId="2196EC96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A szabványok is előírhatják a CE jelölést : </w:t>
      </w:r>
      <w:r>
        <w:rPr>
          <w:b/>
        </w:rPr>
        <w:t>Hamis</w:t>
      </w:r>
    </w:p>
    <w:p w14:paraId="35FEFFB3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Ha a jogszabály előírja a CE jelölést, akkor kötelező feltüntetnem a terméken : </w:t>
      </w:r>
      <w:r>
        <w:rPr>
          <w:b/>
        </w:rPr>
        <w:t>Igaz</w:t>
      </w:r>
    </w:p>
    <w:p w14:paraId="12A43B44" w14:textId="77777777" w:rsidR="00E27390" w:rsidRDefault="00E27390" w:rsidP="00327B14">
      <w:pPr>
        <w:pStyle w:val="ListParagraph"/>
        <w:numPr>
          <w:ilvl w:val="0"/>
          <w:numId w:val="2"/>
        </w:numPr>
        <w:rPr>
          <w:b/>
        </w:rPr>
      </w:pPr>
      <w:r>
        <w:t xml:space="preserve">A részben kész gép, az a gép, amely önmagában nem képes meghatározott funkciót ellátni: </w:t>
      </w:r>
      <w:r w:rsidRPr="00E27390">
        <w:rPr>
          <w:b/>
        </w:rPr>
        <w:t>Igaz</w:t>
      </w:r>
    </w:p>
    <w:p w14:paraId="41824CE3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A részben kész gépre tilos CE jelölést tenni : </w:t>
      </w:r>
      <w:r>
        <w:rPr>
          <w:b/>
        </w:rPr>
        <w:t>Igaz</w:t>
      </w:r>
    </w:p>
    <w:p w14:paraId="3ECC683F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Egy EU-n kivüli országból származó gépre, amely először került az EU-ba nem kell E jelölés : </w:t>
      </w:r>
      <w:r>
        <w:rPr>
          <w:b/>
        </w:rPr>
        <w:t>Hamis</w:t>
      </w:r>
    </w:p>
    <w:p w14:paraId="42C8132D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Az EU piacán már meglévő, használatban lévő gépen jelentős változás történik, ezért szükséges a CE jelölés : </w:t>
      </w:r>
      <w:r>
        <w:rPr>
          <w:b/>
        </w:rPr>
        <w:t>IGAZ</w:t>
      </w:r>
    </w:p>
    <w:p w14:paraId="10947A78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Nem szükséges CE jelölés arra a gépre, amely kizárólag az elektromosság szempontjából jelent veszélyt </w:t>
      </w:r>
      <w:r>
        <w:rPr>
          <w:b/>
        </w:rPr>
        <w:t>Hamis</w:t>
      </w:r>
    </w:p>
    <w:p w14:paraId="2B2B0E42" w14:textId="77777777" w:rsidR="00E27390" w:rsidRPr="00E27390" w:rsidRDefault="00E27390" w:rsidP="00327B14">
      <w:pPr>
        <w:pStyle w:val="ListParagraph"/>
        <w:numPr>
          <w:ilvl w:val="0"/>
          <w:numId w:val="2"/>
        </w:numPr>
      </w:pPr>
      <w:r>
        <w:t xml:space="preserve">Nem szükséges CE jelölés arra a gépre, amelyet kiállításon szeretnénk értékesíteni : </w:t>
      </w:r>
      <w:r>
        <w:rPr>
          <w:b/>
        </w:rPr>
        <w:t>Hamis</w:t>
      </w:r>
    </w:p>
    <w:p w14:paraId="2DCECA73" w14:textId="77777777" w:rsidR="00E27390" w:rsidRPr="00B05FCA" w:rsidRDefault="00E27390" w:rsidP="00327B14">
      <w:pPr>
        <w:pStyle w:val="ListParagraph"/>
        <w:numPr>
          <w:ilvl w:val="0"/>
          <w:numId w:val="2"/>
        </w:numPr>
      </w:pPr>
      <w:r>
        <w:lastRenderedPageBreak/>
        <w:t xml:space="preserve">Gyártó az a természetes vagy jogi személy, aki a terméket gyártja, vagy aki saját nevében </w:t>
      </w:r>
      <w:r w:rsidR="00B05FCA">
        <w:t xml:space="preserve">vagy védjegye alatt egy terméket terveztet, vagy gyártat, vagy forgalmaz: </w:t>
      </w:r>
      <w:r w:rsidR="00B05FCA">
        <w:rPr>
          <w:b/>
        </w:rPr>
        <w:t>Igaz</w:t>
      </w:r>
    </w:p>
    <w:p w14:paraId="71397AC3" w14:textId="77777777" w:rsidR="00761E41" w:rsidRDefault="00B05FCA" w:rsidP="00327B14">
      <w:pPr>
        <w:pStyle w:val="ListParagraph"/>
        <w:numPr>
          <w:ilvl w:val="0"/>
          <w:numId w:val="2"/>
        </w:numPr>
        <w:rPr>
          <w:b/>
        </w:rPr>
      </w:pPr>
      <w:r>
        <w:t xml:space="preserve">Importőr: a közösségben letelepedett természetes vagy jogi személy, aki harmadik országból származó terméket hoz forgalomba a közösségi piacon : </w:t>
      </w:r>
      <w:r>
        <w:rPr>
          <w:b/>
        </w:rPr>
        <w:t>Igen</w:t>
      </w:r>
    </w:p>
    <w:p w14:paraId="452774A3" w14:textId="77777777" w:rsidR="00761E41" w:rsidRDefault="00761E41">
      <w:pPr>
        <w:rPr>
          <w:b/>
        </w:rPr>
      </w:pPr>
      <w:r>
        <w:rPr>
          <w:b/>
        </w:rPr>
        <w:br w:type="page"/>
      </w:r>
    </w:p>
    <w:p w14:paraId="15B27D57" w14:textId="77777777" w:rsidR="00B05FCA" w:rsidRDefault="00761E41" w:rsidP="00761E41">
      <w:pPr>
        <w:pStyle w:val="Heading1"/>
      </w:pPr>
      <w:r w:rsidRPr="00761E41">
        <w:lastRenderedPageBreak/>
        <w:t>3 Fejezet</w:t>
      </w:r>
    </w:p>
    <w:p w14:paraId="7B7F2A33" w14:textId="77777777" w:rsidR="00761E41" w:rsidRPr="00F16718" w:rsidRDefault="00F16718" w:rsidP="00F16718">
      <w:pPr>
        <w:pStyle w:val="ListParagraph"/>
        <w:numPr>
          <w:ilvl w:val="0"/>
          <w:numId w:val="3"/>
        </w:numPr>
      </w:pPr>
      <w:r>
        <w:t xml:space="preserve">Megfelelősségi modulokszáma : </w:t>
      </w:r>
      <w:r>
        <w:rPr>
          <w:b/>
        </w:rPr>
        <w:t xml:space="preserve">8 db A-H betűjelekkel jellölve, valamint ezek kiegészítése </w:t>
      </w:r>
    </w:p>
    <w:p w14:paraId="5882DE30" w14:textId="77777777" w:rsidR="00F16718" w:rsidRPr="00F16718" w:rsidRDefault="00F16718" w:rsidP="00F16718">
      <w:pPr>
        <w:pStyle w:val="ListParagraph"/>
        <w:numPr>
          <w:ilvl w:val="0"/>
          <w:numId w:val="3"/>
        </w:numPr>
      </w:pPr>
      <w:r>
        <w:t>H modul szerinti eljárás esetén:</w:t>
      </w:r>
      <w:r>
        <w:rPr>
          <w:b/>
        </w:rPr>
        <w:t xml:space="preserve"> A gyártó köteles jóváhagyott, minőséügyi rendszert működtetni a gyártás, a végső termékellenőrzés és a tesztelés területén. Ennek a minőségügyi rendszernek egy modelje az ISO 9001</w:t>
      </w:r>
    </w:p>
    <w:p w14:paraId="2F92B46D" w14:textId="77777777" w:rsidR="00F16718" w:rsidRPr="00F16718" w:rsidRDefault="00F16718" w:rsidP="00F16718">
      <w:pPr>
        <w:pStyle w:val="ListParagraph"/>
        <w:numPr>
          <w:ilvl w:val="0"/>
          <w:numId w:val="3"/>
        </w:numPr>
      </w:pPr>
      <w:r>
        <w:t xml:space="preserve">Az A modul szerinti megfelelősség eljárás: </w:t>
      </w:r>
      <w:r>
        <w:rPr>
          <w:b/>
        </w:rPr>
        <w:t>A gyártó vagy közösségen belül letelepedett, meghatalmazott képviselője biztosítja, hogy a kéréses termékek megfelelnek a rájuk vonatkozó irányelv követelményeinek</w:t>
      </w:r>
    </w:p>
    <w:p w14:paraId="2A207D09" w14:textId="77777777" w:rsidR="00F16718" w:rsidRPr="00F16718" w:rsidRDefault="00F16718" w:rsidP="00F16718">
      <w:pPr>
        <w:pStyle w:val="ListParagraph"/>
        <w:numPr>
          <w:ilvl w:val="0"/>
          <w:numId w:val="3"/>
        </w:numPr>
      </w:pPr>
      <w:r>
        <w:rPr>
          <w:b/>
        </w:rPr>
        <w:t>A B</w:t>
      </w:r>
      <w:r>
        <w:t xml:space="preserve"> modul szerinti megfelelősség biztosítási eljárás során: </w:t>
      </w:r>
      <w:r>
        <w:rPr>
          <w:b/>
        </w:rPr>
        <w:t xml:space="preserve"> A bejelentett szervezet megbizonyosodik arról, és tanúsítja azt, hogy a tervezett gyártást jól képviselő mintadarab megfelel a rá vonatkozó irányelv rendelkezéseinek</w:t>
      </w:r>
    </w:p>
    <w:p w14:paraId="3B698807" w14:textId="77777777" w:rsidR="00F16718" w:rsidRDefault="00DE1D88" w:rsidP="00F16718">
      <w:pPr>
        <w:pStyle w:val="ListParagraph"/>
        <w:numPr>
          <w:ilvl w:val="0"/>
          <w:numId w:val="3"/>
        </w:numPr>
        <w:rPr>
          <w:b/>
        </w:rPr>
      </w:pPr>
      <w:r w:rsidRPr="00DE1D88">
        <w:t>Gépdirektíva szerint választható megfelelelősség-értékelési eljárás</w:t>
      </w:r>
      <w:r>
        <w:t xml:space="preserve">: </w:t>
      </w:r>
      <w:r w:rsidRPr="00DE1D88">
        <w:rPr>
          <w:b/>
        </w:rPr>
        <w:t>A-B-H- modul</w:t>
      </w:r>
    </w:p>
    <w:p w14:paraId="5A945280" w14:textId="77777777" w:rsidR="00DE1D88" w:rsidRDefault="00DE1D88" w:rsidP="00F16718">
      <w:pPr>
        <w:pStyle w:val="ListParagraph"/>
        <w:numPr>
          <w:ilvl w:val="0"/>
          <w:numId w:val="3"/>
        </w:numPr>
        <w:rPr>
          <w:b/>
        </w:rPr>
      </w:pPr>
      <w:r>
        <w:t xml:space="preserve">Kijelölt szervezet csak azon CE jelölést előíró direktívák szerint állíthat ki tanúsítványt, igazolást és vizsgálati jegyzőkönyvet, amelyre kijelölése érvényes: </w:t>
      </w:r>
      <w:r>
        <w:rPr>
          <w:b/>
        </w:rPr>
        <w:t>Igaz</w:t>
      </w:r>
    </w:p>
    <w:p w14:paraId="072DF02A" w14:textId="77777777" w:rsidR="00DE1D88" w:rsidRPr="00DE1D88" w:rsidRDefault="00DE1D88" w:rsidP="00F16718">
      <w:pPr>
        <w:pStyle w:val="ListParagraph"/>
        <w:numPr>
          <w:ilvl w:val="0"/>
          <w:numId w:val="3"/>
        </w:numPr>
      </w:pPr>
      <w:r w:rsidRPr="00DE1D88">
        <w:t>Kijelölt szervezet bármelyik</w:t>
      </w:r>
      <w:r>
        <w:t xml:space="preserve"> CE jelölést elölíró direktíva szerint állíthat ki tanúsítványt, igazolást vagy vizsgálati jegyzőkönyvet: </w:t>
      </w:r>
      <w:r>
        <w:rPr>
          <w:b/>
        </w:rPr>
        <w:t>Hamis</w:t>
      </w:r>
    </w:p>
    <w:p w14:paraId="086331CF" w14:textId="77777777" w:rsidR="00DE1D88" w:rsidRPr="00DE1D88" w:rsidRDefault="00DE1D88" w:rsidP="00F16718">
      <w:pPr>
        <w:pStyle w:val="ListParagraph"/>
        <w:numPr>
          <w:ilvl w:val="0"/>
          <w:numId w:val="3"/>
        </w:numPr>
      </w:pPr>
      <w:r>
        <w:t xml:space="preserve">A gyártó az EU bármelyik kijelölt szervezetének szolgátatásait igénybe veheti : </w:t>
      </w:r>
      <w:r>
        <w:rPr>
          <w:b/>
        </w:rPr>
        <w:t>IGAZ</w:t>
      </w:r>
    </w:p>
    <w:p w14:paraId="607A8EAA" w14:textId="77777777" w:rsidR="00DE1D88" w:rsidRPr="00DE1D88" w:rsidRDefault="00DE1D88" w:rsidP="00DE1D88">
      <w:pPr>
        <w:pStyle w:val="ListParagraph"/>
        <w:numPr>
          <w:ilvl w:val="0"/>
          <w:numId w:val="3"/>
        </w:numPr>
      </w:pPr>
      <w:r>
        <w:t xml:space="preserve">A gyártó csak a telephelye szerinti illetékes kijelölt szervezet szolgálatait veheti igénybe: </w:t>
      </w:r>
      <w:r>
        <w:rPr>
          <w:b/>
        </w:rPr>
        <w:t>Hamis</w:t>
      </w:r>
    </w:p>
    <w:p w14:paraId="58C00000" w14:textId="77777777" w:rsidR="00DE1D88" w:rsidRDefault="00DE1D88" w:rsidP="00DE1D88">
      <w:pPr>
        <w:pStyle w:val="ListParagraph"/>
        <w:numPr>
          <w:ilvl w:val="0"/>
          <w:numId w:val="3"/>
        </w:numPr>
      </w:pPr>
      <w:r>
        <w:t xml:space="preserve">A kijelölt szervezetek jegyzékét az EU hivatalos honlapján elérhetővé teszi: </w:t>
      </w:r>
      <w:r>
        <w:rPr>
          <w:b/>
        </w:rPr>
        <w:t>Igaz</w:t>
      </w:r>
    </w:p>
    <w:p w14:paraId="58CCDD96" w14:textId="4904948A" w:rsidR="00DE1D88" w:rsidRDefault="00DE1D88" w:rsidP="00DE1D88">
      <w:pPr>
        <w:pStyle w:val="ListParagraph"/>
        <w:numPr>
          <w:ilvl w:val="0"/>
          <w:numId w:val="3"/>
        </w:numPr>
      </w:pPr>
      <w:r>
        <w:t xml:space="preserve">A gyártó minden esetben választhatja, hogy az A modul szerint, kijelölt szervezet bevonása nélkül, végzi el a megfelelősségi eljárást: </w:t>
      </w:r>
      <w:r>
        <w:rPr>
          <w:b/>
        </w:rPr>
        <w:t>Hamis</w:t>
      </w:r>
      <w:r w:rsidR="00510993">
        <w:rPr>
          <w:b/>
        </w:rPr>
        <w:t>--</w:t>
      </w:r>
    </w:p>
    <w:p w14:paraId="465D9850" w14:textId="77777777" w:rsidR="00DE1D88" w:rsidRPr="00DE1D88" w:rsidRDefault="00DE1D88" w:rsidP="00DE1D88">
      <w:pPr>
        <w:pStyle w:val="ListParagraph"/>
        <w:numPr>
          <w:ilvl w:val="0"/>
          <w:numId w:val="3"/>
        </w:numPr>
      </w:pPr>
      <w:r>
        <w:t xml:space="preserve">A gyártó dönthet bejelentett szervezet bevonásáról abban az esetben is, ha a termékre az A modul szerinti megfelelősség eljárás is elegendő: </w:t>
      </w:r>
      <w:r>
        <w:rPr>
          <w:b/>
        </w:rPr>
        <w:t>Igaz</w:t>
      </w:r>
    </w:p>
    <w:p w14:paraId="0FA90038" w14:textId="77777777" w:rsidR="00DE1D88" w:rsidRPr="00DE1D88" w:rsidRDefault="00DE1D88" w:rsidP="00DE1D88">
      <w:pPr>
        <w:pStyle w:val="ListParagraph"/>
        <w:numPr>
          <w:ilvl w:val="0"/>
          <w:numId w:val="3"/>
        </w:numPr>
      </w:pPr>
      <w:r>
        <w:t xml:space="preserve">Kijelölt szervezet által végzett tipusvizsgálat azt igazolja, hogy a gyártásra jellemző minta kielégíti-e a követelményeket: </w:t>
      </w:r>
      <w:r>
        <w:rPr>
          <w:b/>
        </w:rPr>
        <w:t>Igaz</w:t>
      </w:r>
    </w:p>
    <w:p w14:paraId="617A1EF0" w14:textId="77777777" w:rsidR="00DE1D88" w:rsidRPr="00DE1D88" w:rsidRDefault="00DE1D88" w:rsidP="00DE1D88">
      <w:pPr>
        <w:pStyle w:val="ListParagraph"/>
        <w:numPr>
          <w:ilvl w:val="0"/>
          <w:numId w:val="3"/>
        </w:numPr>
      </w:pPr>
      <w:r>
        <w:t xml:space="preserve">Minőségi rendszerek pl ISO 9001, és a megfelelősségi értékelési modulok között nincs összefüggés : </w:t>
      </w:r>
      <w:r>
        <w:rPr>
          <w:b/>
        </w:rPr>
        <w:t>Hamis</w:t>
      </w:r>
    </w:p>
    <w:p w14:paraId="2501B8AD" w14:textId="77777777" w:rsidR="00DE1D88" w:rsidRPr="00DE1D88" w:rsidRDefault="00DE1D88" w:rsidP="00DE1D88">
      <w:pPr>
        <w:pStyle w:val="ListParagraph"/>
        <w:numPr>
          <w:ilvl w:val="0"/>
          <w:numId w:val="3"/>
        </w:numPr>
      </w:pPr>
      <w:r>
        <w:t xml:space="preserve">Kijelölt szervezet által kiállított EK tipusvizsgálati tanúsítványon megtalálható a kijelölt szervezet négyjegyű azonosító kódja: </w:t>
      </w:r>
      <w:r>
        <w:rPr>
          <w:b/>
        </w:rPr>
        <w:t>Igaz</w:t>
      </w:r>
    </w:p>
    <w:p w14:paraId="4E16965E" w14:textId="77777777" w:rsidR="00DE1D88" w:rsidRDefault="00DE1D88">
      <w:r>
        <w:br w:type="page"/>
      </w:r>
    </w:p>
    <w:p w14:paraId="539385F7" w14:textId="77777777" w:rsidR="00DE1D88" w:rsidRDefault="00850386" w:rsidP="00850386">
      <w:pPr>
        <w:pStyle w:val="Heading1"/>
      </w:pPr>
      <w:r>
        <w:lastRenderedPageBreak/>
        <w:t>4 fejezet</w:t>
      </w:r>
    </w:p>
    <w:p w14:paraId="5D872B32" w14:textId="7A48EDAB" w:rsidR="00850386" w:rsidRPr="004F3FDF" w:rsidRDefault="004F3FDF" w:rsidP="00850386">
      <w:pPr>
        <w:pStyle w:val="ListParagraph"/>
        <w:numPr>
          <w:ilvl w:val="0"/>
          <w:numId w:val="4"/>
        </w:numPr>
      </w:pPr>
      <w:r>
        <w:t xml:space="preserve">A kockázat csökkentési stratégia, hogy az első léps a : </w:t>
      </w:r>
      <w:r w:rsidR="00510993" w:rsidRPr="00510993">
        <w:rPr>
          <w:rFonts w:ascii="Arial" w:hAnsi="Arial" w:cs="Arial"/>
          <w:b/>
          <w:bCs/>
          <w:color w:val="000000" w:themeColor="text1"/>
          <w:sz w:val="23"/>
          <w:szCs w:val="23"/>
        </w:rPr>
        <w:t>tervezői intézkedések alkalmazása</w:t>
      </w:r>
    </w:p>
    <w:p w14:paraId="25910E88" w14:textId="77777777" w:rsidR="004F3FDF" w:rsidRPr="004F3FDF" w:rsidRDefault="004F3FDF" w:rsidP="00850386">
      <w:pPr>
        <w:pStyle w:val="ListParagraph"/>
        <w:numPr>
          <w:ilvl w:val="0"/>
          <w:numId w:val="4"/>
        </w:numPr>
      </w:pPr>
      <w:r>
        <w:t>Használati információk csak abban az esetben tekinthetők kockázatcsökkentési inézkedésnek, ha :</w:t>
      </w:r>
      <w:r>
        <w:rPr>
          <w:b/>
        </w:rPr>
        <w:t xml:space="preserve"> a maxumális „beépített” biztonságot elérték a tervezés során, valamint minden szükséges műszaki védőintézkedést meghoztak</w:t>
      </w:r>
    </w:p>
    <w:p w14:paraId="48E74A6D" w14:textId="77777777" w:rsidR="004F3FDF" w:rsidRPr="004F3FDF" w:rsidRDefault="004F3FDF" w:rsidP="00850386">
      <w:pPr>
        <w:pStyle w:val="ListParagraph"/>
        <w:numPr>
          <w:ilvl w:val="0"/>
          <w:numId w:val="4"/>
        </w:numPr>
      </w:pPr>
      <w:r>
        <w:t xml:space="preserve">A köckázatértékelés: </w:t>
      </w:r>
      <w:r>
        <w:rPr>
          <w:b/>
        </w:rPr>
        <w:t>a géptervezők számára szabványok követelményein túl további tervezői szempontokat ad, amelyeket figyelembe kell venniük</w:t>
      </w:r>
    </w:p>
    <w:p w14:paraId="6C1F1B53" w14:textId="6E578A5B" w:rsidR="004F3FDF" w:rsidRPr="004F3FDF" w:rsidRDefault="004F3FDF" w:rsidP="00850386">
      <w:pPr>
        <w:pStyle w:val="ListParagraph"/>
        <w:numPr>
          <w:ilvl w:val="0"/>
          <w:numId w:val="4"/>
        </w:numPr>
      </w:pPr>
      <w:r>
        <w:t xml:space="preserve">A gépek kockázatértékelésének első lépése a : </w:t>
      </w:r>
      <w:r>
        <w:rPr>
          <w:b/>
        </w:rPr>
        <w:t>A gép határainak meghatározása</w:t>
      </w:r>
    </w:p>
    <w:p w14:paraId="0068364B" w14:textId="77777777" w:rsidR="004F3FDF" w:rsidRPr="004F3FDF" w:rsidRDefault="004F3FDF" w:rsidP="00850386">
      <w:pPr>
        <w:pStyle w:val="ListParagraph"/>
        <w:numPr>
          <w:ilvl w:val="0"/>
          <w:numId w:val="4"/>
        </w:numPr>
      </w:pPr>
      <w:r>
        <w:t xml:space="preserve">A fennmaradó kockázat: </w:t>
      </w:r>
      <w:r>
        <w:rPr>
          <w:b/>
        </w:rPr>
        <w:t>a megtett védőintézkedések után visszamaradó kockázat</w:t>
      </w:r>
    </w:p>
    <w:p w14:paraId="38F78788" w14:textId="62C9227F" w:rsidR="004F3FDF" w:rsidRPr="004F3FDF" w:rsidRDefault="004F3FDF" w:rsidP="00850386">
      <w:pPr>
        <w:pStyle w:val="ListParagraph"/>
        <w:numPr>
          <w:ilvl w:val="0"/>
          <w:numId w:val="4"/>
        </w:numPr>
      </w:pPr>
      <w:r>
        <w:t xml:space="preserve">A kockázat elemezés : </w:t>
      </w:r>
      <w:r w:rsidR="00E0252A" w:rsidRPr="00E0252A">
        <w:rPr>
          <w:b/>
          <w:bCs/>
        </w:rPr>
        <w:t>a gép határainak meghatározását, a veszélyek azonosítását és a kockázat becslését magába foglaló folyamat</w:t>
      </w:r>
    </w:p>
    <w:p w14:paraId="0B172D4D" w14:textId="77777777" w:rsidR="004F3FDF" w:rsidRPr="004F3FDF" w:rsidRDefault="004F3FDF" w:rsidP="00850386">
      <w:pPr>
        <w:pStyle w:val="ListParagraph"/>
        <w:numPr>
          <w:ilvl w:val="0"/>
          <w:numId w:val="4"/>
        </w:numPr>
      </w:pPr>
      <w:r>
        <w:t xml:space="preserve">A feltárt kokázat kezelésére: </w:t>
      </w:r>
      <w:r>
        <w:rPr>
          <w:b/>
        </w:rPr>
        <w:t xml:space="preserve"> a kockázat elkerülése, vagy a kockázat csökkentése a járható út</w:t>
      </w:r>
    </w:p>
    <w:p w14:paraId="13318A03" w14:textId="77777777" w:rsidR="004F3FDF" w:rsidRPr="004F3FDF" w:rsidRDefault="004F3FDF" w:rsidP="00850386">
      <w:pPr>
        <w:pStyle w:val="ListParagraph"/>
        <w:numPr>
          <w:ilvl w:val="0"/>
          <w:numId w:val="4"/>
        </w:numPr>
      </w:pPr>
      <w:r>
        <w:t xml:space="preserve">A kockázatértékelést a géptervezési fázisban kell elvégezni: </w:t>
      </w:r>
      <w:r>
        <w:rPr>
          <w:b/>
        </w:rPr>
        <w:t>Igaz</w:t>
      </w:r>
    </w:p>
    <w:p w14:paraId="6E8860EA" w14:textId="77777777" w:rsidR="004F3FDF" w:rsidRPr="004F3FDF" w:rsidRDefault="004F3FDF" w:rsidP="00850386">
      <w:pPr>
        <w:pStyle w:val="ListParagraph"/>
        <w:numPr>
          <w:ilvl w:val="0"/>
          <w:numId w:val="4"/>
        </w:numPr>
      </w:pPr>
      <w:r>
        <w:t xml:space="preserve">A gépek kockázatértékelésének első lépése a gép határainak rögzítése : </w:t>
      </w:r>
      <w:r>
        <w:rPr>
          <w:b/>
        </w:rPr>
        <w:t>Igen</w:t>
      </w:r>
    </w:p>
    <w:p w14:paraId="00FAEA52" w14:textId="77777777" w:rsidR="004F3FDF" w:rsidRPr="00E90A39" w:rsidRDefault="004F3FDF" w:rsidP="00850386">
      <w:pPr>
        <w:pStyle w:val="ListParagraph"/>
        <w:numPr>
          <w:ilvl w:val="0"/>
          <w:numId w:val="4"/>
        </w:numPr>
      </w:pPr>
      <w:r>
        <w:t xml:space="preserve">A gépek </w:t>
      </w:r>
      <w:r w:rsidR="00E90A39">
        <w:t xml:space="preserve">kockázatértékelésének első lépése a lehetséges veszélyek meghatározása: </w:t>
      </w:r>
      <w:r w:rsidR="00E90A39">
        <w:rPr>
          <w:b/>
        </w:rPr>
        <w:t>Hamis</w:t>
      </w:r>
    </w:p>
    <w:p w14:paraId="34FC0243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gépek kockázatértékelésének első lépése a szükséges biztonsági intézkedések meghatározása: </w:t>
      </w:r>
      <w:r>
        <w:rPr>
          <w:b/>
        </w:rPr>
        <w:t>Hamis</w:t>
      </w:r>
    </w:p>
    <w:p w14:paraId="42EFA034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gépek kockázatértékelésének első lépése a veszélyek előfordulási valószinűségének pontos meghatározása: </w:t>
      </w:r>
      <w:r>
        <w:rPr>
          <w:b/>
        </w:rPr>
        <w:t>Hamis</w:t>
      </w:r>
    </w:p>
    <w:p w14:paraId="7DE1C464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fennmaradó kockázat a megtett védőintézkedések után visszamaradó kockázat: </w:t>
      </w:r>
      <w:r>
        <w:rPr>
          <w:b/>
        </w:rPr>
        <w:t>Igaz</w:t>
      </w:r>
    </w:p>
    <w:p w14:paraId="59381C39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fennmaradó kockázat az a kockázat, amelyek csökkentésére védőintézkedéseket kell hozni a gép tervezése során: </w:t>
      </w:r>
      <w:r>
        <w:rPr>
          <w:b/>
        </w:rPr>
        <w:t>Hamis</w:t>
      </w:r>
    </w:p>
    <w:p w14:paraId="589FA620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gépek kockázatértékelését a gép kivitelezését követően kell elvégezni: </w:t>
      </w:r>
      <w:r>
        <w:rPr>
          <w:b/>
        </w:rPr>
        <w:t>Hamis</w:t>
      </w:r>
    </w:p>
    <w:p w14:paraId="7FB4F748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gépek CE jelöléséhez szükséges kockázatértékelést csak legalább középfokú munkavédelmi képzésű személy végezheti: </w:t>
      </w:r>
      <w:r>
        <w:rPr>
          <w:b/>
        </w:rPr>
        <w:t>Hamis</w:t>
      </w:r>
    </w:p>
    <w:p w14:paraId="5C7F874E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kockázatok felmérését követően első lépés a lehetséges tervezői intézkedések kiválasztása, megvalósítása a kockázatok csökkentése érdekében: </w:t>
      </w:r>
      <w:r>
        <w:rPr>
          <w:b/>
        </w:rPr>
        <w:t>Igen</w:t>
      </w:r>
    </w:p>
    <w:p w14:paraId="2376A8CF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kockázatértékelési stratégia lényege, hogy a kockázatcsökkentés első lépését a tervezői intézkedéseket kell alkalmazni és csak utánna lehet a fenmaradó kockázatok csökkentésére műszaki védőintézkedéseket és a használati információk biztosításást alkalmazni: </w:t>
      </w:r>
      <w:r>
        <w:rPr>
          <w:b/>
        </w:rPr>
        <w:t>Igaz</w:t>
      </w:r>
    </w:p>
    <w:p w14:paraId="1A36CF24" w14:textId="77777777" w:rsidR="00E90A39" w:rsidRPr="00E90A39" w:rsidRDefault="00E90A39" w:rsidP="00850386">
      <w:pPr>
        <w:pStyle w:val="ListParagraph"/>
        <w:numPr>
          <w:ilvl w:val="0"/>
          <w:numId w:val="4"/>
        </w:numPr>
      </w:pPr>
      <w:r>
        <w:t xml:space="preserve">A kockázatérétékelési stratégia értelmében, egy kockázat csökkentésére csak abban az esetben alkalmas a felhasználói intézkedések biztosítása, ha már minden lehetséges tervezői és műszaki védőintézkedés megtörtént : </w:t>
      </w:r>
      <w:r>
        <w:rPr>
          <w:b/>
        </w:rPr>
        <w:t>Igaz</w:t>
      </w:r>
    </w:p>
    <w:p w14:paraId="43B5458F" w14:textId="77777777" w:rsidR="00E90A39" w:rsidRPr="009C6057" w:rsidRDefault="00E90A39" w:rsidP="00850386">
      <w:pPr>
        <w:pStyle w:val="ListParagraph"/>
        <w:numPr>
          <w:ilvl w:val="0"/>
          <w:numId w:val="4"/>
        </w:numPr>
      </w:pPr>
      <w:r>
        <w:t xml:space="preserve">A kockázatok csökkentésének első lépése a gépen </w:t>
      </w:r>
      <w:r w:rsidR="009C6057">
        <w:t xml:space="preserve">elhelyezendő figyelmeztetések és átadandó használati információk meghatározása: </w:t>
      </w:r>
      <w:r w:rsidR="009C6057">
        <w:rPr>
          <w:b/>
        </w:rPr>
        <w:t>Hamis</w:t>
      </w:r>
    </w:p>
    <w:p w14:paraId="1C3A629B" w14:textId="77777777" w:rsidR="009C6057" w:rsidRPr="009C6057" w:rsidRDefault="009C6057" w:rsidP="00850386">
      <w:pPr>
        <w:pStyle w:val="ListParagraph"/>
        <w:numPr>
          <w:ilvl w:val="0"/>
          <w:numId w:val="4"/>
        </w:numPr>
      </w:pPr>
      <w:r>
        <w:t xml:space="preserve">A műszaki védőintézkedések a veszélyt nem szüntetik meg, csak a kockázatot csökkentik: </w:t>
      </w:r>
      <w:r>
        <w:rPr>
          <w:b/>
        </w:rPr>
        <w:t>Igaz</w:t>
      </w:r>
    </w:p>
    <w:p w14:paraId="06E59E1E" w14:textId="77777777" w:rsidR="009C6057" w:rsidRPr="009C6057" w:rsidRDefault="009C6057" w:rsidP="00850386">
      <w:pPr>
        <w:pStyle w:val="ListParagraph"/>
        <w:numPr>
          <w:ilvl w:val="0"/>
          <w:numId w:val="4"/>
        </w:numPr>
      </w:pPr>
      <w:r>
        <w:t xml:space="preserve">A műszaki védőintézkedések megszüntetik a veszélyt, vagy veszélyes szituációt: </w:t>
      </w:r>
      <w:r>
        <w:rPr>
          <w:b/>
        </w:rPr>
        <w:t>Hamis</w:t>
      </w:r>
    </w:p>
    <w:p w14:paraId="31EF9527" w14:textId="77777777" w:rsidR="009C6057" w:rsidRDefault="009C6057">
      <w:r>
        <w:br w:type="page"/>
      </w:r>
    </w:p>
    <w:p w14:paraId="4F39D21B" w14:textId="77777777" w:rsidR="009C6057" w:rsidRDefault="009C6057" w:rsidP="009C6057">
      <w:pPr>
        <w:pStyle w:val="Heading1"/>
      </w:pPr>
      <w:r>
        <w:lastRenderedPageBreak/>
        <w:t>5 Fejezet</w:t>
      </w:r>
    </w:p>
    <w:p w14:paraId="783E46F2" w14:textId="75A4B89C" w:rsidR="009C6057" w:rsidRPr="009C6057" w:rsidRDefault="009C6057" w:rsidP="009C6057">
      <w:pPr>
        <w:pStyle w:val="ListParagraph"/>
        <w:numPr>
          <w:ilvl w:val="0"/>
          <w:numId w:val="5"/>
        </w:numPr>
      </w:pPr>
      <w:r>
        <w:t xml:space="preserve">Az előírt minimális biztonsági távolság a veszélyes tér egész karral történő elérése esetén : </w:t>
      </w:r>
      <w:r w:rsidR="00A105BE" w:rsidRPr="00A105BE">
        <w:rPr>
          <w:rFonts w:ascii="Arial" w:hAnsi="Arial" w:cs="Arial"/>
          <w:b/>
          <w:bCs/>
          <w:color w:val="000000" w:themeColor="text1"/>
          <w:sz w:val="23"/>
          <w:szCs w:val="23"/>
        </w:rPr>
        <w:t>minimum 850 mm</w:t>
      </w:r>
    </w:p>
    <w:p w14:paraId="0834BCC3" w14:textId="77777777" w:rsidR="009C6057" w:rsidRPr="009C6057" w:rsidRDefault="009C6057" w:rsidP="009C6057">
      <w:pPr>
        <w:pStyle w:val="ListParagraph"/>
        <w:numPr>
          <w:ilvl w:val="0"/>
          <w:numId w:val="5"/>
        </w:numPr>
      </w:pPr>
      <w:r>
        <w:t xml:space="preserve">A gépek kiszolgálásához a következő fő munkatesttartások közük kell választani: </w:t>
      </w:r>
      <w:r>
        <w:rPr>
          <w:b/>
        </w:rPr>
        <w:t>Ülés, magasított ülés, állás támasszal, állás</w:t>
      </w:r>
    </w:p>
    <w:p w14:paraId="6A3A2847" w14:textId="77777777" w:rsidR="009C6057" w:rsidRDefault="009C6057" w:rsidP="009C6057">
      <w:pPr>
        <w:pStyle w:val="ListParagraph"/>
        <w:numPr>
          <w:ilvl w:val="0"/>
          <w:numId w:val="5"/>
        </w:numPr>
        <w:rPr>
          <w:b/>
        </w:rPr>
      </w:pPr>
      <w:r>
        <w:t xml:space="preserve">Az ergonomiai szabályok célja : </w:t>
      </w:r>
      <w:r w:rsidRPr="009C6057">
        <w:rPr>
          <w:b/>
        </w:rPr>
        <w:t>fizikai és lelki terhelések elfogadható szintre redukálása</w:t>
      </w:r>
    </w:p>
    <w:p w14:paraId="542828C6" w14:textId="77777777" w:rsidR="009C6057" w:rsidRDefault="009C6057" w:rsidP="009C6057">
      <w:pPr>
        <w:pStyle w:val="ListParagraph"/>
        <w:numPr>
          <w:ilvl w:val="0"/>
          <w:numId w:val="5"/>
        </w:numPr>
        <w:rPr>
          <w:b/>
        </w:rPr>
      </w:pPr>
      <w:r>
        <w:t xml:space="preserve">Potenciális zúzódási helynek kell tekinteni: </w:t>
      </w:r>
      <w:r>
        <w:rPr>
          <w:b/>
        </w:rPr>
        <w:t>a két egymáshoz közeledő mozgó, vagy fix részhez közeledő mozgó géprész közti teret</w:t>
      </w:r>
    </w:p>
    <w:p w14:paraId="23B10CDF" w14:textId="77777777" w:rsidR="009C6057" w:rsidRPr="009C6057" w:rsidRDefault="009C6057" w:rsidP="009C6057">
      <w:pPr>
        <w:pStyle w:val="ListParagraph"/>
        <w:numPr>
          <w:ilvl w:val="0"/>
          <w:numId w:val="5"/>
        </w:numPr>
      </w:pPr>
      <w:r w:rsidRPr="009C6057">
        <w:t xml:space="preserve">Az ergonomiai </w:t>
      </w:r>
      <w:r>
        <w:t xml:space="preserve">szabályok célja a kényelmetlenségérzet és fáradtság megelőzése a fizikai és lelki terhelések elfogadható szintre szorításával: </w:t>
      </w:r>
      <w:r>
        <w:rPr>
          <w:b/>
        </w:rPr>
        <w:t>Igaz</w:t>
      </w:r>
    </w:p>
    <w:p w14:paraId="5A4791CA" w14:textId="77777777" w:rsidR="009C6057" w:rsidRPr="009C6057" w:rsidRDefault="009C6057" w:rsidP="009C6057">
      <w:pPr>
        <w:pStyle w:val="ListParagraph"/>
        <w:numPr>
          <w:ilvl w:val="0"/>
          <w:numId w:val="5"/>
        </w:numPr>
      </w:pPr>
      <w:r>
        <w:t xml:space="preserve">A védőszerkezetek feletti átnyúlás lehetőségének esetén a biztonsági távolság függ a védőszerkezet magasságától és a veszélyzóna magasságától is : </w:t>
      </w:r>
      <w:r>
        <w:rPr>
          <w:b/>
        </w:rPr>
        <w:t>Igaz</w:t>
      </w:r>
    </w:p>
    <w:p w14:paraId="06B0D6DE" w14:textId="77777777" w:rsidR="009C6057" w:rsidRPr="009C6057" w:rsidRDefault="009C6057" w:rsidP="009C6057">
      <w:pPr>
        <w:pStyle w:val="ListParagraph"/>
        <w:numPr>
          <w:ilvl w:val="0"/>
          <w:numId w:val="5"/>
        </w:numPr>
      </w:pPr>
      <w:r>
        <w:t xml:space="preserve">A védőszerkezetek feletti átnyúlás lehetőségének esetén a biztonsági távolság csak a védőszerkezet magasságától függ: </w:t>
      </w:r>
      <w:r>
        <w:rPr>
          <w:b/>
        </w:rPr>
        <w:t>Hamis</w:t>
      </w:r>
    </w:p>
    <w:p w14:paraId="492FA604" w14:textId="77777777" w:rsidR="009C6057" w:rsidRPr="00F73F5B" w:rsidRDefault="009C6057" w:rsidP="009C6057">
      <w:pPr>
        <w:pStyle w:val="ListParagraph"/>
        <w:numPr>
          <w:ilvl w:val="0"/>
          <w:numId w:val="5"/>
        </w:numPr>
      </w:pPr>
      <w:r>
        <w:t>A védőszerkezet (pl: kerítés)</w:t>
      </w:r>
      <w:r w:rsidR="00F73F5B">
        <w:t xml:space="preserve"> magasságát a veszélyzóna magasságának és a veszélyzóna védőszerkezetétől mért távolságának függvényében kell meghatározni : </w:t>
      </w:r>
      <w:r w:rsidR="00F73F5B">
        <w:rPr>
          <w:b/>
        </w:rPr>
        <w:t>Igen</w:t>
      </w:r>
    </w:p>
    <w:p w14:paraId="4400B71A" w14:textId="77777777" w:rsidR="00F73F5B" w:rsidRPr="00F73F5B" w:rsidRDefault="00F73F5B" w:rsidP="009C6057">
      <w:pPr>
        <w:pStyle w:val="ListParagraph"/>
        <w:numPr>
          <w:ilvl w:val="0"/>
          <w:numId w:val="5"/>
        </w:numPr>
      </w:pPr>
      <w:r>
        <w:t xml:space="preserve">Nyíláson történő átnyúlás esetén a biztonsági távolság meghatározásához az első lépés a nyílás formájának és a nyílás méretét kifejező elméleti „e” érték meghatározása: </w:t>
      </w:r>
      <w:r>
        <w:rPr>
          <w:b/>
        </w:rPr>
        <w:t>Igaz</w:t>
      </w:r>
    </w:p>
    <w:p w14:paraId="6A7D3D81" w14:textId="77777777" w:rsidR="00F73F5B" w:rsidRPr="00F73F5B" w:rsidRDefault="00F73F5B" w:rsidP="009C6057">
      <w:pPr>
        <w:pStyle w:val="ListParagraph"/>
        <w:numPr>
          <w:ilvl w:val="0"/>
          <w:numId w:val="5"/>
        </w:numPr>
      </w:pPr>
      <w:r>
        <w:t xml:space="preserve">A gépek karbantarthatósága magába foglalja az alkalmazandó speciális eszközök számának korlátozását is : </w:t>
      </w:r>
      <w:r>
        <w:rPr>
          <w:b/>
        </w:rPr>
        <w:t>IGAZ</w:t>
      </w:r>
    </w:p>
    <w:p w14:paraId="61AD6EA1" w14:textId="77777777" w:rsidR="00F73F5B" w:rsidRPr="00F73F5B" w:rsidRDefault="00F73F5B" w:rsidP="009C6057">
      <w:pPr>
        <w:pStyle w:val="ListParagraph"/>
        <w:numPr>
          <w:ilvl w:val="0"/>
          <w:numId w:val="5"/>
        </w:numPr>
      </w:pPr>
      <w:r>
        <w:t xml:space="preserve">Két egymáshoz közeledő mozgó géprész közötti teret potenciális zúzódási helynek kell tekinteni : </w:t>
      </w:r>
      <w:r>
        <w:rPr>
          <w:b/>
        </w:rPr>
        <w:t>Igaz</w:t>
      </w:r>
    </w:p>
    <w:p w14:paraId="5579FE7D" w14:textId="77777777" w:rsidR="00F73F5B" w:rsidRPr="00F73F5B" w:rsidRDefault="00F73F5B" w:rsidP="009C6057">
      <w:pPr>
        <w:pStyle w:val="ListParagraph"/>
        <w:numPr>
          <w:ilvl w:val="0"/>
          <w:numId w:val="5"/>
        </w:numPr>
      </w:pPr>
      <w:r>
        <w:t xml:space="preserve">Egy fix részhez közeledő mozgó géprész közti teret potenciális zúzódási helynek kell tekinteni: </w:t>
      </w:r>
      <w:r>
        <w:rPr>
          <w:b/>
        </w:rPr>
        <w:t>Igaz</w:t>
      </w:r>
    </w:p>
    <w:p w14:paraId="4424DFBF" w14:textId="77777777" w:rsidR="00F73F5B" w:rsidRDefault="00F73F5B" w:rsidP="009C6057">
      <w:pPr>
        <w:pStyle w:val="ListParagraph"/>
        <w:numPr>
          <w:ilvl w:val="0"/>
          <w:numId w:val="5"/>
        </w:numPr>
      </w:pPr>
      <w:r>
        <w:t xml:space="preserve">Ha a zúzódási helyekre előírt legkisebb méreteket nem lehet elérni a gép tervezése során, akkor kötelező valami egyébb kockázatcsökkentő intézkedést hozni a zúzódási veszély kezelésére: </w:t>
      </w:r>
      <w:r>
        <w:rPr>
          <w:b/>
        </w:rPr>
        <w:t>Igaz</w:t>
      </w:r>
    </w:p>
    <w:p w14:paraId="55A87029" w14:textId="77777777" w:rsidR="00F73F5B" w:rsidRPr="00F73F5B" w:rsidRDefault="00F73F5B" w:rsidP="009C6057">
      <w:pPr>
        <w:pStyle w:val="ListParagraph"/>
        <w:numPr>
          <w:ilvl w:val="0"/>
          <w:numId w:val="5"/>
        </w:numPr>
      </w:pPr>
      <w:r>
        <w:t xml:space="preserve">A gépek tervezéséhez alkalmazandó biztonsági távolságok a „felnyúlás”, „átnyúlás”, „benyúlás”, „átnyúlás nyíláson” esetekre terjednek ki : </w:t>
      </w:r>
      <w:r>
        <w:rPr>
          <w:b/>
        </w:rPr>
        <w:t>Igaz</w:t>
      </w:r>
    </w:p>
    <w:p w14:paraId="39E3C390" w14:textId="77777777" w:rsidR="00F73F5B" w:rsidRPr="00F73F5B" w:rsidRDefault="00F73F5B" w:rsidP="009C6057">
      <w:pPr>
        <w:pStyle w:val="ListParagraph"/>
        <w:numPr>
          <w:ilvl w:val="0"/>
          <w:numId w:val="5"/>
        </w:numPr>
      </w:pPr>
      <w:r>
        <w:t xml:space="preserve">A veszélyzóna magasságát mindig a kijelölt járófelülettől kell mérni, nem kell figyelembe venni az emelvényeket és a létrákat : </w:t>
      </w:r>
      <w:r>
        <w:rPr>
          <w:b/>
        </w:rPr>
        <w:t>Hamis</w:t>
      </w:r>
    </w:p>
    <w:p w14:paraId="71D25003" w14:textId="77777777" w:rsidR="00F73F5B" w:rsidRDefault="00F73F5B" w:rsidP="009C6057">
      <w:pPr>
        <w:pStyle w:val="ListParagraph"/>
        <w:numPr>
          <w:ilvl w:val="0"/>
          <w:numId w:val="5"/>
        </w:numPr>
        <w:rPr>
          <w:b/>
        </w:rPr>
      </w:pPr>
      <w:r>
        <w:t xml:space="preserve">A veszélyzóna megengedett magassága nem függ a kockázat szintjétől, mindig a 2700 mm-t kell figyelembe venni : </w:t>
      </w:r>
      <w:r>
        <w:rPr>
          <w:b/>
        </w:rPr>
        <w:t>Hamis</w:t>
      </w:r>
    </w:p>
    <w:p w14:paraId="2C548817" w14:textId="77777777" w:rsidR="00F73F5B" w:rsidRDefault="00F73F5B" w:rsidP="00CE3D1E">
      <w:pPr>
        <w:pStyle w:val="Heading1"/>
      </w:pPr>
      <w:r>
        <w:br w:type="page"/>
      </w:r>
      <w:r w:rsidR="00CE3D1E">
        <w:lastRenderedPageBreak/>
        <w:t>6 fejezet</w:t>
      </w:r>
    </w:p>
    <w:p w14:paraId="41F59DB7" w14:textId="77777777" w:rsidR="00E433A7" w:rsidRP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 xml:space="preserve">A gépdirektíva alapkövetelményei szerint : </w:t>
      </w:r>
      <w:r w:rsidRPr="00E433A7">
        <w:rPr>
          <w:b/>
        </w:rPr>
        <w:t>A gép leállításvezérlésének elsőbséget kell élvezni az indításvezérléssel szemben</w:t>
      </w:r>
    </w:p>
    <w:p w14:paraId="06B05AA3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>A vezérlési üzemmódokra általánosságban igaz:</w:t>
      </w:r>
      <w:r>
        <w:rPr>
          <w:b/>
        </w:rPr>
        <w:t xml:space="preserve"> a kiválasztott vezérlési üzemmód felülírja a többi üzemmódot kivéve a vészleállítást</w:t>
      </w:r>
    </w:p>
    <w:p w14:paraId="3691DAEF" w14:textId="77777777" w:rsidR="00E433A7" w:rsidRP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>Energiellátás meghibásodása/ingadozása, újraindulása esetén:</w:t>
      </w:r>
      <w:r>
        <w:rPr>
          <w:b/>
        </w:rPr>
        <w:t xml:space="preserve"> </w:t>
      </w:r>
      <w:r w:rsidRPr="00E433A7">
        <w:rPr>
          <w:b/>
        </w:rPr>
        <w:t>meg kell akadályozni a gép váratlan újraindulását</w:t>
      </w:r>
      <w:r>
        <w:rPr>
          <w:b/>
        </w:rPr>
        <w:t xml:space="preserve"> </w:t>
      </w:r>
    </w:p>
    <w:p w14:paraId="1488D3C0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 xml:space="preserve">LOTO rövidítés jelentése: </w:t>
      </w:r>
      <w:r>
        <w:rPr>
          <w:b/>
        </w:rPr>
        <w:t>LockOut-TagOut</w:t>
      </w:r>
    </w:p>
    <w:p w14:paraId="603026D1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>A vezérlőrendszer kialakításának biztosítania kell ,hogy a gép váratlan, szándéktalan indítása ne történhessen meg:</w:t>
      </w:r>
      <w:r>
        <w:rPr>
          <w:b/>
        </w:rPr>
        <w:t xml:space="preserve"> igaz</w:t>
      </w:r>
    </w:p>
    <w:p w14:paraId="324E175D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>A gépek kezelői leállítása eseténa leállást követően az energiaellátást nem kell megszakítani, de gondoskodni kell a véletlen indítás kizárásáról:</w:t>
      </w:r>
      <w:r>
        <w:rPr>
          <w:b/>
        </w:rPr>
        <w:t xml:space="preserve"> Igaz</w:t>
      </w:r>
    </w:p>
    <w:p w14:paraId="78E312CA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>A vészleállító berendezés feloldása legyen külön művelet:</w:t>
      </w:r>
      <w:r>
        <w:rPr>
          <w:b/>
        </w:rPr>
        <w:t xml:space="preserve"> Igen</w:t>
      </w:r>
    </w:p>
    <w:p w14:paraId="3A54BE94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>A vészlelálló feloldása indíthatja a gépet :</w:t>
      </w:r>
      <w:r>
        <w:rPr>
          <w:b/>
        </w:rPr>
        <w:t xml:space="preserve"> Hamis</w:t>
      </w:r>
    </w:p>
    <w:p w14:paraId="601FFC85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>üzemmódváltás nem okozhatja a gép automatikus indulásást:</w:t>
      </w:r>
      <w:r>
        <w:rPr>
          <w:b/>
        </w:rPr>
        <w:t xml:space="preserve"> Igaz</w:t>
      </w:r>
    </w:p>
    <w:p w14:paraId="46276277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 xml:space="preserve">A gépek váratlan indításának megelőzése az energiaforrásról való leválasztással és a tárolt energia levezetésével biztosítható: </w:t>
      </w:r>
      <w:r>
        <w:rPr>
          <w:b/>
        </w:rPr>
        <w:t>Igaz</w:t>
      </w:r>
    </w:p>
    <w:p w14:paraId="6FF95B80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 xml:space="preserve">A gépek biztonsággal öszefüggő vezérlőrendszerének elvárt teljesítményszintjét a PLr érték határozza meg, amely a-e értékeket vehet fel: </w:t>
      </w:r>
      <w:r>
        <w:rPr>
          <w:b/>
        </w:rPr>
        <w:t>Igaz</w:t>
      </w:r>
    </w:p>
    <w:p w14:paraId="4C382965" w14:textId="77777777" w:rsidR="00E433A7" w:rsidRDefault="00E433A7" w:rsidP="00E433A7">
      <w:pPr>
        <w:pStyle w:val="ListParagraph"/>
        <w:numPr>
          <w:ilvl w:val="0"/>
          <w:numId w:val="6"/>
        </w:numPr>
        <w:rPr>
          <w:b/>
        </w:rPr>
      </w:pPr>
      <w:r>
        <w:t>A vezérlőrendszer kialakításának biztosítania kell, hogy a kiadott leállítási parancsot semmilyen egyéb vezérlőjel ne írja felül :</w:t>
      </w:r>
      <w:r>
        <w:rPr>
          <w:b/>
        </w:rPr>
        <w:t xml:space="preserve"> Igaz</w:t>
      </w:r>
    </w:p>
    <w:p w14:paraId="2198F71D" w14:textId="77777777" w:rsidR="00E433A7" w:rsidRDefault="00F268C9" w:rsidP="00E433A7">
      <w:pPr>
        <w:pStyle w:val="ListParagraph"/>
        <w:numPr>
          <w:ilvl w:val="0"/>
          <w:numId w:val="6"/>
        </w:numPr>
        <w:rPr>
          <w:b/>
        </w:rPr>
      </w:pPr>
      <w:r>
        <w:t>A gépek leállítási kategóriája 0,1,2 lehet:</w:t>
      </w:r>
      <w:r>
        <w:rPr>
          <w:b/>
        </w:rPr>
        <w:t xml:space="preserve"> Igaz</w:t>
      </w:r>
    </w:p>
    <w:p w14:paraId="044CCAD6" w14:textId="77777777" w:rsidR="00F268C9" w:rsidRDefault="00F268C9" w:rsidP="00E433A7">
      <w:pPr>
        <w:pStyle w:val="ListParagraph"/>
        <w:numPr>
          <w:ilvl w:val="0"/>
          <w:numId w:val="6"/>
        </w:numPr>
        <w:rPr>
          <w:b/>
        </w:rPr>
      </w:pPr>
      <w:r>
        <w:t>A vezérlőrendszer kialakításának biztosítania kell, hogy a gép működési paraméterei ellenőrizetlenül ne változhassanak meg :</w:t>
      </w:r>
      <w:r>
        <w:rPr>
          <w:b/>
        </w:rPr>
        <w:t xml:space="preserve"> Igaz</w:t>
      </w:r>
    </w:p>
    <w:p w14:paraId="110E292B" w14:textId="77777777" w:rsidR="00F268C9" w:rsidRDefault="00F268C9" w:rsidP="00E433A7">
      <w:pPr>
        <w:pStyle w:val="ListParagraph"/>
        <w:numPr>
          <w:ilvl w:val="0"/>
          <w:numId w:val="6"/>
        </w:numPr>
        <w:rPr>
          <w:b/>
        </w:rPr>
      </w:pPr>
      <w:r>
        <w:t>A gépek vezérlőberendezéseit lehetőség szerint a veszélyes téren kívül kell elhelyezni:</w:t>
      </w:r>
      <w:r>
        <w:rPr>
          <w:b/>
        </w:rPr>
        <w:t xml:space="preserve"> Igaz</w:t>
      </w:r>
    </w:p>
    <w:p w14:paraId="674E1DA7" w14:textId="77777777" w:rsidR="00F268C9" w:rsidRDefault="00F268C9" w:rsidP="00E433A7">
      <w:pPr>
        <w:pStyle w:val="ListParagraph"/>
        <w:numPr>
          <w:ilvl w:val="0"/>
          <w:numId w:val="6"/>
        </w:numPr>
        <w:rPr>
          <w:b/>
        </w:rPr>
      </w:pPr>
      <w:r>
        <w:t>A gépek vezérlőberendezéseit minden esetben a vezélyes téren kivül kell elhelyezni:</w:t>
      </w:r>
      <w:r>
        <w:rPr>
          <w:b/>
        </w:rPr>
        <w:t xml:space="preserve"> Hamis</w:t>
      </w:r>
    </w:p>
    <w:p w14:paraId="3AD47100" w14:textId="77777777" w:rsidR="00F268C9" w:rsidRDefault="00F268C9" w:rsidP="00E433A7">
      <w:pPr>
        <w:pStyle w:val="ListParagraph"/>
        <w:numPr>
          <w:ilvl w:val="0"/>
          <w:numId w:val="6"/>
        </w:numPr>
        <w:rPr>
          <w:b/>
        </w:rPr>
      </w:pPr>
      <w:r>
        <w:t xml:space="preserve">A gépek vezérlőrendszere három féle leállítást tehet lehetővé </w:t>
      </w:r>
      <w:r w:rsidRPr="00F268C9">
        <w:t>normál, kézi, vész</w:t>
      </w:r>
      <w:r>
        <w:rPr>
          <w:b/>
        </w:rPr>
        <w:t>: Igaz</w:t>
      </w:r>
    </w:p>
    <w:p w14:paraId="02FFE4F8" w14:textId="613DB80B" w:rsidR="00F268C9" w:rsidRDefault="00F268C9" w:rsidP="00E433A7">
      <w:pPr>
        <w:pStyle w:val="ListParagraph"/>
        <w:numPr>
          <w:ilvl w:val="0"/>
          <w:numId w:val="6"/>
        </w:numPr>
        <w:rPr>
          <w:b/>
        </w:rPr>
      </w:pPr>
      <w:r>
        <w:t>A gépek normál leállítása esetén a leállást követően az energiaellátást meg kell szakítani</w:t>
      </w:r>
      <w:r w:rsidRPr="00F268C9">
        <w:rPr>
          <w:b/>
        </w:rPr>
        <w:t>:</w:t>
      </w:r>
      <w:r>
        <w:rPr>
          <w:b/>
        </w:rPr>
        <w:t xml:space="preserve"> Igaz</w:t>
      </w:r>
      <w:r w:rsidR="00A105BE">
        <w:rPr>
          <w:b/>
        </w:rPr>
        <w:t xml:space="preserve"> //--Hamis</w:t>
      </w:r>
    </w:p>
    <w:p w14:paraId="2DFFBB03" w14:textId="77777777" w:rsidR="00F268C9" w:rsidRDefault="00F268C9" w:rsidP="00E433A7">
      <w:pPr>
        <w:pStyle w:val="ListParagraph"/>
        <w:numPr>
          <w:ilvl w:val="0"/>
          <w:numId w:val="6"/>
        </w:numPr>
        <w:rPr>
          <w:b/>
        </w:rPr>
      </w:pPr>
      <w:r>
        <w:t xml:space="preserve">A gépek normál leállítása esetén a leállást követően azenergiaellátást nem kell megszakítani: </w:t>
      </w:r>
      <w:r w:rsidRPr="00F268C9">
        <w:rPr>
          <w:b/>
        </w:rPr>
        <w:t>Hamis</w:t>
      </w:r>
    </w:p>
    <w:p w14:paraId="46B62F6B" w14:textId="77777777" w:rsidR="00F268C9" w:rsidRDefault="00F268C9" w:rsidP="00E433A7">
      <w:pPr>
        <w:pStyle w:val="ListParagraph"/>
        <w:numPr>
          <w:ilvl w:val="0"/>
          <w:numId w:val="6"/>
        </w:numPr>
        <w:rPr>
          <w:b/>
        </w:rPr>
      </w:pPr>
      <w:r>
        <w:t>A gépek kezelői leállítása esetén a leállást követően az energiellátást meg kell szakítani:</w:t>
      </w:r>
      <w:r>
        <w:rPr>
          <w:b/>
        </w:rPr>
        <w:t xml:space="preserve"> Hamis</w:t>
      </w:r>
    </w:p>
    <w:p w14:paraId="5645F7BB" w14:textId="77777777" w:rsidR="00F268C9" w:rsidRPr="00E433A7" w:rsidRDefault="00F268C9" w:rsidP="00F268C9">
      <w:pPr>
        <w:pStyle w:val="ListParagraph"/>
        <w:rPr>
          <w:b/>
        </w:rPr>
      </w:pPr>
    </w:p>
    <w:p w14:paraId="553DB54C" w14:textId="71717BEC" w:rsidR="00E433A7" w:rsidRDefault="00E433A7" w:rsidP="00E433A7"/>
    <w:p w14:paraId="29ABEE25" w14:textId="43DBBA03" w:rsidR="0086122D" w:rsidRDefault="0086122D" w:rsidP="00E433A7"/>
    <w:p w14:paraId="5F7BE43F" w14:textId="2EF038F4" w:rsidR="0086122D" w:rsidRDefault="0086122D" w:rsidP="00E433A7"/>
    <w:p w14:paraId="50C5A9FA" w14:textId="4A16C4A5" w:rsidR="0086122D" w:rsidRDefault="0086122D" w:rsidP="00E433A7"/>
    <w:p w14:paraId="6682CC33" w14:textId="42E0ADB3" w:rsidR="0086122D" w:rsidRDefault="0086122D" w:rsidP="00E433A7"/>
    <w:p w14:paraId="40747874" w14:textId="4F3DDE78" w:rsidR="0086122D" w:rsidRDefault="0086122D" w:rsidP="00E433A7"/>
    <w:p w14:paraId="138C83C1" w14:textId="57F6FE48" w:rsidR="0086122D" w:rsidRPr="00900292" w:rsidRDefault="0086122D" w:rsidP="005F459B">
      <w:pPr>
        <w:pStyle w:val="Heading2"/>
      </w:pPr>
      <w:r w:rsidRPr="00900292">
        <w:lastRenderedPageBreak/>
        <w:t>7. fejezet</w:t>
      </w:r>
    </w:p>
    <w:p w14:paraId="2D98F672" w14:textId="591195F2" w:rsidR="0086122D" w:rsidRPr="00900292" w:rsidRDefault="0086122D" w:rsidP="00900292">
      <w:r w:rsidRPr="00900292">
        <w:t>1.</w:t>
      </w:r>
      <w:r w:rsidRPr="00900292">
        <w:tab/>
        <w:t xml:space="preserve">Rögzített védőburkolat: </w:t>
      </w:r>
      <w:r w:rsidR="00386E74" w:rsidRPr="00900292">
        <w:rPr>
          <w:b/>
          <w:bCs/>
        </w:rPr>
        <w:t>Csak szerszámmal legyen nyitható.</w:t>
      </w:r>
    </w:p>
    <w:p w14:paraId="4E427D93" w14:textId="17DD155A" w:rsidR="0086122D" w:rsidRPr="00900292" w:rsidRDefault="0086122D" w:rsidP="00900292">
      <w:r w:rsidRPr="00900292">
        <w:t>2.</w:t>
      </w:r>
      <w:r w:rsidRPr="00900292">
        <w:tab/>
        <w:t xml:space="preserve">A műszaki védő intézkedések esetén várhatóan számolni kell járulékos kockázatokkal is.: </w:t>
      </w:r>
      <w:r w:rsidRPr="00900292">
        <w:rPr>
          <w:b/>
          <w:bCs/>
        </w:rPr>
        <w:t>Igaz</w:t>
      </w:r>
    </w:p>
    <w:p w14:paraId="1788EC99" w14:textId="6CBA0611" w:rsidR="0086122D" w:rsidRPr="00900292" w:rsidRDefault="0086122D" w:rsidP="00900292">
      <w:r w:rsidRPr="00900292">
        <w:t>3.</w:t>
      </w:r>
      <w:r w:rsidRPr="00900292">
        <w:tab/>
        <w:t xml:space="preserve">Mozgó hajtásátviteli részek elburkolása rögzített, vagy reteszelt nyitható védőburkolat alkalmazásával kell, hogy történjen.:. </w:t>
      </w:r>
      <w:r w:rsidRPr="00900292">
        <w:rPr>
          <w:b/>
          <w:bCs/>
        </w:rPr>
        <w:t>Igaz</w:t>
      </w:r>
    </w:p>
    <w:p w14:paraId="3787A373" w14:textId="74FAA6E1" w:rsidR="0086122D" w:rsidRPr="00900292" w:rsidRDefault="0086122D" w:rsidP="00900292">
      <w:r w:rsidRPr="00900292">
        <w:t>4.</w:t>
      </w:r>
      <w:r w:rsidRPr="00900292">
        <w:tab/>
        <w:t xml:space="preserve">A gépek védőburkolatai lehetnek reteszelés nélküli nyitható kialakításúak is.: </w:t>
      </w:r>
      <w:r w:rsidRPr="00900292">
        <w:rPr>
          <w:b/>
          <w:bCs/>
        </w:rPr>
        <w:t>Hamis</w:t>
      </w:r>
    </w:p>
    <w:p w14:paraId="4EE1014B" w14:textId="7F1AD029" w:rsidR="0086122D" w:rsidRPr="00900292" w:rsidRDefault="0086122D" w:rsidP="00900292">
      <w:r w:rsidRPr="00900292">
        <w:t>5.</w:t>
      </w:r>
      <w:r w:rsidRPr="00900292">
        <w:tab/>
        <w:t xml:space="preserve">Vezérlő védőburkolatok alkalmazása esetén az összes többi burkolat reteszelt kell, hogy legyen.: </w:t>
      </w:r>
      <w:r w:rsidRPr="00900292">
        <w:rPr>
          <w:b/>
          <w:bCs/>
        </w:rPr>
        <w:t>Igaz</w:t>
      </w:r>
    </w:p>
    <w:p w14:paraId="6FF03635" w14:textId="13516952" w:rsidR="0086122D" w:rsidRPr="00900292" w:rsidRDefault="0086122D" w:rsidP="00900292">
      <w:r w:rsidRPr="00900292">
        <w:t>6.</w:t>
      </w:r>
      <w:r w:rsidRPr="00900292">
        <w:tab/>
        <w:t xml:space="preserve">Az állítható védőburkolatok esetén előírás, hogy csak szerszámmal legyen beállítható.: </w:t>
      </w:r>
      <w:r w:rsidRPr="00900292">
        <w:rPr>
          <w:b/>
          <w:bCs/>
        </w:rPr>
        <w:t>Hamis</w:t>
      </w:r>
    </w:p>
    <w:p w14:paraId="42B0BED6" w14:textId="128CBF53" w:rsidR="0086122D" w:rsidRPr="00900292" w:rsidRDefault="0086122D" w:rsidP="00900292">
      <w:r w:rsidRPr="00900292">
        <w:t>7.</w:t>
      </w:r>
      <w:r w:rsidRPr="00900292">
        <w:tab/>
        <w:t xml:space="preserve">Az állítható védőburkolatok esetén előírás, hogy szerszám nélkül legyen beállítható.: </w:t>
      </w:r>
      <w:r w:rsidRPr="00900292">
        <w:rPr>
          <w:b/>
          <w:bCs/>
        </w:rPr>
        <w:t>Igaz</w:t>
      </w:r>
    </w:p>
    <w:p w14:paraId="3C948342" w14:textId="1CC56BA4" w:rsidR="0086122D" w:rsidRPr="00900292" w:rsidRDefault="0086122D" w:rsidP="00900292">
      <w:r w:rsidRPr="00900292">
        <w:t>8.</w:t>
      </w:r>
      <w:r w:rsidRPr="00900292">
        <w:tab/>
        <w:t xml:space="preserve">A védőberendezések veszélyes tértől mért elhelyezési távolságát a teljes rendszerleállási idő alapján kell meghatározni.: </w:t>
      </w:r>
      <w:r w:rsidRPr="00900292">
        <w:rPr>
          <w:b/>
          <w:bCs/>
        </w:rPr>
        <w:t>Igaz</w:t>
      </w:r>
    </w:p>
    <w:p w14:paraId="5CBF3809" w14:textId="5BAF47F1" w:rsidR="0086122D" w:rsidRPr="00900292" w:rsidRDefault="0086122D" w:rsidP="00900292">
      <w:r w:rsidRPr="00900292">
        <w:t>9.</w:t>
      </w:r>
      <w:r w:rsidRPr="00900292">
        <w:tab/>
        <w:t xml:space="preserve">A teljes rendszerleállási idő a biztonsági berendezés beavatkozási idejének és a gép leállítási idejének összeadásával áll elő.: </w:t>
      </w:r>
      <w:r w:rsidRPr="00900292">
        <w:rPr>
          <w:b/>
          <w:bCs/>
        </w:rPr>
        <w:t>Igaz</w:t>
      </w:r>
    </w:p>
    <w:p w14:paraId="6E67BDAB" w14:textId="1D4D3D23" w:rsidR="0086122D" w:rsidRPr="00900292" w:rsidRDefault="0086122D" w:rsidP="00900292">
      <w:r w:rsidRPr="00900292">
        <w:t>10.</w:t>
      </w:r>
      <w:r w:rsidRPr="00900292">
        <w:tab/>
        <w:t>A műszaki védő intézkedések esetén nem kell számolni járulékos kockázatokkal, hiszen pont az a szerepük, hogy csökkentsék a gép kockázatait.:</w:t>
      </w:r>
      <w:r w:rsidRPr="00900292">
        <w:rPr>
          <w:b/>
          <w:bCs/>
        </w:rPr>
        <w:t>Hamis</w:t>
      </w:r>
    </w:p>
    <w:p w14:paraId="372F253B" w14:textId="371F1295" w:rsidR="0086122D" w:rsidRPr="00900292" w:rsidRDefault="0086122D" w:rsidP="00900292">
      <w:r w:rsidRPr="00900292">
        <w:t>11.</w:t>
      </w:r>
      <w:r w:rsidRPr="00900292">
        <w:tab/>
        <w:t xml:space="preserve">A védőberendezéseket úgy kell felszerelni és a vezérlőrendszerrel összekapcsolni, hogy ne legyenek könnyen hatástalaníthatók.: </w:t>
      </w:r>
      <w:r w:rsidRPr="00900292">
        <w:rPr>
          <w:b/>
          <w:bCs/>
        </w:rPr>
        <w:t>Igaz</w:t>
      </w:r>
    </w:p>
    <w:p w14:paraId="3E18A16A" w14:textId="36DD0C9A" w:rsidR="0086122D" w:rsidRPr="00900292" w:rsidRDefault="0086122D" w:rsidP="00900292">
      <w:r w:rsidRPr="00900292">
        <w:t>12.</w:t>
      </w:r>
      <w:r w:rsidRPr="00900292">
        <w:tab/>
        <w:t xml:space="preserve">A védőberendezések felszerelésénél és a vezérlőrendszerrel való összekapcsolásánál csak a rendeltetésszerű használatot kell figyelembe venni.: </w:t>
      </w:r>
      <w:r w:rsidRPr="00900292">
        <w:rPr>
          <w:b/>
          <w:bCs/>
        </w:rPr>
        <w:t>Hamis</w:t>
      </w:r>
    </w:p>
    <w:p w14:paraId="59392FA2" w14:textId="677B1C27" w:rsidR="0086122D" w:rsidRPr="00900292" w:rsidRDefault="0086122D" w:rsidP="00900292">
      <w:r w:rsidRPr="00900292">
        <w:t>13.</w:t>
      </w:r>
      <w:r w:rsidRPr="00900292">
        <w:tab/>
        <w:t>A hozzáférést korlátózó állítható védőburkolatok beállítását szerszám használata nélkül lehet elvégezni.</w:t>
      </w:r>
      <w:r w:rsidR="00386E74" w:rsidRPr="00900292">
        <w:t xml:space="preserve"> </w:t>
      </w:r>
      <w:r w:rsidR="00386E74" w:rsidRPr="00900292">
        <w:rPr>
          <w:b/>
          <w:bCs/>
        </w:rPr>
        <w:t>Igaz</w:t>
      </w:r>
      <w:r w:rsidR="00386E74" w:rsidRPr="00900292">
        <w:t> </w:t>
      </w:r>
    </w:p>
    <w:p w14:paraId="6ACF6C01" w14:textId="4E72A72D" w:rsidR="0086122D" w:rsidRPr="00900292" w:rsidRDefault="0086122D" w:rsidP="00900292">
      <w:r w:rsidRPr="00900292">
        <w:t>14.</w:t>
      </w:r>
      <w:r w:rsidRPr="00900292">
        <w:tab/>
        <w:t xml:space="preserve">A hozzáférést korlátozó állítható védőburkolatokat úgy kell megtervezni, hogy beállításuk csak szerszám használatával legyen lehetséges.: </w:t>
      </w:r>
      <w:r w:rsidR="00386E74" w:rsidRPr="00900292">
        <w:rPr>
          <w:b/>
          <w:bCs/>
        </w:rPr>
        <w:t>Hamis</w:t>
      </w:r>
    </w:p>
    <w:p w14:paraId="58A71C0C" w14:textId="7C801A27" w:rsidR="0086122D" w:rsidRPr="00900292" w:rsidRDefault="0086122D" w:rsidP="00900292">
      <w:r w:rsidRPr="00900292">
        <w:t>15.</w:t>
      </w:r>
      <w:r w:rsidRPr="00900292">
        <w:tab/>
        <w:t>Védőberendezésnek hiánya, vagy meghibásodása esetén a vezérlőrendszer STOP parancsot kell, hogy kiadjon.</w:t>
      </w:r>
      <w:r w:rsidR="00386E74" w:rsidRPr="00900292">
        <w:t xml:space="preserve">: </w:t>
      </w:r>
      <w:r w:rsidR="00386E74" w:rsidRPr="00900292">
        <w:rPr>
          <w:b/>
          <w:bCs/>
        </w:rPr>
        <w:t>Igaz</w:t>
      </w:r>
    </w:p>
    <w:p w14:paraId="59783397" w14:textId="0EAACE51" w:rsidR="00900292" w:rsidRPr="00900292" w:rsidRDefault="00386E74" w:rsidP="00900292">
      <w:r w:rsidRPr="00900292">
        <w:t>16.</w:t>
      </w:r>
      <w:r w:rsidRPr="00900292">
        <w:tab/>
        <w:t xml:space="preserve">Védőberendezésnek hiánya, vagy meghibásodása esetén elegendő, ha a vezérlőrendszer figyelmeztető jelzést ad ki.: </w:t>
      </w:r>
      <w:r w:rsidRPr="00900292">
        <w:rPr>
          <w:b/>
          <w:bCs/>
        </w:rPr>
        <w:t>Hamis</w:t>
      </w:r>
    </w:p>
    <w:p w14:paraId="49B9C208" w14:textId="77777777" w:rsidR="00900292" w:rsidRPr="00900292" w:rsidRDefault="00900292" w:rsidP="00900292">
      <w:r w:rsidRPr="00900292">
        <w:br w:type="page"/>
      </w:r>
    </w:p>
    <w:p w14:paraId="509F69CD" w14:textId="1479A7A1" w:rsidR="00386E74" w:rsidRPr="00900292" w:rsidRDefault="00900292" w:rsidP="003927BF">
      <w:pPr>
        <w:pStyle w:val="Heading2"/>
      </w:pPr>
      <w:r w:rsidRPr="00900292">
        <w:lastRenderedPageBreak/>
        <w:t>8. Fejezet</w:t>
      </w:r>
    </w:p>
    <w:p w14:paraId="1A209260" w14:textId="18F7F260" w:rsidR="00900292" w:rsidRPr="003927BF" w:rsidRDefault="00CA3F0A" w:rsidP="003927BF">
      <w:pPr>
        <w:rPr>
          <w:b/>
          <w:bCs/>
        </w:rPr>
      </w:pPr>
      <w:r w:rsidRPr="003927BF">
        <w:t>1.</w:t>
      </w:r>
      <w:r w:rsidRPr="003927BF">
        <w:tab/>
        <w:t xml:space="preserve">Amennyiben szín szerinti jelzést, megjelölést alkalmaznak gépek esetén, a sárga szín jelentése.: </w:t>
      </w:r>
      <w:r w:rsidRPr="003927BF">
        <w:rPr>
          <w:b/>
          <w:bCs/>
        </w:rPr>
        <w:t>Figyelmeztetés, rendellenes állapot</w:t>
      </w:r>
    </w:p>
    <w:p w14:paraId="7B1A0704" w14:textId="1C3176FD" w:rsidR="00CA3F0A" w:rsidRPr="003927BF" w:rsidRDefault="00CA3F0A" w:rsidP="003927BF">
      <w:r w:rsidRPr="003927BF">
        <w:t>2.</w:t>
      </w:r>
      <w:r w:rsidRPr="003927BF">
        <w:tab/>
        <w:t xml:space="preserve">A gépek kibocsátásainak csökkentése magába foglalja a veszélyes anyagok, zaj, rezgés és sugárzások kibocsátásának témaköreit is:. </w:t>
      </w:r>
      <w:r w:rsidRPr="003927BF">
        <w:rPr>
          <w:b/>
          <w:bCs/>
        </w:rPr>
        <w:t>Igaz</w:t>
      </w:r>
    </w:p>
    <w:p w14:paraId="30AE8E45" w14:textId="6FD3D265" w:rsidR="00CA3F0A" w:rsidRPr="003927BF" w:rsidRDefault="00CA3F0A" w:rsidP="003927BF">
      <w:r w:rsidRPr="003927BF">
        <w:t>3.</w:t>
      </w:r>
      <w:r w:rsidRPr="003927BF">
        <w:tab/>
        <w:t xml:space="preserve">Élelmiszeripari gépek esetén higiéniai kockázatot jelent, ha a gépben pangó folyadék maradhat:. </w:t>
      </w:r>
      <w:r w:rsidRPr="003927BF">
        <w:rPr>
          <w:b/>
          <w:bCs/>
        </w:rPr>
        <w:t>Igaz</w:t>
      </w:r>
    </w:p>
    <w:p w14:paraId="2C3B6F5E" w14:textId="33151546" w:rsidR="00CA3F0A" w:rsidRPr="003927BF" w:rsidRDefault="00CA3F0A" w:rsidP="003927BF">
      <w:r w:rsidRPr="003927BF">
        <w:t>4.</w:t>
      </w:r>
      <w:r w:rsidRPr="003927BF">
        <w:tab/>
        <w:t xml:space="preserve">A veszélyes anyagok kibocsátásának csökkentése a gép tokozásával, helyi elszívással, folyadékkal történő hígítással vagy a gép területének speciális szellőztetésével is megoldható.: </w:t>
      </w:r>
      <w:r w:rsidR="003927BF" w:rsidRPr="003927BF">
        <w:rPr>
          <w:b/>
          <w:bCs/>
        </w:rPr>
        <w:t>Igaz</w:t>
      </w:r>
    </w:p>
    <w:p w14:paraId="4F2FA4F3" w14:textId="5BE36405" w:rsidR="00CA3F0A" w:rsidRPr="003927BF" w:rsidRDefault="00CA3F0A" w:rsidP="003927BF">
      <w:r w:rsidRPr="003927BF">
        <w:t>5.</w:t>
      </w:r>
      <w:r w:rsidRPr="003927BF">
        <w:tab/>
        <w:t xml:space="preserve">A gépek által keltett zaj csökkentése csak speciális hangelnyelő burkolatok alkalmazásával oldható meg.: </w:t>
      </w:r>
      <w:r w:rsidRPr="003927BF">
        <w:rPr>
          <w:b/>
          <w:bCs/>
        </w:rPr>
        <w:t>Hamis</w:t>
      </w:r>
    </w:p>
    <w:p w14:paraId="3D80F320" w14:textId="259F0556" w:rsidR="00CA3F0A" w:rsidRPr="003927BF" w:rsidRDefault="00CA3F0A" w:rsidP="003927BF">
      <w:r w:rsidRPr="003927BF">
        <w:t>6.</w:t>
      </w:r>
      <w:r w:rsidRPr="003927BF">
        <w:tab/>
        <w:t>Gépek kiszolgálásához alkalmazott lépcsők esetén is kötelező a lábléc, térdléc és kapaszkodó egyidejű kialakítása.:</w:t>
      </w:r>
      <w:r w:rsidRPr="003927BF">
        <w:rPr>
          <w:b/>
          <w:bCs/>
        </w:rPr>
        <w:t xml:space="preserve"> Igaz</w:t>
      </w:r>
    </w:p>
    <w:p w14:paraId="609C743B" w14:textId="11F32133" w:rsidR="00CA3F0A" w:rsidRPr="003927BF" w:rsidRDefault="00CA3F0A" w:rsidP="003927BF">
      <w:r w:rsidRPr="003927BF">
        <w:t>7.</w:t>
      </w:r>
      <w:r w:rsidRPr="003927BF">
        <w:tab/>
        <w:t xml:space="preserve">Higiéniailag kockázatos gépek esetén (pl. élelmiszer, gyógyszeripar…) törekedni kell a lekerekített, így könnyen tisztítható belső felületek kialakítására.: </w:t>
      </w:r>
      <w:r w:rsidRPr="003927BF">
        <w:rPr>
          <w:b/>
          <w:bCs/>
        </w:rPr>
        <w:t>Igaz</w:t>
      </w:r>
    </w:p>
    <w:p w14:paraId="374D553B" w14:textId="7EADE6A5" w:rsidR="00CA3F0A" w:rsidRPr="003927BF" w:rsidRDefault="00CA3F0A" w:rsidP="003927BF">
      <w:r w:rsidRPr="003927BF">
        <w:t>8.</w:t>
      </w:r>
      <w:r w:rsidRPr="003927BF">
        <w:tab/>
      </w:r>
      <w:r w:rsidR="003927BF" w:rsidRPr="003927BF">
        <w:t xml:space="preserve">Élelmiszeripari gépek esetén a durva felületű hegesztési varratok higiéniai kockázatot jelentenek ha élelmiszerekkel érintkeznek.: </w:t>
      </w:r>
      <w:r w:rsidR="003927BF" w:rsidRPr="003927BF">
        <w:rPr>
          <w:b/>
          <w:bCs/>
        </w:rPr>
        <w:t>Igaz</w:t>
      </w:r>
    </w:p>
    <w:p w14:paraId="7076527B" w14:textId="025D1883" w:rsidR="003927BF" w:rsidRPr="003927BF" w:rsidRDefault="003927BF" w:rsidP="003927BF">
      <w:r w:rsidRPr="003927BF">
        <w:t>9.</w:t>
      </w:r>
      <w:r w:rsidRPr="003927BF">
        <w:tab/>
        <w:t xml:space="preserve">Élelmiszeripari gépek kialakításánál előírás, hogy a gépben található csövekben pangó folyadék vagy egyéb anyag nem maradhat.: </w:t>
      </w:r>
      <w:r w:rsidRPr="003927BF">
        <w:rPr>
          <w:b/>
          <w:bCs/>
        </w:rPr>
        <w:t>Igaz</w:t>
      </w:r>
    </w:p>
    <w:p w14:paraId="4F2D052A" w14:textId="00A09854" w:rsidR="005F459B" w:rsidRDefault="003927BF" w:rsidP="003927BF">
      <w:pPr>
        <w:rPr>
          <w:b/>
          <w:bCs/>
        </w:rPr>
      </w:pPr>
      <w:r w:rsidRPr="003927BF">
        <w:t>10.</w:t>
      </w:r>
      <w:r w:rsidRPr="003927BF">
        <w:tab/>
        <w:t xml:space="preserve">Élelmiszeripari gépek kialakításánál előírás, hogy a gépben pangó folyadék nem maradhat.: </w:t>
      </w:r>
      <w:r w:rsidRPr="003927BF">
        <w:rPr>
          <w:b/>
          <w:bCs/>
        </w:rPr>
        <w:t>Igaz</w:t>
      </w:r>
    </w:p>
    <w:p w14:paraId="2C008836" w14:textId="77777777" w:rsidR="005F459B" w:rsidRDefault="005F459B">
      <w:pPr>
        <w:rPr>
          <w:b/>
          <w:bCs/>
        </w:rPr>
      </w:pPr>
      <w:r>
        <w:rPr>
          <w:b/>
          <w:bCs/>
        </w:rPr>
        <w:br w:type="page"/>
      </w:r>
    </w:p>
    <w:p w14:paraId="3422073D" w14:textId="77777777" w:rsidR="008F1529" w:rsidRDefault="008F1529" w:rsidP="008F1529">
      <w:pPr>
        <w:pStyle w:val="Heading2"/>
      </w:pPr>
      <w:r>
        <w:lastRenderedPageBreak/>
        <w:t>9. modul</w:t>
      </w:r>
    </w:p>
    <w:p w14:paraId="187C8F12" w14:textId="77777777" w:rsidR="008F1529" w:rsidRPr="008F1529" w:rsidRDefault="008F1529" w:rsidP="008F1529">
      <w:pPr>
        <w:rPr>
          <w:b/>
          <w:bCs/>
        </w:rPr>
      </w:pPr>
      <w:r w:rsidRPr="008F1529">
        <w:t>1. A vizsgálatok módja lehet</w:t>
      </w:r>
      <w:r w:rsidRPr="008F1529">
        <w:rPr>
          <w:b/>
          <w:bCs/>
        </w:rPr>
        <w:t>–-- szemrevételezés, funkcionális próba, műszeres mérés, dokumentum elemzés és esetenként személyes interjúk a releváns tapasztalatokkal rendelkező személyekkel.</w:t>
      </w:r>
    </w:p>
    <w:p w14:paraId="1C089F05" w14:textId="77777777" w:rsidR="008F1529" w:rsidRPr="008F1529" w:rsidRDefault="008F1529" w:rsidP="008F1529">
      <w:pPr>
        <w:rPr>
          <w:b/>
          <w:bCs/>
        </w:rPr>
      </w:pPr>
      <w:r w:rsidRPr="008F1529">
        <w:t>2. Ha a vizsgálatok során valamelyik szabványkövetelménytől való eltérést állapítanak meg, akkor</w:t>
      </w:r>
      <w:r w:rsidRPr="008F1529">
        <w:rPr>
          <w:b/>
          <w:bCs/>
        </w:rPr>
        <w:t>–--- lehet, hogy a gép megfelel a gépdirektíva követelményeinek, meg kell vizsgálni, hogy más szabvány releváns követelményének teljesítésével igazolható-e az alapkövetelmény teljesítése.</w:t>
      </w:r>
    </w:p>
    <w:p w14:paraId="72090C53" w14:textId="77777777" w:rsidR="008F1529" w:rsidRPr="008F1529" w:rsidRDefault="008F1529" w:rsidP="008F1529">
      <w:pPr>
        <w:rPr>
          <w:b/>
          <w:bCs/>
        </w:rPr>
      </w:pPr>
      <w:r w:rsidRPr="008F1529">
        <w:t>3. Amennyiben a gép vizsgálatára vonatkozó szabvány pontosan definiálja, hogy a vizsgálatot milyen mérőeszközzel kell elvégezni, akkor</w:t>
      </w:r>
      <w:r w:rsidRPr="008F1529">
        <w:rPr>
          <w:b/>
          <w:bCs/>
        </w:rPr>
        <w:t>–--- attól el lehet térni, ha legalább egyenértékű lesz a vizsgálat a szabványban foglalttal (azaz a kapott vizsgálati eredmények egyenértékűek lesznek)</w:t>
      </w:r>
    </w:p>
    <w:p w14:paraId="17A8AFCA" w14:textId="77777777" w:rsidR="008F1529" w:rsidRPr="008F1529" w:rsidRDefault="008F1529" w:rsidP="008F1529">
      <w:pPr>
        <w:rPr>
          <w:b/>
          <w:bCs/>
        </w:rPr>
      </w:pPr>
      <w:r w:rsidRPr="008F1529">
        <w:t>4. A gépek megfelelőségértékelési eljárása során végzett vizsgálatok célja a vonatkozó szabvány-követelmények teljesítésének igazolása</w:t>
      </w:r>
      <w:r w:rsidRPr="008F1529">
        <w:rPr>
          <w:b/>
          <w:bCs/>
        </w:rPr>
        <w:t>.---- Igaz</w:t>
      </w:r>
    </w:p>
    <w:p w14:paraId="3D6C92C1" w14:textId="77777777" w:rsidR="008F1529" w:rsidRPr="008F1529" w:rsidRDefault="008F1529" w:rsidP="008F1529"/>
    <w:p w14:paraId="0946BCB3" w14:textId="77777777" w:rsidR="008F1529" w:rsidRPr="008F1529" w:rsidRDefault="008F1529" w:rsidP="008F1529">
      <w:pPr>
        <w:rPr>
          <w:b/>
          <w:bCs/>
        </w:rPr>
      </w:pPr>
      <w:r w:rsidRPr="008F1529">
        <w:t xml:space="preserve">5. A vizsgálati dokumentációt a piacfelügyeleti hatóság jogosult vizsgálni az utolsó forgalomba hozataltól számított 10 éven belül. </w:t>
      </w:r>
      <w:r w:rsidRPr="008F1529">
        <w:rPr>
          <w:b/>
          <w:bCs/>
        </w:rPr>
        <w:t>---- Igaz</w:t>
      </w:r>
    </w:p>
    <w:p w14:paraId="79C1D68C" w14:textId="77777777" w:rsidR="008F1529" w:rsidRPr="008F1529" w:rsidRDefault="008F1529" w:rsidP="008F1529"/>
    <w:p w14:paraId="1C50A98E" w14:textId="77777777" w:rsidR="008F1529" w:rsidRPr="008F1529" w:rsidRDefault="008F1529" w:rsidP="008F1529">
      <w:r w:rsidRPr="008F1529">
        <w:t>6. A gépek megfelelőségértékelése céljából végzett vizsgálatokhoz nincs előírva semmilyen végzettség megléte.------</w:t>
      </w:r>
      <w:r w:rsidRPr="008F1529">
        <w:rPr>
          <w:b/>
          <w:bCs/>
        </w:rPr>
        <w:t xml:space="preserve"> Igaz</w:t>
      </w:r>
    </w:p>
    <w:p w14:paraId="5D856741" w14:textId="77777777" w:rsidR="008F1529" w:rsidRPr="008F1529" w:rsidRDefault="008F1529" w:rsidP="008F1529"/>
    <w:p w14:paraId="61D70B11" w14:textId="77777777" w:rsidR="008F1529" w:rsidRPr="008F1529" w:rsidRDefault="008F1529" w:rsidP="008F1529">
      <w:r w:rsidRPr="008F1529">
        <w:t>7. A darabvizsgálatok során csak a szabványokban előírt, általában szűkített vizsgálatokat kell elvégezni minden kibocsátott darabon.-------</w:t>
      </w:r>
      <w:r w:rsidRPr="008F1529">
        <w:rPr>
          <w:b/>
          <w:bCs/>
        </w:rPr>
        <w:t>Igaz</w:t>
      </w:r>
    </w:p>
    <w:p w14:paraId="11D07EF1" w14:textId="77777777" w:rsidR="008F1529" w:rsidRPr="008F1529" w:rsidRDefault="008F1529" w:rsidP="008F1529"/>
    <w:p w14:paraId="06A2AF62" w14:textId="77777777" w:rsidR="008F1529" w:rsidRPr="008F1529" w:rsidRDefault="008F1529" w:rsidP="008F1529">
      <w:r w:rsidRPr="008F1529">
        <w:t xml:space="preserve">8. A darabvizsgálat során a típusra vonatkozó minden követelmény ellenőrzését el kell végezni a vizsgálati mintán. ------ </w:t>
      </w:r>
      <w:r w:rsidRPr="008F1529">
        <w:rPr>
          <w:b/>
          <w:bCs/>
        </w:rPr>
        <w:t>Hamis</w:t>
      </w:r>
    </w:p>
    <w:p w14:paraId="2A2EEF30" w14:textId="77777777" w:rsidR="008F1529" w:rsidRPr="008F1529" w:rsidRDefault="008F1529" w:rsidP="008F1529"/>
    <w:p w14:paraId="659ABAD5" w14:textId="77777777" w:rsidR="008F1529" w:rsidRPr="008F1529" w:rsidRDefault="008F1529" w:rsidP="008F1529">
      <w:r w:rsidRPr="008F1529">
        <w:t>9. A típusvizsgálat során a típusra vonatkozó minden követelmény ellenőrzését el kell végezni a vizsgálati mintán. -----</w:t>
      </w:r>
      <w:r w:rsidRPr="008F1529">
        <w:rPr>
          <w:b/>
          <w:bCs/>
        </w:rPr>
        <w:t>-Igaz</w:t>
      </w:r>
    </w:p>
    <w:p w14:paraId="7BFE78A2" w14:textId="77777777" w:rsidR="008F1529" w:rsidRPr="008F1529" w:rsidRDefault="008F1529" w:rsidP="008F1529"/>
    <w:p w14:paraId="6C66D755" w14:textId="77777777" w:rsidR="008F1529" w:rsidRPr="008F1529" w:rsidRDefault="008F1529" w:rsidP="008F1529">
      <w:r w:rsidRPr="008F1529">
        <w:t>10. A vizsgálatok megkezdhetőek akár a gép rendelkezésre állása nélkül is, ha a műszaki dokumentációja rendelkezésre áll. -----</w:t>
      </w:r>
      <w:r w:rsidRPr="008F1529">
        <w:rPr>
          <w:b/>
          <w:bCs/>
        </w:rPr>
        <w:t>Igaz</w:t>
      </w:r>
    </w:p>
    <w:p w14:paraId="38646A34" w14:textId="77777777" w:rsidR="008F1529" w:rsidRPr="008F1529" w:rsidRDefault="008F1529" w:rsidP="008F1529">
      <w:r w:rsidRPr="008F1529">
        <w:t>11. A vizsgálatokat csak a gyártótól független szervezet vagy személy végezheti. -----</w:t>
      </w:r>
      <w:r w:rsidRPr="008F1529">
        <w:rPr>
          <w:b/>
          <w:bCs/>
        </w:rPr>
        <w:t>Hamis</w:t>
      </w:r>
    </w:p>
    <w:p w14:paraId="7F4B21DB" w14:textId="77777777" w:rsidR="008F1529" w:rsidRPr="008F1529" w:rsidRDefault="008F1529" w:rsidP="008F1529"/>
    <w:p w14:paraId="005ECE04" w14:textId="77777777" w:rsidR="008F1529" w:rsidRPr="008F1529" w:rsidRDefault="008F1529" w:rsidP="008F1529">
      <w:r w:rsidRPr="008F1529">
        <w:t>12. A vizsgálati eredményeket tartalmazó jegyzőkönyveket a gép felhasználói dokumentációja részeként át kell adni a géppel együtt.------</w:t>
      </w:r>
      <w:r w:rsidRPr="008F1529">
        <w:rPr>
          <w:b/>
          <w:bCs/>
        </w:rPr>
        <w:t>Hamis</w:t>
      </w:r>
    </w:p>
    <w:p w14:paraId="501221E1" w14:textId="77777777" w:rsidR="008F1529" w:rsidRPr="008F1529" w:rsidRDefault="008F1529" w:rsidP="008F1529"/>
    <w:p w14:paraId="62AA97F1" w14:textId="77777777" w:rsidR="008F1529" w:rsidRPr="008F1529" w:rsidRDefault="008F1529" w:rsidP="008F1529">
      <w:r w:rsidRPr="008F1529">
        <w:t>13. A vizsgálati dokumentációt a műszaki dokumentáció részeként kel kezelni. -----</w:t>
      </w:r>
      <w:r w:rsidRPr="008F1529">
        <w:rPr>
          <w:b/>
          <w:bCs/>
        </w:rPr>
        <w:t>Igaz</w:t>
      </w:r>
    </w:p>
    <w:p w14:paraId="47F438D8" w14:textId="394EC44A" w:rsidR="008F1529" w:rsidRDefault="008F1529">
      <w:r>
        <w:br w:type="page"/>
      </w:r>
    </w:p>
    <w:p w14:paraId="7F359194" w14:textId="77777777" w:rsidR="008F1529" w:rsidRPr="008F1529" w:rsidRDefault="008F1529" w:rsidP="0058178A">
      <w:pPr>
        <w:pStyle w:val="Heading2"/>
      </w:pPr>
      <w:r w:rsidRPr="008F1529">
        <w:lastRenderedPageBreak/>
        <w:t>10. modul</w:t>
      </w:r>
    </w:p>
    <w:p w14:paraId="4B0B361E" w14:textId="77777777" w:rsidR="008F1529" w:rsidRPr="008F1529" w:rsidRDefault="008F1529" w:rsidP="0058178A">
      <w:pPr>
        <w:rPr>
          <w:b/>
          <w:bCs/>
        </w:rPr>
      </w:pPr>
      <w:r w:rsidRPr="008F1529">
        <w:t xml:space="preserve">A Műszaki dokumentáció, és a Használati Útmutató között az alábbi összefüggés áll fenn: </w:t>
      </w:r>
      <w:r w:rsidRPr="008F1529">
        <w:rPr>
          <w:b/>
          <w:bCs/>
        </w:rPr>
        <w:t>----- A Használati útmutató a Műszaki dokumentáció részét képezi</w:t>
      </w:r>
    </w:p>
    <w:p w14:paraId="0827F877" w14:textId="77777777" w:rsidR="008F1529" w:rsidRPr="008F1529" w:rsidRDefault="008F1529" w:rsidP="008F1529"/>
    <w:p w14:paraId="00739F5D" w14:textId="77777777" w:rsidR="008F1529" w:rsidRPr="008F1529" w:rsidRDefault="008F1529" w:rsidP="008F1529">
      <w:pPr>
        <w:rPr>
          <w:b/>
          <w:bCs/>
        </w:rPr>
      </w:pPr>
      <w:r w:rsidRPr="008F1529">
        <w:t>EK megfelelőségi nyilatkozat: --------</w:t>
      </w:r>
      <w:r w:rsidRPr="008F1529">
        <w:rPr>
          <w:b/>
          <w:bCs/>
        </w:rPr>
        <w:t>tartalmazza a termékre vonatkozó CE jelölést előíró direktívák felsorolását.</w:t>
      </w:r>
    </w:p>
    <w:p w14:paraId="6EB553C0" w14:textId="77777777" w:rsidR="008F1529" w:rsidRPr="008F1529" w:rsidRDefault="008F1529" w:rsidP="008F1529"/>
    <w:p w14:paraId="3D5AE9F5" w14:textId="77777777" w:rsidR="008F1529" w:rsidRPr="008F1529" w:rsidRDefault="008F1529" w:rsidP="008F1529">
      <w:r w:rsidRPr="008F1529">
        <w:t xml:space="preserve">Elhelyezhető-e más jelölés is a terméken: </w:t>
      </w:r>
      <w:r w:rsidRPr="008F1529">
        <w:rPr>
          <w:b/>
          <w:bCs/>
        </w:rPr>
        <w:t>------- Igen, amennyiben az nem összetéveszthető a CE jelöléssel, valamint nem befolyásolja a CE jelölés láthatóságát és olvashatóságát</w:t>
      </w:r>
      <w:r w:rsidRPr="008F1529">
        <w:t>.</w:t>
      </w:r>
    </w:p>
    <w:p w14:paraId="63CE2F19" w14:textId="77777777" w:rsidR="008F1529" w:rsidRPr="008F1529" w:rsidRDefault="008F1529" w:rsidP="008F1529"/>
    <w:p w14:paraId="77F1BCC7" w14:textId="77777777" w:rsidR="008F1529" w:rsidRPr="008F1529" w:rsidRDefault="008F1529" w:rsidP="008F1529">
      <w:r w:rsidRPr="008F1529">
        <w:t xml:space="preserve">EK megfelelőségi nyilatkozat kiállítása: </w:t>
      </w:r>
      <w:r w:rsidRPr="008F1529">
        <w:rPr>
          <w:b/>
          <w:bCs/>
        </w:rPr>
        <w:t>------ nem kötött szakmai végzettséghez</w:t>
      </w:r>
      <w:r w:rsidRPr="008F1529">
        <w:t>.</w:t>
      </w:r>
    </w:p>
    <w:p w14:paraId="0FE41150" w14:textId="77777777" w:rsidR="008F1529" w:rsidRPr="008F1529" w:rsidRDefault="008F1529" w:rsidP="008F1529"/>
    <w:p w14:paraId="3B78D6A5" w14:textId="77777777" w:rsidR="008F1529" w:rsidRPr="008F1529" w:rsidRDefault="008F1529" w:rsidP="008F1529">
      <w:r w:rsidRPr="008F1529">
        <w:t>Műszaki dokumentáció minimális megőrzési ideje a gép gyártásának utolsó időpontjától számított :   ---------</w:t>
      </w:r>
      <w:r w:rsidRPr="008F1529">
        <w:rPr>
          <w:b/>
          <w:bCs/>
        </w:rPr>
        <w:t>10 év</w:t>
      </w:r>
    </w:p>
    <w:p w14:paraId="25CF54B4" w14:textId="77777777" w:rsidR="008F1529" w:rsidRPr="008F1529" w:rsidRDefault="008F1529" w:rsidP="008F1529"/>
    <w:p w14:paraId="1DF15249" w14:textId="77777777" w:rsidR="008F1529" w:rsidRPr="008F1529" w:rsidRDefault="008F1529" w:rsidP="008F1529">
      <w:pPr>
        <w:rPr>
          <w:b/>
          <w:bCs/>
        </w:rPr>
      </w:pPr>
      <w:r w:rsidRPr="008F1529">
        <w:t xml:space="preserve">Az EK megfelelőségi nyilatkozatot: </w:t>
      </w:r>
      <w:r w:rsidRPr="008F1529">
        <w:rPr>
          <w:b/>
          <w:bCs/>
        </w:rPr>
        <w:t>--------- a gyártónak, vagy pedig az általa meghatalmazott képviselőnek, kell kiállítani.</w:t>
      </w:r>
    </w:p>
    <w:p w14:paraId="4DEE8CA4" w14:textId="77777777" w:rsidR="008F1529" w:rsidRPr="008F1529" w:rsidRDefault="008F1529" w:rsidP="008F1529"/>
    <w:p w14:paraId="53964C6A" w14:textId="77777777" w:rsidR="008F1529" w:rsidRPr="008F1529" w:rsidRDefault="008F1529" w:rsidP="008F1529">
      <w:pPr>
        <w:rPr>
          <w:b/>
          <w:bCs/>
        </w:rPr>
      </w:pPr>
      <w:r w:rsidRPr="008F1529">
        <w:t xml:space="preserve">A CE jelölés: </w:t>
      </w:r>
      <w:r w:rsidRPr="008F1529">
        <w:rPr>
          <w:b/>
          <w:bCs/>
        </w:rPr>
        <w:t>--------- ábrázolása arányaiban, és szerkesztésében nem térhet el az Európai Unió által hivatalosan kihirdetettől</w:t>
      </w:r>
    </w:p>
    <w:p w14:paraId="47FE5A5F" w14:textId="77777777" w:rsidR="008F1529" w:rsidRPr="008F1529" w:rsidRDefault="008F1529" w:rsidP="008F1529"/>
    <w:p w14:paraId="03DDBC84" w14:textId="77777777" w:rsidR="008F1529" w:rsidRPr="008F1529" w:rsidRDefault="008F1529" w:rsidP="008F1529">
      <w:r w:rsidRPr="008F1529">
        <w:t xml:space="preserve">Részben kész gépek esetén a gyártó Beépítési nyilatkozatot állít ki a termékhez. </w:t>
      </w:r>
      <w:r w:rsidRPr="008F1529">
        <w:rPr>
          <w:b/>
          <w:bCs/>
        </w:rPr>
        <w:t>--------Igaz</w:t>
      </w:r>
    </w:p>
    <w:p w14:paraId="6C95CACC" w14:textId="77777777" w:rsidR="008F1529" w:rsidRPr="008F1529" w:rsidRDefault="008F1529" w:rsidP="008F1529"/>
    <w:p w14:paraId="4991F2D0" w14:textId="77777777" w:rsidR="008F1529" w:rsidRPr="008F1529" w:rsidRDefault="008F1529" w:rsidP="008F1529">
      <w:r w:rsidRPr="008F1529">
        <w:t>Részben kész gépek esetén a gyártó EK megfelelőségi nyilatkozatot állít ki a termékről, amelyben azonban megjelöli, hogy a CE jelölést előíró direktívák mely pontjait nem teljesíti a termék. ------</w:t>
      </w:r>
      <w:r w:rsidRPr="008F1529">
        <w:rPr>
          <w:b/>
          <w:bCs/>
        </w:rPr>
        <w:t>Hamis</w:t>
      </w:r>
    </w:p>
    <w:p w14:paraId="7F1CF564" w14:textId="77777777" w:rsidR="008F1529" w:rsidRPr="008F1529" w:rsidRDefault="008F1529" w:rsidP="008F1529"/>
    <w:p w14:paraId="14FF09BF" w14:textId="77777777" w:rsidR="008F1529" w:rsidRPr="008F1529" w:rsidRDefault="008F1529" w:rsidP="008F1529">
      <w:r w:rsidRPr="008F1529">
        <w:t>Az EK megfelelőségi nyilatkozat egy másolatát a Műszaki dokumentáció részeként kell megőrizni. ------------</w:t>
      </w:r>
      <w:r w:rsidRPr="008F1529">
        <w:rPr>
          <w:b/>
          <w:bCs/>
        </w:rPr>
        <w:t>Igaz</w:t>
      </w:r>
    </w:p>
    <w:p w14:paraId="1725A727" w14:textId="77777777" w:rsidR="008F1529" w:rsidRPr="008F1529" w:rsidRDefault="008F1529" w:rsidP="008F1529"/>
    <w:p w14:paraId="1A8A3094" w14:textId="77777777" w:rsidR="008F1529" w:rsidRPr="008F1529" w:rsidRDefault="008F1529" w:rsidP="008F1529">
      <w:r w:rsidRPr="008F1529">
        <w:lastRenderedPageBreak/>
        <w:t>Részben kész gépek összeszerelési utasításának tartalmaznia kell azon feltételek leírását, amelyeknek meg kell felelni a végleges gépbe történő megfelelő beépítéshez, a biztonság és az egészség veszélyeztetése nélkül.------------------</w:t>
      </w:r>
      <w:r w:rsidRPr="008F1529">
        <w:rPr>
          <w:b/>
          <w:bCs/>
        </w:rPr>
        <w:t>Igaz</w:t>
      </w:r>
    </w:p>
    <w:p w14:paraId="42765417" w14:textId="77777777" w:rsidR="008F1529" w:rsidRPr="008F1529" w:rsidRDefault="008F1529" w:rsidP="008F1529"/>
    <w:p w14:paraId="5084C448" w14:textId="77777777" w:rsidR="008F1529" w:rsidRPr="008F1529" w:rsidRDefault="008F1529" w:rsidP="008F1529">
      <w:r w:rsidRPr="008F1529">
        <w:t>A Műszaki dokumentáció összeállításának célja azon dokumentumok összegyűjtése, amelyek a termék megfelelőségét igazolják.------</w:t>
      </w:r>
      <w:r w:rsidRPr="008F1529">
        <w:rPr>
          <w:b/>
          <w:bCs/>
        </w:rPr>
        <w:t>Igaz</w:t>
      </w:r>
    </w:p>
    <w:p w14:paraId="106AD467" w14:textId="77777777" w:rsidR="008F1529" w:rsidRPr="008F1529" w:rsidRDefault="008F1529" w:rsidP="008F1529"/>
    <w:p w14:paraId="6D632984" w14:textId="77777777" w:rsidR="008F1529" w:rsidRPr="008F1529" w:rsidRDefault="008F1529" w:rsidP="008F1529">
      <w:pPr>
        <w:rPr>
          <w:b/>
          <w:bCs/>
        </w:rPr>
      </w:pPr>
      <w:r w:rsidRPr="008F1529">
        <w:t>A Műszaki dokumentáció összeállításának célja a vevők tájékoztatása a rendeltetésszerű használat során előforduló esetleges meghibásodások kezeléséről. ------------</w:t>
      </w:r>
      <w:r w:rsidRPr="008F1529">
        <w:rPr>
          <w:b/>
          <w:bCs/>
        </w:rPr>
        <w:t>Hamis</w:t>
      </w:r>
    </w:p>
    <w:p w14:paraId="103C8C57" w14:textId="77777777" w:rsidR="008F1529" w:rsidRPr="008F1529" w:rsidRDefault="008F1529" w:rsidP="008F1529"/>
    <w:p w14:paraId="7DE0A1EB" w14:textId="77777777" w:rsidR="008F1529" w:rsidRPr="008F1529" w:rsidRDefault="008F1529" w:rsidP="008F1529">
      <w:r w:rsidRPr="008F1529">
        <w:t>Az EK megfelelőségi nyilatkozat egy dokumentum, amelyben a gyártó írásban nyilatkozik arról, hogy a termék megfelel az irányelvekben előírt alapvető előírásoknak, valamint az irányelv egyéb követelményeinek.---------</w:t>
      </w:r>
      <w:r w:rsidRPr="008F1529">
        <w:rPr>
          <w:b/>
          <w:bCs/>
        </w:rPr>
        <w:t>Igaz</w:t>
      </w:r>
    </w:p>
    <w:p w14:paraId="2DB0BD0B" w14:textId="77777777" w:rsidR="008F1529" w:rsidRPr="008F1529" w:rsidRDefault="008F1529" w:rsidP="008F1529"/>
    <w:p w14:paraId="70510E75" w14:textId="77777777" w:rsidR="008F1529" w:rsidRPr="008F1529" w:rsidRDefault="008F1529" w:rsidP="008F1529">
      <w:r w:rsidRPr="008F1529">
        <w:t>Az EK megfelelőségi nyilatkozat egy dokumentum, amelyben a gyártó írásban nyilatkozik arról, hogy a termék megfelel a rá vonatkozó Európai Unió által elfogadott szabványok legfontosabb követelményeinek.--------</w:t>
      </w:r>
      <w:r w:rsidRPr="008F1529">
        <w:rPr>
          <w:b/>
          <w:bCs/>
        </w:rPr>
        <w:t>Hamis</w:t>
      </w:r>
    </w:p>
    <w:p w14:paraId="70A498EF" w14:textId="77777777" w:rsidR="008F1529" w:rsidRPr="008F1529" w:rsidRDefault="008F1529" w:rsidP="008F1529"/>
    <w:p w14:paraId="758C0188" w14:textId="77777777" w:rsidR="008F1529" w:rsidRPr="008F1529" w:rsidRDefault="008F1529" w:rsidP="008F1529">
      <w:r w:rsidRPr="008F1529">
        <w:t>A Megfelelőségi/Beépítési nyilatkozatot mindig annak a tagállamnak a hivatalos nyelvén (nyelvein) kell elkészíteni, amelyben a gépet forgalomba hozzák.--------</w:t>
      </w:r>
      <w:r w:rsidRPr="008F1529">
        <w:rPr>
          <w:b/>
          <w:bCs/>
        </w:rPr>
        <w:t>Igaz</w:t>
      </w:r>
    </w:p>
    <w:p w14:paraId="1723B03A" w14:textId="77777777" w:rsidR="008F1529" w:rsidRPr="008F1529" w:rsidRDefault="008F1529" w:rsidP="008F1529"/>
    <w:p w14:paraId="4F2C5140" w14:textId="77777777" w:rsidR="008F1529" w:rsidRPr="008F1529" w:rsidRDefault="008F1529" w:rsidP="008F1529">
      <w:r w:rsidRPr="008F1529">
        <w:t>A Megfelelőségi/Beépítési nyilatkozatot mindig annak a tagállamnak a hivatalos nyelvén (nyelvein) kell elkészíteni, ahol a gyártó/forgalmazó bejegyzett központja található.-------</w:t>
      </w:r>
      <w:r w:rsidRPr="008F1529">
        <w:rPr>
          <w:b/>
          <w:bCs/>
        </w:rPr>
        <w:t>Hamis</w:t>
      </w:r>
    </w:p>
    <w:p w14:paraId="7235D638" w14:textId="5E99E652" w:rsidR="008F1529" w:rsidRDefault="008F1529">
      <w:r>
        <w:br w:type="page"/>
      </w:r>
    </w:p>
    <w:p w14:paraId="1668179C" w14:textId="77777777" w:rsidR="008F1529" w:rsidRPr="008F1529" w:rsidRDefault="008F1529" w:rsidP="008F1529">
      <w:pPr>
        <w:pStyle w:val="Heading2"/>
      </w:pPr>
      <w:r w:rsidRPr="008F1529">
        <w:lastRenderedPageBreak/>
        <w:t>11 modul</w:t>
      </w:r>
    </w:p>
    <w:p w14:paraId="325E797D" w14:textId="77777777" w:rsidR="008F1529" w:rsidRPr="008F1529" w:rsidRDefault="008F1529" w:rsidP="008F1529"/>
    <w:p w14:paraId="6D6784A1" w14:textId="77777777" w:rsidR="008F1529" w:rsidRPr="008F1529" w:rsidRDefault="008F1529" w:rsidP="008F1529">
      <w:pPr>
        <w:rPr>
          <w:b/>
          <w:bCs/>
        </w:rPr>
      </w:pPr>
      <w:r w:rsidRPr="008F1529">
        <w:t xml:space="preserve">Korrekciós intézkedések:--------- </w:t>
      </w:r>
      <w:r w:rsidRPr="008F1529">
        <w:rPr>
          <w:b/>
          <w:bCs/>
        </w:rPr>
        <w:t>azok az intézkedések, amelyek célja, hogy a már forgalomban került hibás termék ne okozzon (további) kárt a fogyasztók, felhasználók körében.</w:t>
      </w:r>
    </w:p>
    <w:p w14:paraId="3757F49F" w14:textId="77777777" w:rsidR="008F1529" w:rsidRPr="008F1529" w:rsidRDefault="008F1529" w:rsidP="008F1529"/>
    <w:p w14:paraId="44505366" w14:textId="77777777" w:rsidR="008F1529" w:rsidRPr="00477B26" w:rsidRDefault="008F1529" w:rsidP="008F1529">
      <w:pPr>
        <w:rPr>
          <w:b/>
          <w:bCs/>
        </w:rPr>
      </w:pPr>
      <w:r w:rsidRPr="008F1529">
        <w:t>Korrekciós intézkedések Tervezésének lépései</w:t>
      </w:r>
      <w:r w:rsidRPr="00477B26">
        <w:rPr>
          <w:b/>
          <w:bCs/>
        </w:rPr>
        <w:t>:------- Irányelv meghatározása, Intézkedési terv készítése; Munkacsoport létrehozása</w:t>
      </w:r>
    </w:p>
    <w:p w14:paraId="589C4F83" w14:textId="77777777" w:rsidR="008F1529" w:rsidRPr="008F1529" w:rsidRDefault="008F1529" w:rsidP="008F1529"/>
    <w:p w14:paraId="7FA33E29" w14:textId="77777777" w:rsidR="008F1529" w:rsidRPr="008F1529" w:rsidRDefault="008F1529" w:rsidP="008F1529">
      <w:r w:rsidRPr="008F1529">
        <w:t>A gyártói felelősség------</w:t>
      </w:r>
      <w:r w:rsidRPr="00477B26">
        <w:rPr>
          <w:b/>
          <w:bCs/>
        </w:rPr>
        <w:t>a termék forgalomba hozatalára, forgalmazására, szükség szerinti korrekciókra és a termék piacról történő kivonására is kiterjed</w:t>
      </w:r>
      <w:r w:rsidRPr="008F1529">
        <w:t>.</w:t>
      </w:r>
    </w:p>
    <w:p w14:paraId="3494A87A" w14:textId="77777777" w:rsidR="008F1529" w:rsidRPr="008F1529" w:rsidRDefault="008F1529" w:rsidP="008F1529"/>
    <w:p w14:paraId="46101448" w14:textId="77777777" w:rsidR="008F1529" w:rsidRPr="008F1529" w:rsidRDefault="008F1529" w:rsidP="008F1529">
      <w:r w:rsidRPr="008F1529">
        <w:t>A gyártói felelősség határa a forgalomba hozataltól a termék forgalomból kivonásáig terjed.-------</w:t>
      </w:r>
      <w:r w:rsidRPr="00477B26">
        <w:rPr>
          <w:b/>
          <w:bCs/>
        </w:rPr>
        <w:t>Igaz</w:t>
      </w:r>
    </w:p>
    <w:p w14:paraId="71E6DE54" w14:textId="77777777" w:rsidR="008F1529" w:rsidRPr="008F1529" w:rsidRDefault="008F1529" w:rsidP="008F1529"/>
    <w:p w14:paraId="40EC23FE" w14:textId="77777777" w:rsidR="008F1529" w:rsidRPr="008F1529" w:rsidRDefault="008F1529" w:rsidP="008F1529">
      <w:r w:rsidRPr="008F1529">
        <w:t>A Korrekciós intézkedések tervezése során meghatározott intézkedési tervnek tartalmaznia kell a nyomonkövetési tervet is.-------</w:t>
      </w:r>
      <w:r w:rsidRPr="00477B26">
        <w:rPr>
          <w:b/>
          <w:bCs/>
        </w:rPr>
        <w:t>Igaz</w:t>
      </w:r>
    </w:p>
    <w:p w14:paraId="3E2D9B45" w14:textId="77777777" w:rsidR="008F1529" w:rsidRPr="008F1529" w:rsidRDefault="008F1529" w:rsidP="008F1529"/>
    <w:p w14:paraId="76AA714B" w14:textId="77777777" w:rsidR="008F1529" w:rsidRPr="008F1529" w:rsidRDefault="008F1529" w:rsidP="008F1529">
      <w:r w:rsidRPr="008F1529">
        <w:t>A Korrekciós intézkedések tervezése során meghatározott intézkedési tervnek tartalmaznia kell a kommunikációs tervet a kapcsolati listákkal együtt.-----</w:t>
      </w:r>
      <w:r w:rsidRPr="00477B26">
        <w:rPr>
          <w:b/>
          <w:bCs/>
        </w:rPr>
        <w:t>Igaz</w:t>
      </w:r>
    </w:p>
    <w:p w14:paraId="03C9322D" w14:textId="77777777" w:rsidR="008F1529" w:rsidRPr="008F1529" w:rsidRDefault="008F1529" w:rsidP="008F1529"/>
    <w:p w14:paraId="5896996D" w14:textId="77777777" w:rsidR="008F1529" w:rsidRPr="008F1529" w:rsidRDefault="008F1529" w:rsidP="008F1529">
      <w:r w:rsidRPr="008F1529">
        <w:t>A Korrekciós intézkedések tervezése során meghatározott nyomonkövetési tervnek csak termékek és beszállítók nyomonkövetésére kell kiterjednie.-----</w:t>
      </w:r>
      <w:r w:rsidRPr="00477B26">
        <w:rPr>
          <w:b/>
          <w:bCs/>
        </w:rPr>
        <w:t>Hamis</w:t>
      </w:r>
    </w:p>
    <w:p w14:paraId="2488C377" w14:textId="77777777" w:rsidR="008F1529" w:rsidRPr="008F1529" w:rsidRDefault="008F1529" w:rsidP="008F1529"/>
    <w:p w14:paraId="2DBF700B" w14:textId="77777777" w:rsidR="008F1529" w:rsidRPr="008F1529" w:rsidRDefault="008F1529" w:rsidP="008F1529">
      <w:r w:rsidRPr="008F1529">
        <w:t>A Korrekciós intézkedések tervezése során meghatározott nyomonkövetési tervnek csak termékek és vevők nyomonkövetésére kell kiterjednie.----</w:t>
      </w:r>
      <w:r w:rsidRPr="00477B26">
        <w:rPr>
          <w:b/>
          <w:bCs/>
        </w:rPr>
        <w:t>Hamis</w:t>
      </w:r>
    </w:p>
    <w:p w14:paraId="243A183C" w14:textId="77777777" w:rsidR="008F1529" w:rsidRPr="008F1529" w:rsidRDefault="008F1529" w:rsidP="008F1529"/>
    <w:p w14:paraId="63C07F26" w14:textId="77777777" w:rsidR="008F1529" w:rsidRPr="008F1529" w:rsidRDefault="008F1529" w:rsidP="008F1529">
      <w:r w:rsidRPr="008F1529">
        <w:t>A Korrekciós intézkedések tervezése során meghatározott nyomonkövetési tervnek a termékek, vevők és beszállítók nyomonkövetésére kell kiterjednie.-----</w:t>
      </w:r>
      <w:r w:rsidRPr="00477B26">
        <w:rPr>
          <w:b/>
          <w:bCs/>
        </w:rPr>
        <w:t>Igaz</w:t>
      </w:r>
    </w:p>
    <w:p w14:paraId="6ADACE56" w14:textId="77777777" w:rsidR="008F1529" w:rsidRPr="008F1529" w:rsidRDefault="008F1529" w:rsidP="008F1529"/>
    <w:p w14:paraId="672AAAE8" w14:textId="77777777" w:rsidR="008F1529" w:rsidRPr="008F1529" w:rsidRDefault="008F1529" w:rsidP="008F1529">
      <w:r w:rsidRPr="008F1529">
        <w:t>A Korrekciós intézkedések tervezése során meghatározott nyomonkövetési tervnek ki kell terjednie a termék nem rendeltetésszerű használatával kapcsolatos információk gyűjtésére és elemzésére is.-------</w:t>
      </w:r>
      <w:r w:rsidRPr="00477B26">
        <w:rPr>
          <w:b/>
          <w:bCs/>
        </w:rPr>
        <w:t>Igaz</w:t>
      </w:r>
    </w:p>
    <w:p w14:paraId="6AEB753F" w14:textId="77777777" w:rsidR="008F1529" w:rsidRPr="008F1529" w:rsidRDefault="008F1529" w:rsidP="008F1529"/>
    <w:p w14:paraId="65FDF276" w14:textId="77777777" w:rsidR="008F1529" w:rsidRPr="008F1529" w:rsidRDefault="008F1529" w:rsidP="008F1529">
      <w:r w:rsidRPr="008F1529">
        <w:lastRenderedPageBreak/>
        <w:t>A gyártói felelősség határa a forgalomba hozataltól a termékre vállalt garancia utolsó napjáig terjed.-------</w:t>
      </w:r>
      <w:r w:rsidRPr="00C965F0">
        <w:rPr>
          <w:b/>
          <w:bCs/>
        </w:rPr>
        <w:t>Hamis</w:t>
      </w:r>
    </w:p>
    <w:p w14:paraId="5A4B8D61" w14:textId="77777777" w:rsidR="008F1529" w:rsidRPr="008F1529" w:rsidRDefault="008F1529" w:rsidP="008F1529"/>
    <w:p w14:paraId="1F7BAD63" w14:textId="77777777" w:rsidR="008F1529" w:rsidRPr="008F1529" w:rsidRDefault="008F1529" w:rsidP="008F1529">
      <w:r w:rsidRPr="008F1529">
        <w:t>A termékkel kapcsolatos útmutató kibővítése is korrekciós intézkedésnek tekinthető.-------Igaz</w:t>
      </w:r>
    </w:p>
    <w:p w14:paraId="66B77F10" w14:textId="77777777" w:rsidR="008F1529" w:rsidRPr="008F1529" w:rsidRDefault="008F1529" w:rsidP="008F1529"/>
    <w:p w14:paraId="28926952" w14:textId="77777777" w:rsidR="008F1529" w:rsidRPr="008F1529" w:rsidRDefault="008F1529" w:rsidP="008F1529">
      <w:r w:rsidRPr="008F1529">
        <w:t>A termékkel kapcsolatos útmutató kibővítése nem tekinthető korrekciós intézkedésnek.--------Hamis</w:t>
      </w:r>
    </w:p>
    <w:p w14:paraId="13DF46D5" w14:textId="77777777" w:rsidR="008F1529" w:rsidRPr="008F1529" w:rsidRDefault="008F1529" w:rsidP="008F1529"/>
    <w:p w14:paraId="77AD1D43" w14:textId="77777777" w:rsidR="008F1529" w:rsidRPr="008F1529" w:rsidRDefault="008F1529" w:rsidP="008F1529">
      <w:r w:rsidRPr="008F1529">
        <w:t>Kockázatértékelés során felderített "Alacsony" kockázatúnak értékelt veszély általában nem igényel azonnali intézkedést a piacon lévő termékkel kapcsolatban.-------Igaz</w:t>
      </w:r>
    </w:p>
    <w:p w14:paraId="474882E8" w14:textId="77777777" w:rsidR="008F1529" w:rsidRPr="008F1529" w:rsidRDefault="008F1529" w:rsidP="008F1529"/>
    <w:p w14:paraId="43D2E9F4" w14:textId="77777777" w:rsidR="008F1529" w:rsidRPr="008F1529" w:rsidRDefault="008F1529" w:rsidP="008F1529">
      <w:r w:rsidRPr="008F1529">
        <w:t>Kockázatértékelés során felderített "Alacsony" kockázatúnak értékelt veszély is azonnali termék visszahívást igényel a piacon lévő termékkel kapcsolatban.----Hamis</w:t>
      </w:r>
    </w:p>
    <w:p w14:paraId="0D661028" w14:textId="77777777" w:rsidR="008F1529" w:rsidRPr="008F1529" w:rsidRDefault="008F1529" w:rsidP="008F1529"/>
    <w:p w14:paraId="40470BE8" w14:textId="77777777" w:rsidR="00CA3F0A" w:rsidRPr="008F1529" w:rsidRDefault="00CA3F0A" w:rsidP="008F1529"/>
    <w:sectPr w:rsidR="00CA3F0A" w:rsidRPr="008F1529" w:rsidSect="007D7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4A59"/>
    <w:multiLevelType w:val="hybridMultilevel"/>
    <w:tmpl w:val="584017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0094"/>
    <w:multiLevelType w:val="hybridMultilevel"/>
    <w:tmpl w:val="B3AEBA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0A2D"/>
    <w:multiLevelType w:val="hybridMultilevel"/>
    <w:tmpl w:val="69CC4B50"/>
    <w:lvl w:ilvl="0" w:tplc="BF92B39E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D823867"/>
    <w:multiLevelType w:val="hybridMultilevel"/>
    <w:tmpl w:val="016E20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5AF"/>
    <w:multiLevelType w:val="hybridMultilevel"/>
    <w:tmpl w:val="6E4E2E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C1553"/>
    <w:multiLevelType w:val="hybridMultilevel"/>
    <w:tmpl w:val="364C66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06BE7"/>
    <w:multiLevelType w:val="hybridMultilevel"/>
    <w:tmpl w:val="2D764F84"/>
    <w:lvl w:ilvl="0" w:tplc="073E1384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>
      <w:start w:val="1"/>
      <w:numFmt w:val="lowerRoman"/>
      <w:lvlText w:val="%3."/>
      <w:lvlJc w:val="right"/>
      <w:pPr>
        <w:ind w:left="2265" w:hanging="180"/>
      </w:pPr>
    </w:lvl>
    <w:lvl w:ilvl="3" w:tplc="0409000F">
      <w:start w:val="1"/>
      <w:numFmt w:val="decimal"/>
      <w:lvlText w:val="%4."/>
      <w:lvlJc w:val="left"/>
      <w:pPr>
        <w:ind w:left="2985" w:hanging="360"/>
      </w:pPr>
    </w:lvl>
    <w:lvl w:ilvl="4" w:tplc="04090019">
      <w:start w:val="1"/>
      <w:numFmt w:val="lowerLetter"/>
      <w:lvlText w:val="%5."/>
      <w:lvlJc w:val="left"/>
      <w:pPr>
        <w:ind w:left="3705" w:hanging="360"/>
      </w:pPr>
    </w:lvl>
    <w:lvl w:ilvl="5" w:tplc="0409001B">
      <w:start w:val="1"/>
      <w:numFmt w:val="lowerRoman"/>
      <w:lvlText w:val="%6."/>
      <w:lvlJc w:val="right"/>
      <w:pPr>
        <w:ind w:left="4425" w:hanging="180"/>
      </w:pPr>
    </w:lvl>
    <w:lvl w:ilvl="6" w:tplc="0409000F">
      <w:start w:val="1"/>
      <w:numFmt w:val="decimal"/>
      <w:lvlText w:val="%7."/>
      <w:lvlJc w:val="left"/>
      <w:pPr>
        <w:ind w:left="5145" w:hanging="360"/>
      </w:pPr>
    </w:lvl>
    <w:lvl w:ilvl="7" w:tplc="04090019">
      <w:start w:val="1"/>
      <w:numFmt w:val="lowerLetter"/>
      <w:lvlText w:val="%8."/>
      <w:lvlJc w:val="left"/>
      <w:pPr>
        <w:ind w:left="5865" w:hanging="360"/>
      </w:pPr>
    </w:lvl>
    <w:lvl w:ilvl="8" w:tplc="0409001B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71307F6C"/>
    <w:multiLevelType w:val="hybridMultilevel"/>
    <w:tmpl w:val="CF326D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134"/>
    <w:rsid w:val="000F1230"/>
    <w:rsid w:val="00127CD1"/>
    <w:rsid w:val="00290E66"/>
    <w:rsid w:val="00327B14"/>
    <w:rsid w:val="00386E74"/>
    <w:rsid w:val="003927BF"/>
    <w:rsid w:val="003F28B4"/>
    <w:rsid w:val="00477B26"/>
    <w:rsid w:val="004F3FDF"/>
    <w:rsid w:val="00510993"/>
    <w:rsid w:val="005603FA"/>
    <w:rsid w:val="0058178A"/>
    <w:rsid w:val="00596134"/>
    <w:rsid w:val="005F459B"/>
    <w:rsid w:val="00761E41"/>
    <w:rsid w:val="007D7317"/>
    <w:rsid w:val="00850386"/>
    <w:rsid w:val="0086122D"/>
    <w:rsid w:val="008F1529"/>
    <w:rsid w:val="00900292"/>
    <w:rsid w:val="009C6057"/>
    <w:rsid w:val="00A105BE"/>
    <w:rsid w:val="00A40D9B"/>
    <w:rsid w:val="00B05FCA"/>
    <w:rsid w:val="00C61150"/>
    <w:rsid w:val="00C965F0"/>
    <w:rsid w:val="00CA3F0A"/>
    <w:rsid w:val="00CE3D1E"/>
    <w:rsid w:val="00DE1D88"/>
    <w:rsid w:val="00E0252A"/>
    <w:rsid w:val="00E27390"/>
    <w:rsid w:val="00E433A7"/>
    <w:rsid w:val="00E90A39"/>
    <w:rsid w:val="00F16718"/>
    <w:rsid w:val="00F268C9"/>
    <w:rsid w:val="00F7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ADA2"/>
  <w15:docId w15:val="{4F9123A0-1B0C-482B-B07C-6BD0D033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17"/>
  </w:style>
  <w:style w:type="paragraph" w:styleId="Heading1">
    <w:name w:val="heading 1"/>
    <w:basedOn w:val="Normal"/>
    <w:next w:val="Normal"/>
    <w:link w:val="Heading1Char"/>
    <w:uiPriority w:val="9"/>
    <w:qFormat/>
    <w:rsid w:val="00596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61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12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12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12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12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122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3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1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1843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B6764-C41F-4E29-80C5-3B54B618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3617</Words>
  <Characters>20620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Bajusz</dc:creator>
  <cp:keywords/>
  <dc:description/>
  <cp:lastModifiedBy>Árpád Kovács</cp:lastModifiedBy>
  <cp:revision>23</cp:revision>
  <dcterms:created xsi:type="dcterms:W3CDTF">2018-11-29T15:55:00Z</dcterms:created>
  <dcterms:modified xsi:type="dcterms:W3CDTF">2020-11-10T20:42:00Z</dcterms:modified>
</cp:coreProperties>
</file>