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99" w:rsidRPr="00226499" w:rsidRDefault="00226499" w:rsidP="00226499">
      <w:pPr>
        <w:pStyle w:val="ListParagraph"/>
        <w:numPr>
          <w:ilvl w:val="0"/>
          <w:numId w:val="2"/>
        </w:numPr>
        <w:jc w:val="both"/>
        <w:rPr>
          <w:rFonts w:eastAsia="+mn-ea" w:cstheme="minorHAnsi"/>
          <w:b/>
          <w:color w:val="000000"/>
          <w:kern w:val="24"/>
          <w:szCs w:val="24"/>
          <w:lang w:eastAsia="hu-HU"/>
        </w:rPr>
      </w:pPr>
      <w:r w:rsidRPr="00226499">
        <w:rPr>
          <w:rFonts w:eastAsia="+mn-ea" w:cstheme="minorHAnsi"/>
          <w:b/>
          <w:color w:val="000000"/>
          <w:kern w:val="24"/>
          <w:szCs w:val="24"/>
          <w:lang w:eastAsia="hu-HU"/>
        </w:rPr>
        <w:t>Alapvető anyagfajták: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Műanyagok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(</w:t>
      </w:r>
      <w:proofErr w:type="gramStart"/>
      <w:r w:rsidRPr="00226499">
        <w:rPr>
          <w:rFonts w:cstheme="minorHAnsi"/>
          <w:sz w:val="24"/>
          <w:szCs w:val="24"/>
        </w:rPr>
        <w:t>mesterséges</w:t>
      </w:r>
      <w:proofErr w:type="gramEnd"/>
      <w:r w:rsidRPr="00226499">
        <w:rPr>
          <w:rFonts w:cstheme="minorHAnsi"/>
          <w:sz w:val="24"/>
          <w:szCs w:val="24"/>
        </w:rPr>
        <w:t xml:space="preserve"> szerves anyagok)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 xml:space="preserve">A műanyagok makromolekuláris szerkezetű, nagyrészt szerves szénvegyületekből álló, szintetikus </w:t>
      </w:r>
      <w:proofErr w:type="gramStart"/>
      <w:r w:rsidRPr="00226499">
        <w:rPr>
          <w:rFonts w:cstheme="minorHAnsi"/>
          <w:sz w:val="24"/>
          <w:szCs w:val="24"/>
        </w:rPr>
        <w:t>úton(</w:t>
      </w:r>
      <w:proofErr w:type="gramEnd"/>
      <w:r w:rsidRPr="00226499">
        <w:rPr>
          <w:rFonts w:cstheme="minorHAnsi"/>
          <w:sz w:val="24"/>
          <w:szCs w:val="24"/>
        </w:rPr>
        <w:t>vegyi folyamatokkal) előállított (természetben nem  előforduló), megmunkálható szerkezeti anyagok.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Bioanyagok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(</w:t>
      </w:r>
      <w:proofErr w:type="gramStart"/>
      <w:r w:rsidRPr="00226499">
        <w:rPr>
          <w:rFonts w:cstheme="minorHAnsi"/>
          <w:sz w:val="24"/>
          <w:szCs w:val="24"/>
        </w:rPr>
        <w:t>szerves</w:t>
      </w:r>
      <w:proofErr w:type="gramEnd"/>
      <w:r w:rsidRPr="00226499">
        <w:rPr>
          <w:rFonts w:cstheme="minorHAnsi"/>
          <w:sz w:val="24"/>
          <w:szCs w:val="24"/>
        </w:rPr>
        <w:t xml:space="preserve"> természetes anyagok)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26499">
        <w:rPr>
          <w:rFonts w:cstheme="minorHAnsi"/>
          <w:sz w:val="24"/>
          <w:szCs w:val="24"/>
        </w:rPr>
        <w:t>Organizmusok (élőszervezetek) által előállított (szénből, hidrogénből, oxigénből, nitrogénből, valamint néhány kisrendszámú elemből felépülő) kémiai vegyületekből állnak.</w:t>
      </w:r>
      <w:proofErr w:type="gramEnd"/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FÉMEK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 xml:space="preserve">Az arany, az ezüst, a réz, a higany és a platinafémek a természetben </w:t>
      </w:r>
      <w:proofErr w:type="gramStart"/>
      <w:r w:rsidRPr="00226499">
        <w:rPr>
          <w:rFonts w:cstheme="minorHAnsi"/>
          <w:sz w:val="24"/>
          <w:szCs w:val="24"/>
        </w:rPr>
        <w:t>tiszta  állapotban</w:t>
      </w:r>
      <w:proofErr w:type="gramEnd"/>
      <w:r w:rsidRPr="00226499">
        <w:rPr>
          <w:rFonts w:cstheme="minorHAnsi"/>
          <w:sz w:val="24"/>
          <w:szCs w:val="24"/>
        </w:rPr>
        <w:t xml:space="preserve"> is megtalálhatók. </w:t>
      </w:r>
      <w:proofErr w:type="gramStart"/>
      <w:r w:rsidRPr="00226499">
        <w:rPr>
          <w:rFonts w:cstheme="minorHAnsi"/>
          <w:sz w:val="24"/>
          <w:szCs w:val="24"/>
        </w:rPr>
        <w:t>A legtöbb fém csak vegyületeiben (oxid, szulfid, karbonát, vagy klorid) fordul elő.</w:t>
      </w:r>
      <w:proofErr w:type="gramEnd"/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KERÁMIÁK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 xml:space="preserve">Egyszerű definíciójuk: nemfémes szervetlen anyagok. A szerves anyagokkal szemben nincsenek bennük molekulák, hanem </w:t>
      </w:r>
      <w:proofErr w:type="gramStart"/>
      <w:r w:rsidRPr="00226499">
        <w:rPr>
          <w:rFonts w:cstheme="minorHAnsi"/>
          <w:sz w:val="24"/>
          <w:szCs w:val="24"/>
        </w:rPr>
        <w:t>az</w:t>
      </w:r>
      <w:proofErr w:type="gramEnd"/>
      <w:r w:rsidRPr="00226499">
        <w:rPr>
          <w:rFonts w:cstheme="minorHAnsi"/>
          <w:sz w:val="24"/>
          <w:szCs w:val="24"/>
        </w:rPr>
        <w:t xml:space="preserve"> atomok, ionok kristályos vagy amorf elrendeződést mutatnak, és kovalens, ionos, vagy ezek átmeneti kötése jellemzi őket.  </w:t>
      </w:r>
      <w:proofErr w:type="gramStart"/>
      <w:r w:rsidRPr="00226499">
        <w:rPr>
          <w:rFonts w:cstheme="minorHAnsi"/>
          <w:sz w:val="24"/>
          <w:szCs w:val="24"/>
        </w:rPr>
        <w:t>A fémekhez képest sokkal nagyobb elektromos ellenállást tanúsítanak, ezért általában jó szigetelők, és ellenállásuk –szemben a fémekkel –a növekvő hőmérséklettel csökken.</w:t>
      </w:r>
      <w:proofErr w:type="gramEnd"/>
      <w:r w:rsidRPr="00226499">
        <w:rPr>
          <w:rFonts w:cstheme="minorHAnsi"/>
          <w:sz w:val="24"/>
          <w:szCs w:val="24"/>
        </w:rPr>
        <w:t xml:space="preserve"> 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6499">
        <w:rPr>
          <w:rFonts w:cstheme="minorHAnsi"/>
          <w:sz w:val="24"/>
          <w:szCs w:val="24"/>
        </w:rPr>
        <w:t>KOMPOZITOK</w:t>
      </w:r>
    </w:p>
    <w:p w:rsidR="00226499" w:rsidRPr="00226499" w:rsidRDefault="00226499" w:rsidP="0022649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226499">
        <w:rPr>
          <w:rFonts w:cstheme="minorHAnsi"/>
          <w:sz w:val="24"/>
          <w:szCs w:val="24"/>
        </w:rPr>
        <w:t>Összetett szerkezeti anyagok, amelyeket legalább két különböző, önmagában monolitnak (egyneműnek) tekinthető anyag társításával, előnyös tulajdonságaik kombinálása céljából hoznak létre.</w:t>
      </w:r>
      <w:proofErr w:type="gramEnd"/>
    </w:p>
    <w:p w:rsidR="00226499" w:rsidRPr="00226499" w:rsidRDefault="00226499" w:rsidP="00226499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Cs w:val="24"/>
        </w:rPr>
      </w:pPr>
    </w:p>
    <w:p w:rsidR="00226499" w:rsidRPr="00226499" w:rsidRDefault="00226499" w:rsidP="00226499">
      <w:pPr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Times New Roman" w:cstheme="minorHAnsi"/>
          <w:sz w:val="24"/>
          <w:szCs w:val="24"/>
          <w:lang w:eastAsia="hu-HU"/>
        </w:rPr>
        <w:t>Az</w:t>
      </w:r>
      <w:proofErr w:type="gramEnd"/>
      <w:r w:rsidRPr="00226499">
        <w:rPr>
          <w:rFonts w:eastAsia="Times New Roman" w:cstheme="minorHAnsi"/>
          <w:sz w:val="24"/>
          <w:szCs w:val="24"/>
          <w:lang w:eastAsia="hu-HU"/>
        </w:rPr>
        <w:t xml:space="preserve"> anyagok legáltalánosabb csoportosítási módszer a mikroszerkezet alapján történik, e szerint az anyagokat a következő csoportokba soroljuk:</w:t>
      </w:r>
    </w:p>
    <w:p w:rsidR="00226499" w:rsidRPr="00226499" w:rsidRDefault="00226499" w:rsidP="00226499">
      <w:pPr>
        <w:pStyle w:val="ListParagraph"/>
        <w:numPr>
          <w:ilvl w:val="0"/>
          <w:numId w:val="1"/>
        </w:numPr>
        <w:kinsoku w:val="0"/>
        <w:overflowPunct w:val="0"/>
        <w:spacing w:before="72"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hu-HU"/>
        </w:rPr>
      </w:pPr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t>Természetes anyagok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növényi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rostok alkotta faanyag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állati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kültakaró (bőr) </w:t>
      </w:r>
    </w:p>
    <w:p w:rsidR="00226499" w:rsidRPr="00226499" w:rsidRDefault="00226499" w:rsidP="00226499">
      <w:pPr>
        <w:pStyle w:val="ListParagraph"/>
        <w:numPr>
          <w:ilvl w:val="0"/>
          <w:numId w:val="1"/>
        </w:numPr>
        <w:kinsoku w:val="0"/>
        <w:overflowPunct w:val="0"/>
        <w:spacing w:before="72"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hu-HU"/>
        </w:rPr>
      </w:pPr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t>Kerámiák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oxidkerámiák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(ezen belül szilikát és nem szilikát kerámiák)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karbidkerámiák</w:t>
      </w:r>
      <w:proofErr w:type="gramEnd"/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nitridkerámiák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</w:t>
      </w:r>
    </w:p>
    <w:p w:rsidR="00226499" w:rsidRPr="00226499" w:rsidRDefault="00226499" w:rsidP="00226499">
      <w:pPr>
        <w:pStyle w:val="ListParagraph"/>
        <w:numPr>
          <w:ilvl w:val="0"/>
          <w:numId w:val="1"/>
        </w:numPr>
        <w:kinsoku w:val="0"/>
        <w:overflowPunct w:val="0"/>
        <w:spacing w:before="72"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hu-HU"/>
        </w:rPr>
      </w:pPr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lastRenderedPageBreak/>
        <w:t>Fémek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színfémek</w:t>
      </w:r>
      <w:proofErr w:type="gramEnd"/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ötvözetek</w:t>
      </w:r>
      <w:proofErr w:type="gramEnd"/>
    </w:p>
    <w:p w:rsidR="00226499" w:rsidRPr="00226499" w:rsidRDefault="00226499" w:rsidP="00226499">
      <w:pPr>
        <w:pStyle w:val="ListParagraph"/>
        <w:numPr>
          <w:ilvl w:val="0"/>
          <w:numId w:val="1"/>
        </w:numPr>
        <w:kinsoku w:val="0"/>
        <w:overflowPunct w:val="0"/>
        <w:spacing w:before="72"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hu-HU"/>
        </w:rPr>
      </w:pPr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t>Polimerek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amorf</w:t>
      </w:r>
      <w:proofErr w:type="gramEnd"/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részben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kristályos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kristályos</w:t>
      </w:r>
      <w:proofErr w:type="gramEnd"/>
    </w:p>
    <w:p w:rsidR="00226499" w:rsidRPr="00226499" w:rsidRDefault="00226499" w:rsidP="00226499">
      <w:pPr>
        <w:pStyle w:val="ListParagraph"/>
        <w:numPr>
          <w:ilvl w:val="0"/>
          <w:numId w:val="1"/>
        </w:numPr>
        <w:kinsoku w:val="0"/>
        <w:overflowPunct w:val="0"/>
        <w:spacing w:before="72" w:after="0" w:line="240" w:lineRule="auto"/>
        <w:textAlignment w:val="baseline"/>
        <w:rPr>
          <w:rFonts w:asciiTheme="minorHAnsi" w:eastAsia="Times New Roman" w:hAnsiTheme="minorHAnsi" w:cstheme="minorHAnsi"/>
          <w:szCs w:val="24"/>
          <w:lang w:eastAsia="hu-HU"/>
        </w:rPr>
      </w:pPr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t>Kompozitok</w:t>
      </w:r>
    </w:p>
    <w:p w:rsidR="00226499" w:rsidRPr="00226499" w:rsidRDefault="00226499" w:rsidP="00226499">
      <w:pPr>
        <w:kinsoku w:val="0"/>
        <w:overflowPunct w:val="0"/>
        <w:spacing w:before="72" w:after="0" w:line="240" w:lineRule="auto"/>
        <w:ind w:left="1080" w:hanging="360"/>
        <w:textAlignment w:val="baseline"/>
        <w:rPr>
          <w:rFonts w:eastAsia="Times New Roman" w:cstheme="minorHAnsi"/>
          <w:sz w:val="24"/>
          <w:szCs w:val="24"/>
          <w:lang w:eastAsia="hu-HU"/>
        </w:rPr>
      </w:pPr>
      <w:proofErr w:type="gramStart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>polimer</w:t>
      </w:r>
      <w:proofErr w:type="gramEnd"/>
      <w:r w:rsidRPr="00226499">
        <w:rPr>
          <w:rFonts w:eastAsia="+mn-ea" w:cstheme="minorHAnsi"/>
          <w:color w:val="000000"/>
          <w:kern w:val="24"/>
          <w:sz w:val="24"/>
          <w:szCs w:val="24"/>
          <w:lang w:eastAsia="hu-HU"/>
        </w:rPr>
        <w:t xml:space="preserve"> mátrixú</w:t>
      </w:r>
    </w:p>
    <w:p w:rsidR="00226499" w:rsidRPr="00226499" w:rsidRDefault="00226499" w:rsidP="00226499">
      <w:pPr>
        <w:pStyle w:val="ListParagraph"/>
        <w:ind w:left="708"/>
        <w:jc w:val="both"/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</w:pPr>
      <w:proofErr w:type="gramStart"/>
      <w:r w:rsidRPr="00226499">
        <w:rPr>
          <w:rFonts w:asciiTheme="minorHAnsi" w:eastAsia="+mn-ea" w:hAnsiTheme="minorHAnsi" w:cstheme="minorHAnsi"/>
          <w:color w:val="000000"/>
          <w:kern w:val="24"/>
          <w:szCs w:val="24"/>
          <w:lang w:eastAsia="hu-HU"/>
        </w:rPr>
        <w:t>fémmátrixú</w:t>
      </w:r>
      <w:proofErr w:type="gramEnd"/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A81907" w:rsidRPr="00A81907" w:rsidRDefault="00A81907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  <w:r w:rsidRPr="00A81907">
        <w:rPr>
          <w:rFonts w:cstheme="minorHAnsi"/>
          <w:b/>
          <w:color w:val="4B4F56"/>
          <w:sz w:val="24"/>
          <w:szCs w:val="24"/>
          <w:shd w:val="clear" w:color="auto" w:fill="F1F0F0"/>
        </w:rPr>
        <w:t>2. Fémes kötés</w:t>
      </w:r>
    </w:p>
    <w:p w:rsidR="00A54ED8" w:rsidRDefault="00A81907" w:rsidP="00A81907">
      <w:pPr>
        <w:jc w:val="both"/>
        <w:rPr>
          <w:rFonts w:cstheme="minorHAnsi"/>
          <w:color w:val="4B4F56"/>
          <w:sz w:val="24"/>
          <w:szCs w:val="24"/>
          <w:shd w:val="clear" w:color="auto" w:fill="F1F0F0"/>
        </w:rPr>
      </w:pPr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 xml:space="preserve"> A fémes kötés </w:t>
      </w:r>
      <w:proofErr w:type="gramStart"/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 xml:space="preserve"> egész kristályra kiterjedő közös elektronfelhő által létrehozott kémiai kapcsolat, mely fémek szerkezetében jelentkezik. Kialakulásának feltétele, hogy a fématomok vegyértékhéján lévő elektronok </w:t>
      </w:r>
      <w:proofErr w:type="gramStart"/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 xml:space="preserve"> atommagtól viszonylag távol tartózkodjanak és kis energiával kötődjenek, ezt mutatja a fémek kicsi ionizációs energiája is. </w:t>
      </w:r>
      <w:proofErr w:type="gramStart"/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>A fémes kötés a fémek sok tulajdonságára ad magyarázatot, például a nyújthatóságra, alakíthatóságra, szívósságra, hő- és elektromos vezetőképességére és a fémes fényre.</w:t>
      </w:r>
      <w:proofErr w:type="gramEnd"/>
    </w:p>
    <w:p w:rsidR="005F65A9" w:rsidRPr="005F65A9" w:rsidRDefault="005F65A9" w:rsidP="00A81907">
      <w:pPr>
        <w:jc w:val="both"/>
        <w:rPr>
          <w:rFonts w:cstheme="minorHAnsi"/>
          <w:color w:val="4B4F56"/>
          <w:sz w:val="24"/>
          <w:szCs w:val="24"/>
          <w:shd w:val="clear" w:color="auto" w:fill="F1F0F0"/>
        </w:rPr>
      </w:pP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 fémes kötés a fémionok és delokalizált elektronok között fellépő elektrosztatikus kölcsönhatás.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Ez a szerkezet lehetővé teszi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az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egyes rétegek közti szabad elmozdulás miatt a fémek nyújthatóságát és alakíthatóságát.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 fémionok és elektronok között erős vonzó kölcsönhatás van, ezért a fémes kötésű szerkezettel rendelkező anyagok nagy stabilitásúak.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Ebből következik, hogy a fémek olvadáspontja magas.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Ebben a fémes kötés hasonlít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az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6" w:tooltip="Ionos kötés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ionos kötésre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226499" w:rsidRDefault="00226499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</w:rPr>
      </w:pPr>
    </w:p>
    <w:p w:rsidR="00A81907" w:rsidRPr="00A81907" w:rsidRDefault="00A81907" w:rsidP="00A81907">
      <w:pPr>
        <w:jc w:val="both"/>
        <w:rPr>
          <w:rFonts w:cstheme="minorHAnsi"/>
          <w:b/>
          <w:color w:val="4B4F56"/>
          <w:sz w:val="24"/>
          <w:szCs w:val="24"/>
          <w:shd w:val="clear" w:color="auto" w:fill="F1F0F0"/>
          <w:lang w:val="hu-HU"/>
        </w:rPr>
      </w:pPr>
      <w:r w:rsidRPr="00A81907">
        <w:rPr>
          <w:rFonts w:cstheme="minorHAnsi"/>
          <w:b/>
          <w:color w:val="4B4F56"/>
          <w:sz w:val="24"/>
          <w:szCs w:val="24"/>
          <w:shd w:val="clear" w:color="auto" w:fill="F1F0F0"/>
        </w:rPr>
        <w:lastRenderedPageBreak/>
        <w:t xml:space="preserve">3. </w:t>
      </w:r>
      <w:proofErr w:type="gramStart"/>
      <w:r w:rsidRPr="00A81907">
        <w:rPr>
          <w:rFonts w:cstheme="minorHAnsi"/>
          <w:b/>
          <w:color w:val="4B4F56"/>
          <w:sz w:val="24"/>
          <w:szCs w:val="24"/>
          <w:shd w:val="clear" w:color="auto" w:fill="F1F0F0"/>
        </w:rPr>
        <w:t>kötés</w:t>
      </w:r>
      <w:proofErr w:type="gramEnd"/>
      <w:r w:rsidRPr="00A81907">
        <w:rPr>
          <w:rFonts w:cstheme="minorHAnsi"/>
          <w:b/>
          <w:color w:val="4B4F56"/>
          <w:sz w:val="24"/>
          <w:szCs w:val="24"/>
          <w:shd w:val="clear" w:color="auto" w:fill="F1F0F0"/>
        </w:rPr>
        <w:t xml:space="preserve"> tipusok</w:t>
      </w:r>
    </w:p>
    <w:p w:rsidR="00A81907" w:rsidRPr="00A81907" w:rsidRDefault="00A81907" w:rsidP="00A81907">
      <w:pPr>
        <w:jc w:val="both"/>
        <w:rPr>
          <w:rFonts w:cstheme="minorHAnsi"/>
          <w:sz w:val="24"/>
          <w:szCs w:val="24"/>
        </w:rPr>
      </w:pPr>
      <w:r w:rsidRPr="00A81907">
        <w:rPr>
          <w:rFonts w:cstheme="minorHAnsi"/>
          <w:noProof/>
          <w:sz w:val="24"/>
          <w:szCs w:val="24"/>
        </w:rPr>
        <w:drawing>
          <wp:inline distT="0" distB="0" distL="0" distR="0" wp14:anchorId="0B7DEAE2" wp14:editId="78A89A2B">
            <wp:extent cx="5804452" cy="42141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260820_1959136660776984_3324853747133186048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300" cy="42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907" w:rsidRPr="00A81907" w:rsidRDefault="00A81907" w:rsidP="00A81907">
      <w:pPr>
        <w:jc w:val="both"/>
        <w:rPr>
          <w:rFonts w:cstheme="minorHAnsi"/>
          <w:sz w:val="24"/>
          <w:szCs w:val="24"/>
        </w:rPr>
      </w:pPr>
    </w:p>
    <w:p w:rsidR="00A81907" w:rsidRPr="00A81907" w:rsidRDefault="00A81907" w:rsidP="00860A0F">
      <w:pPr>
        <w:shd w:val="clear" w:color="auto" w:fill="F1F0F0"/>
        <w:spacing w:after="150" w:line="240" w:lineRule="auto"/>
        <w:jc w:val="both"/>
        <w:rPr>
          <w:rFonts w:eastAsia="Times New Roman" w:cstheme="minorHAnsi"/>
          <w:b/>
          <w:color w:val="4B4F56"/>
          <w:sz w:val="24"/>
          <w:szCs w:val="24"/>
        </w:rPr>
      </w:pPr>
      <w:r w:rsidRPr="00860A0F">
        <w:rPr>
          <w:rFonts w:eastAsia="Times New Roman" w:cstheme="minorHAnsi"/>
          <w:b/>
          <w:color w:val="4B4F56"/>
          <w:sz w:val="24"/>
          <w:szCs w:val="24"/>
        </w:rPr>
        <w:t>4. Rugalmas viselkedés</w:t>
      </w:r>
    </w:p>
    <w:p w:rsidR="00A81907" w:rsidRDefault="00A81907" w:rsidP="00A81907">
      <w:pPr>
        <w:shd w:val="clear" w:color="auto" w:fill="F1F0F0"/>
        <w:spacing w:after="45" w:line="240" w:lineRule="auto"/>
        <w:jc w:val="both"/>
        <w:rPr>
          <w:rFonts w:eastAsia="Times New Roman" w:cstheme="minorHAnsi"/>
          <w:color w:val="4B4F56"/>
          <w:sz w:val="24"/>
          <w:szCs w:val="24"/>
        </w:rPr>
      </w:pPr>
      <w:proofErr w:type="gramStart"/>
      <w:r w:rsidRPr="00860A0F">
        <w:rPr>
          <w:rFonts w:eastAsia="Times New Roman" w:cstheme="minorHAnsi"/>
          <w:b/>
          <w:color w:val="4B4F56"/>
          <w:sz w:val="24"/>
          <w:szCs w:val="24"/>
        </w:rPr>
        <w:t>a</w:t>
      </w:r>
      <w:proofErr w:type="gramEnd"/>
      <w:r w:rsidRPr="00860A0F">
        <w:rPr>
          <w:rFonts w:eastAsia="Times New Roman" w:cstheme="minorHAnsi"/>
          <w:b/>
          <w:color w:val="4B4F56"/>
          <w:sz w:val="24"/>
          <w:szCs w:val="24"/>
        </w:rPr>
        <w:t>/ lineárisan rugalmas viselkedés</w:t>
      </w:r>
      <w:r w:rsidR="00860A0F">
        <w:rPr>
          <w:rFonts w:eastAsia="Times New Roman" w:cstheme="minorHAnsi"/>
          <w:b/>
          <w:color w:val="4B4F56"/>
          <w:sz w:val="24"/>
          <w:szCs w:val="24"/>
        </w:rPr>
        <w:t>:</w:t>
      </w:r>
      <w:r w:rsidRPr="00A81907">
        <w:rPr>
          <w:rFonts w:eastAsia="Times New Roman" w:cstheme="minorHAnsi"/>
          <w:color w:val="4B4F56"/>
          <w:sz w:val="24"/>
          <w:szCs w:val="24"/>
        </w:rPr>
        <w:t xml:space="preserve"> Lineárisan rugalmas a szerkezeti anyag, ha az alakváltozásába befektetett energia az igénybevétel megszőntével veszteség nélkül visszanyerhetı és az anyag ezzel egyidıben visszanyeri eredeti alakját. Tehát </w:t>
      </w:r>
      <w:proofErr w:type="gramStart"/>
      <w:r w:rsidRPr="00A81907">
        <w:rPr>
          <w:rFonts w:eastAsia="Times New Roman" w:cstheme="minorHAnsi"/>
          <w:color w:val="4B4F56"/>
          <w:sz w:val="24"/>
          <w:szCs w:val="24"/>
        </w:rPr>
        <w:t>az</w:t>
      </w:r>
      <w:proofErr w:type="gramEnd"/>
      <w:r w:rsidRPr="00A81907">
        <w:rPr>
          <w:rFonts w:eastAsia="Times New Roman" w:cstheme="minorHAnsi"/>
          <w:color w:val="4B4F56"/>
          <w:sz w:val="24"/>
          <w:szCs w:val="24"/>
        </w:rPr>
        <w:t xml:space="preserve"> egyenesen „tér vissza” eredeti alakjára a szerkezeti anyag. </w:t>
      </w:r>
      <w:proofErr w:type="gramStart"/>
      <w:r w:rsidRPr="00A81907">
        <w:rPr>
          <w:rFonts w:eastAsia="Times New Roman" w:cstheme="minorHAnsi"/>
          <w:color w:val="4B4F56"/>
          <w:sz w:val="24"/>
          <w:szCs w:val="24"/>
        </w:rPr>
        <w:t>A befektetett energia a görbe alatti terület.</w:t>
      </w:r>
      <w:proofErr w:type="gramEnd"/>
    </w:p>
    <w:p w:rsidR="00A81907" w:rsidRDefault="00A81907" w:rsidP="00A81907">
      <w:pPr>
        <w:shd w:val="clear" w:color="auto" w:fill="F1F0F0"/>
        <w:spacing w:after="45" w:line="240" w:lineRule="auto"/>
        <w:jc w:val="both"/>
        <w:rPr>
          <w:rFonts w:cstheme="minorHAnsi"/>
          <w:color w:val="4B4F56"/>
          <w:sz w:val="24"/>
          <w:szCs w:val="24"/>
          <w:shd w:val="clear" w:color="auto" w:fill="F1F0F0"/>
        </w:rPr>
      </w:pPr>
      <w:proofErr w:type="gramStart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b</w:t>
      </w:r>
      <w:proofErr w:type="gramEnd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/ nem-lineárisan rugalmas viselkedés</w:t>
      </w:r>
      <w:r w:rsid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:</w:t>
      </w:r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 xml:space="preserve"> Nem-lineárisan rugalmas vis</w:t>
      </w:r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>elkedés esetén a terhelés megszü</w:t>
      </w:r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>nte után az alakváltozási energia teljes mértékben felszabadul és az anyag is visszanyeri eredeti ala</w:t>
      </w:r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 xml:space="preserve">kját. Annyiban különbözik </w:t>
      </w:r>
      <w:proofErr w:type="gramStart"/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 xml:space="preserve"> előző esettő</w:t>
      </w:r>
      <w:r w:rsidRPr="00A81907">
        <w:rPr>
          <w:rFonts w:cstheme="minorHAnsi"/>
          <w:color w:val="4B4F56"/>
          <w:sz w:val="24"/>
          <w:szCs w:val="24"/>
          <w:shd w:val="clear" w:color="auto" w:fill="F1F0F0"/>
        </w:rPr>
        <w:t>l, amennyiben a nyúlás és a terhelés között nem lineáris az összefüggés.</w:t>
      </w:r>
    </w:p>
    <w:p w:rsidR="00324C25" w:rsidRPr="00A81907" w:rsidRDefault="00324C25" w:rsidP="00324C25">
      <w:pPr>
        <w:shd w:val="clear" w:color="auto" w:fill="F1F0F0"/>
        <w:spacing w:after="45" w:line="240" w:lineRule="auto"/>
        <w:rPr>
          <w:rFonts w:eastAsia="Times New Roman" w:cstheme="minorHAnsi"/>
          <w:color w:val="4B4F56"/>
          <w:sz w:val="24"/>
          <w:szCs w:val="24"/>
        </w:rPr>
      </w:pPr>
      <w:proofErr w:type="gramStart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c</w:t>
      </w:r>
      <w:proofErr w:type="gramEnd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 xml:space="preserve">/ rugalmatlan viselkedés </w:t>
      </w:r>
      <w:r w:rsid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:</w:t>
      </w:r>
      <w:r w:rsidRPr="00860A0F">
        <w:rPr>
          <w:rFonts w:cstheme="minorHAnsi"/>
          <w:b/>
          <w:color w:val="4B4F56"/>
          <w:sz w:val="24"/>
          <w:szCs w:val="24"/>
        </w:rPr>
        <w:br/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Az </w:t>
      </w:r>
      <w:hyperlink r:id="rId8" w:history="1">
        <w:r w:rsidRPr="00324C25">
          <w:rPr>
            <w:rStyle w:val="Hyperlink"/>
            <w:rFonts w:cstheme="minorHAnsi"/>
            <w:color w:val="4B4F56"/>
            <w:sz w:val="24"/>
            <w:szCs w:val="24"/>
            <w:shd w:val="clear" w:color="auto" w:fill="F1F0F0"/>
          </w:rPr>
          <w:t>5.12</w:t>
        </w:r>
      </w:hyperlink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.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ábrán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látható diagram a szerkezeti anyag rugalmatlan viselkedését jellemzi.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Ezt a görbét </w:t>
      </w:r>
      <w:r w:rsidRPr="00324C25">
        <w:rPr>
          <w:rFonts w:cstheme="minorHAnsi"/>
          <w:color w:val="4B4F56"/>
          <w:sz w:val="24"/>
          <w:szCs w:val="24"/>
        </w:rPr>
        <w:br/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nevezik hiszterézinek.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A terheléskori és a terhelés megszőntét jellemzı görbék nem esnek egybe.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</w:t>
      </w:r>
      <w:r w:rsidRPr="00324C25">
        <w:rPr>
          <w:rFonts w:cstheme="minorHAnsi"/>
          <w:color w:val="4B4F56"/>
          <w:sz w:val="24"/>
          <w:szCs w:val="24"/>
        </w:rPr>
        <w:br/>
      </w:r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>A felső</w:t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görbe jellemzi a terhelést és a terhelés megszőnésekor pedig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alsó görbének megfelel</w:t>
      </w:r>
      <w:r w:rsidR="00D16CDA">
        <w:rPr>
          <w:rFonts w:cstheme="minorHAnsi"/>
          <w:color w:val="4B4F56"/>
          <w:sz w:val="24"/>
          <w:szCs w:val="24"/>
          <w:shd w:val="clear" w:color="auto" w:fill="F1F0F0"/>
        </w:rPr>
        <w:t>ő</w:t>
      </w:r>
      <w:r w:rsidRPr="00324C25">
        <w:rPr>
          <w:rFonts w:cstheme="minorHAnsi"/>
          <w:color w:val="4B4F56"/>
          <w:sz w:val="24"/>
          <w:szCs w:val="24"/>
        </w:rPr>
        <w:br/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útvonalon éri el a szerkezeti anyag az eredeti méretét. Leolvasható, hogy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energiaveszteség a </w:t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lastRenderedPageBreak/>
        <w:t xml:space="preserve">két </w:t>
      </w:r>
      <w:r w:rsidRPr="00324C25">
        <w:rPr>
          <w:rFonts w:cstheme="minorHAnsi"/>
          <w:color w:val="4B4F56"/>
          <w:sz w:val="24"/>
          <w:szCs w:val="24"/>
        </w:rPr>
        <w:br/>
      </w:r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görbe közötti terület. </w:t>
      </w:r>
      <w:proofErr w:type="gramStart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324C25">
        <w:rPr>
          <w:rFonts w:cstheme="minorHAnsi"/>
          <w:color w:val="4B4F56"/>
          <w:sz w:val="24"/>
          <w:szCs w:val="24"/>
          <w:shd w:val="clear" w:color="auto" w:fill="F1F0F0"/>
        </w:rPr>
        <w:t xml:space="preserve"> ilyen tulajdonságú anyagokat vibrációs csillapításnál alkalmazzák.</w:t>
      </w:r>
    </w:p>
    <w:p w:rsidR="00860A0F" w:rsidRDefault="00324C25" w:rsidP="00860A0F">
      <w:pPr>
        <w:jc w:val="center"/>
      </w:pPr>
      <w:r>
        <w:rPr>
          <w:noProof/>
        </w:rPr>
        <w:drawing>
          <wp:inline distT="0" distB="0" distL="0" distR="0" wp14:anchorId="70EFD676" wp14:editId="3C036162">
            <wp:extent cx="3349487" cy="303769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649" cy="30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0F" w:rsidRDefault="00860A0F" w:rsidP="00860A0F">
      <w:pPr>
        <w:jc w:val="both"/>
        <w:rPr>
          <w:rFonts w:cstheme="minorHAnsi"/>
          <w:color w:val="4B4F56"/>
          <w:sz w:val="24"/>
          <w:szCs w:val="24"/>
          <w:shd w:val="clear" w:color="auto" w:fill="F1F0F0"/>
        </w:rPr>
      </w:pPr>
      <w:proofErr w:type="gramStart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d</w:t>
      </w:r>
      <w:proofErr w:type="gramEnd"/>
      <w:r w:rsidRPr="00860A0F">
        <w:rPr>
          <w:rFonts w:cstheme="minorHAnsi"/>
          <w:b/>
          <w:color w:val="4B4F56"/>
          <w:sz w:val="24"/>
          <w:szCs w:val="24"/>
          <w:shd w:val="clear" w:color="auto" w:fill="F1F0F0"/>
        </w:rPr>
        <w:t>/ viszkorugalmasság</w:t>
      </w:r>
      <w:r>
        <w:rPr>
          <w:rFonts w:cstheme="minorHAnsi"/>
          <w:color w:val="4B4F56"/>
          <w:sz w:val="24"/>
          <w:szCs w:val="24"/>
          <w:shd w:val="clear" w:color="auto" w:fill="F1F0F0"/>
        </w:rPr>
        <w:t>: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 A viszkorugalmasság két fogalom összevonásával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 xml:space="preserve"> jött létre. Mint </w:t>
      </w:r>
      <w:proofErr w:type="gramStart"/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azt</w:t>
      </w:r>
      <w:proofErr w:type="gramEnd"/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 xml:space="preserve"> már az elő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bbiekben tisztáztuk, rugalmasan viselkedik 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a szerkezeti anyag, ha a terhelő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 feszültség és a nyúlás között lineáris kapcsolat van, reverzibilis az alakváltozás. A viszkózus viselkedés </w:t>
      </w:r>
      <w:proofErr w:type="gramStart"/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azt</w:t>
      </w:r>
      <w:proofErr w:type="gramEnd"/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 jelenti, hogy a nyúlás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 xml:space="preserve"> lineárisan függ az időtő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l, de a folyamat nem megfordítható, tehát irreverzibilis. Tehát a visz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korugalmas viselkedésre jellemző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, hogy </w:t>
      </w:r>
      <w:proofErr w:type="gramStart"/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 xml:space="preserve"> 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alakváltozás mértéke függ az időtő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l és a folyamat rever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z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ibilis, de a</w:t>
      </w:r>
      <w:r w:rsidR="00585EFB">
        <w:rPr>
          <w:rFonts w:cstheme="minorHAnsi"/>
          <w:color w:val="4B4F56"/>
          <w:sz w:val="24"/>
          <w:szCs w:val="24"/>
          <w:shd w:val="clear" w:color="auto" w:fill="F1F0F0"/>
        </w:rPr>
        <w:t>z eredeti állapot eléréséhez idő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re van szükség, nem a terhelés megszőnéséve</w:t>
      </w:r>
      <w:r w:rsidR="00D320C3">
        <w:rPr>
          <w:rFonts w:cstheme="minorHAnsi"/>
          <w:color w:val="4B4F56"/>
          <w:sz w:val="24"/>
          <w:szCs w:val="24"/>
          <w:shd w:val="clear" w:color="auto" w:fill="F1F0F0"/>
        </w:rPr>
        <w:t>l egyidő</w:t>
      </w:r>
      <w:r w:rsidR="00971E2A">
        <w:rPr>
          <w:rFonts w:cstheme="minorHAnsi"/>
          <w:color w:val="4B4F56"/>
          <w:sz w:val="24"/>
          <w:szCs w:val="24"/>
          <w:shd w:val="clear" w:color="auto" w:fill="F1F0F0"/>
        </w:rPr>
        <w:t xml:space="preserve">ben történik. Ezt </w:t>
      </w:r>
      <w:proofErr w:type="gramStart"/>
      <w:r w:rsidR="00971E2A">
        <w:rPr>
          <w:rFonts w:cstheme="minorHAnsi"/>
          <w:color w:val="4B4F56"/>
          <w:sz w:val="24"/>
          <w:szCs w:val="24"/>
          <w:shd w:val="clear" w:color="auto" w:fill="F1F0F0"/>
        </w:rPr>
        <w:t>az</w:t>
      </w:r>
      <w:proofErr w:type="gramEnd"/>
      <w:r w:rsidR="00971E2A">
        <w:rPr>
          <w:rFonts w:cstheme="minorHAnsi"/>
          <w:color w:val="4B4F56"/>
          <w:sz w:val="24"/>
          <w:szCs w:val="24"/>
          <w:shd w:val="clear" w:color="auto" w:fill="F1F0F0"/>
        </w:rPr>
        <w:t xml:space="preserve"> id</w:t>
      </w:r>
      <w:r w:rsidR="00971E2A">
        <w:rPr>
          <w:rFonts w:cstheme="minorHAnsi"/>
          <w:color w:val="4B4F56"/>
          <w:sz w:val="24"/>
          <w:szCs w:val="24"/>
          <w:shd w:val="clear" w:color="auto" w:fill="F1F0F0"/>
          <w:lang w:val="hu-HU"/>
        </w:rPr>
        <w:t>ő</w:t>
      </w:r>
      <w:r w:rsidR="00971E2A">
        <w:rPr>
          <w:rFonts w:cstheme="minorHAnsi"/>
          <w:color w:val="4B4F56"/>
          <w:sz w:val="24"/>
          <w:szCs w:val="24"/>
          <w:shd w:val="clear" w:color="auto" w:fill="F1F0F0"/>
        </w:rPr>
        <w:t>t nevezik relaxációs idő</w:t>
      </w:r>
      <w:r w:rsidRPr="00860A0F">
        <w:rPr>
          <w:rFonts w:cstheme="minorHAnsi"/>
          <w:color w:val="4B4F56"/>
          <w:sz w:val="24"/>
          <w:szCs w:val="24"/>
          <w:shd w:val="clear" w:color="auto" w:fill="F1F0F0"/>
        </w:rPr>
        <w:t>nek.</w:t>
      </w:r>
    </w:p>
    <w:p w:rsidR="004A1E02" w:rsidRDefault="004A1E02" w:rsidP="004A1E02">
      <w:pPr>
        <w:jc w:val="both"/>
        <w:rPr>
          <w:rFonts w:cstheme="minorHAnsi"/>
          <w:b/>
          <w:sz w:val="24"/>
          <w:szCs w:val="24"/>
        </w:rPr>
      </w:pPr>
    </w:p>
    <w:p w:rsidR="00226499" w:rsidRDefault="00226499" w:rsidP="004A1E02">
      <w:pPr>
        <w:jc w:val="both"/>
        <w:rPr>
          <w:rFonts w:cstheme="minorHAnsi"/>
          <w:b/>
          <w:sz w:val="24"/>
          <w:szCs w:val="24"/>
        </w:rPr>
      </w:pPr>
    </w:p>
    <w:p w:rsidR="005B2350" w:rsidRDefault="005B2350" w:rsidP="005B2350">
      <w:pPr>
        <w:jc w:val="both"/>
        <w:rPr>
          <w:rFonts w:cstheme="minorHAnsi"/>
          <w:b/>
          <w:sz w:val="24"/>
          <w:szCs w:val="24"/>
          <w:lang w:val="hu-HU"/>
        </w:rPr>
      </w:pPr>
      <w:r>
        <w:rPr>
          <w:rFonts w:cstheme="minorHAnsi"/>
          <w:b/>
          <w:sz w:val="24"/>
          <w:szCs w:val="24"/>
          <w:lang w:val="hu-HU"/>
        </w:rPr>
        <w:t>5.Hooke törvénye</w:t>
      </w:r>
      <w:bookmarkStart w:id="0" w:name="_GoBack"/>
      <w:bookmarkEnd w:id="0"/>
    </w:p>
    <w:p w:rsidR="005B2350" w:rsidRDefault="005B2350" w:rsidP="005B2350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22222"/>
          <w:sz w:val="24"/>
          <w:szCs w:val="24"/>
          <w:lang w:val="hu-HU"/>
        </w:rPr>
      </w:pPr>
      <w:r>
        <w:rPr>
          <w:rFonts w:eastAsia="Times New Roman" w:cstheme="minorHAnsi"/>
          <w:color w:val="222222"/>
          <w:sz w:val="24"/>
          <w:szCs w:val="24"/>
          <w:lang w:val="hu-HU"/>
        </w:rPr>
        <w:t xml:space="preserve">A Hooke-törvény kimondja, </w:t>
      </w:r>
      <w:r>
        <w:rPr>
          <w:rFonts w:eastAsia="Times New Roman" w:cstheme="minorHAnsi"/>
          <w:b/>
          <w:color w:val="222222"/>
          <w:sz w:val="24"/>
          <w:szCs w:val="24"/>
          <w:lang w:val="hu-HU"/>
        </w:rPr>
        <w:t>hogy egy rugalmas test alakváltozása arányos azzal az erővel, mely az alakváltozást okozza.</w:t>
      </w:r>
      <w:r>
        <w:rPr>
          <w:rFonts w:eastAsia="Times New Roman" w:cstheme="minorHAnsi"/>
          <w:color w:val="222222"/>
          <w:sz w:val="24"/>
          <w:szCs w:val="24"/>
          <w:lang w:val="hu-HU"/>
        </w:rPr>
        <w:t xml:space="preserve"> Azokat az anyagokat, melyek a Hooke-törvényt követik, </w:t>
      </w:r>
      <w:r>
        <w:rPr>
          <w:rFonts w:eastAsia="Times New Roman" w:cstheme="minorHAnsi"/>
          <w:b/>
          <w:bCs/>
          <w:color w:val="222222"/>
          <w:sz w:val="24"/>
          <w:szCs w:val="24"/>
          <w:lang w:val="hu-HU"/>
        </w:rPr>
        <w:t>lineáris-rugalmas</w:t>
      </w:r>
      <w:r>
        <w:rPr>
          <w:rFonts w:eastAsia="Times New Roman" w:cstheme="minorHAnsi"/>
          <w:color w:val="222222"/>
          <w:sz w:val="24"/>
          <w:szCs w:val="24"/>
          <w:lang w:val="hu-HU"/>
        </w:rPr>
        <w:t>, vagy </w:t>
      </w:r>
      <w:r>
        <w:rPr>
          <w:rFonts w:eastAsia="Times New Roman" w:cstheme="minorHAnsi"/>
          <w:b/>
          <w:bCs/>
          <w:color w:val="222222"/>
          <w:sz w:val="24"/>
          <w:szCs w:val="24"/>
          <w:lang w:val="hu-HU"/>
        </w:rPr>
        <w:t>Hooke-anyag</w:t>
      </w:r>
      <w:r>
        <w:rPr>
          <w:rFonts w:eastAsia="Times New Roman" w:cstheme="minorHAnsi"/>
          <w:color w:val="222222"/>
          <w:sz w:val="24"/>
          <w:szCs w:val="24"/>
          <w:lang w:val="hu-HU"/>
        </w:rPr>
        <w:t xml:space="preserve">oknak nevezik. </w:t>
      </w:r>
    </w:p>
    <w:p w:rsidR="005B2350" w:rsidRDefault="005B2350" w:rsidP="005B2350">
      <w:pPr>
        <w:autoSpaceDE w:val="0"/>
        <w:autoSpaceDN w:val="0"/>
        <w:adjustRightInd w:val="0"/>
        <w:spacing w:after="140" w:line="288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szilárdságtanban és a rugalmasságtanban a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rugalmassági modulus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vagy </w:t>
      </w:r>
      <w:r>
        <w:rPr>
          <w:rFonts w:ascii="Times New Roman" w:hAnsi="Times New Roman" w:cs="Times New Roman"/>
          <w:b/>
          <w:bCs/>
          <w:sz w:val="24"/>
          <w:szCs w:val="24"/>
          <w:lang w:val="hu-HU"/>
        </w:rPr>
        <w:t>Young-modulus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(E) egy anyagra jellemző állandó, az adott anyag merevségéről nyújt információt. 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>A lineárisan rugalmas anyag Hooke-modelljében a húzó vagy nyomó mechanikai feszültség (σ) a fajlagos nyúlással (ε) arányos:</w:t>
      </w:r>
    </w:p>
    <w:p w:rsidR="005B2350" w:rsidRDefault="005B2350" w:rsidP="005B2350">
      <w:pPr>
        <w:autoSpaceDE w:val="0"/>
        <w:autoSpaceDN w:val="0"/>
        <w:adjustRightInd w:val="0"/>
        <w:spacing w:after="283" w:line="240" w:lineRule="auto"/>
        <w:ind w:left="567"/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9685" cy="196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" cy="1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1063625" cy="2686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50" w:rsidRDefault="005B2350" w:rsidP="005B235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hu-HU"/>
        </w:rPr>
      </w:pPr>
      <w:r>
        <w:rPr>
          <w:rFonts w:ascii="Liberation Serif" w:hAnsi="Liberation Serif" w:cs="Liberation Serif"/>
          <w:sz w:val="24"/>
          <w:szCs w:val="24"/>
          <w:lang w:val="hu-HU"/>
        </w:rPr>
        <w:lastRenderedPageBreak/>
        <w:t>Jele mindig pozitív szám, szokásos mértékegysége N/mm² (MPa) vagy kN/cm².</w:t>
      </w:r>
    </w:p>
    <w:p w:rsidR="005B2350" w:rsidRDefault="005B2350" w:rsidP="005B235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hu-H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883920</wp:posOffset>
            </wp:positionH>
            <wp:positionV relativeFrom="paragraph">
              <wp:posOffset>182245</wp:posOffset>
            </wp:positionV>
            <wp:extent cx="505460" cy="492760"/>
            <wp:effectExtent l="0" t="0" r="8890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2350" w:rsidRDefault="005B2350" w:rsidP="005B2350">
      <w:pPr>
        <w:autoSpaceDE w:val="0"/>
        <w:autoSpaceDN w:val="0"/>
        <w:adjustRightInd w:val="0"/>
        <w:spacing w:after="140" w:line="288" w:lineRule="auto"/>
        <w:rPr>
          <w:rFonts w:ascii="Liberation Serif" w:hAnsi="Liberation Serif" w:cs="Liberation Serif"/>
          <w:sz w:val="24"/>
          <w:szCs w:val="24"/>
          <w:lang w:val="hu-HU"/>
        </w:rPr>
      </w:pPr>
      <w:r>
        <w:rPr>
          <w:rFonts w:ascii="Liberation Serif" w:hAnsi="Liberation Serif" w:cs="Liberation Serif"/>
          <w:sz w:val="24"/>
          <w:szCs w:val="24"/>
          <w:lang w:val="hu-HU"/>
        </w:rPr>
        <w:t xml:space="preserve">megnyúlás: </w:t>
      </w:r>
    </w:p>
    <w:p w:rsidR="005B2350" w:rsidRDefault="005B2350" w:rsidP="005B2350">
      <w:pPr>
        <w:shd w:val="clear" w:color="auto" w:fill="FFFFFF"/>
        <w:spacing w:after="24" w:line="240" w:lineRule="auto"/>
        <w:jc w:val="both"/>
        <w:rPr>
          <w:rFonts w:eastAsia="Times New Roman" w:cstheme="minorHAnsi"/>
          <w:color w:val="222222"/>
          <w:sz w:val="24"/>
          <w:szCs w:val="24"/>
          <w:lang w:val="hu-HU"/>
        </w:rPr>
      </w:pPr>
    </w:p>
    <w:p w:rsidR="005B2350" w:rsidRDefault="005B2350" w:rsidP="005B235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lang w:val="hu-HU"/>
        </w:rPr>
      </w:pPr>
      <w:r>
        <w:rPr>
          <w:rFonts w:asciiTheme="minorHAnsi" w:hAnsiTheme="minorHAnsi" w:cstheme="minorHAnsi"/>
          <w:color w:val="222222"/>
          <w:lang w:val="hu-HU"/>
        </w:rPr>
        <w:t>A Hooke-törvény csak bizonyos anyagokra és bizonyos terhelési feltételek mellett érvényes. Az </w:t>
      </w:r>
      <w:hyperlink r:id="rId13" w:tooltip="Acél" w:history="1">
        <w:r>
          <w:rPr>
            <w:rStyle w:val="Hyperlink"/>
            <w:rFonts w:asciiTheme="minorHAnsi" w:eastAsiaTheme="majorEastAsia" w:hAnsiTheme="minorHAnsi" w:cstheme="minorHAnsi"/>
            <w:color w:val="0B0080"/>
            <w:lang w:val="hu-HU"/>
          </w:rPr>
          <w:t>acél</w:t>
        </w:r>
      </w:hyperlink>
      <w:r>
        <w:rPr>
          <w:rFonts w:asciiTheme="minorHAnsi" w:hAnsiTheme="minorHAnsi" w:cstheme="minorHAnsi"/>
          <w:color w:val="222222"/>
          <w:lang w:val="hu-HU"/>
        </w:rPr>
        <w:t xml:space="preserve"> lineáris-rugalmas anyagként viselkedik a legtöbb mérnöki alkalmazás szempontjából: a Hooke-törvényt követi a </w:t>
      </w:r>
      <w:r>
        <w:rPr>
          <w:rFonts w:asciiTheme="minorHAnsi" w:hAnsiTheme="minorHAnsi" w:cstheme="minorHAnsi"/>
          <w:b/>
          <w:color w:val="222222"/>
          <w:lang w:val="hu-HU"/>
        </w:rPr>
        <w:t>rugalmassági tartományban (vagyis a </w:t>
      </w:r>
      <w:hyperlink r:id="rId14" w:tooltip="Folyáshatár" w:history="1">
        <w:r>
          <w:rPr>
            <w:rStyle w:val="Hyperlink"/>
            <w:rFonts w:asciiTheme="minorHAnsi" w:eastAsiaTheme="majorEastAsia" w:hAnsiTheme="minorHAnsi" w:cstheme="minorHAnsi"/>
            <w:b/>
            <w:color w:val="0B0080"/>
            <w:lang w:val="hu-HU"/>
          </w:rPr>
          <w:t>folyáshatárnál</w:t>
        </w:r>
      </w:hyperlink>
      <w:r>
        <w:rPr>
          <w:rFonts w:asciiTheme="minorHAnsi" w:hAnsiTheme="minorHAnsi" w:cstheme="minorHAnsi"/>
          <w:b/>
          <w:color w:val="222222"/>
          <w:lang w:val="hu-HU"/>
        </w:rPr>
        <w:t> kisebb feszültségeken)</w:t>
      </w:r>
      <w:r>
        <w:rPr>
          <w:rFonts w:asciiTheme="minorHAnsi" w:hAnsiTheme="minorHAnsi" w:cstheme="minorHAnsi"/>
          <w:color w:val="222222"/>
          <w:lang w:val="hu-HU"/>
        </w:rPr>
        <w:t>. Néhány más anyagnál, például </w:t>
      </w:r>
      <w:hyperlink r:id="rId15" w:tooltip="Alumínium" w:history="1">
        <w:r>
          <w:rPr>
            <w:rStyle w:val="Hyperlink"/>
            <w:rFonts w:asciiTheme="minorHAnsi" w:eastAsiaTheme="majorEastAsia" w:hAnsiTheme="minorHAnsi" w:cstheme="minorHAnsi"/>
            <w:color w:val="0B0080"/>
            <w:lang w:val="hu-HU"/>
          </w:rPr>
          <w:t>alumínium</w:t>
        </w:r>
      </w:hyperlink>
      <w:r>
        <w:rPr>
          <w:rFonts w:asciiTheme="minorHAnsi" w:hAnsiTheme="minorHAnsi" w:cstheme="minorHAnsi"/>
          <w:color w:val="222222"/>
          <w:lang w:val="hu-HU"/>
        </w:rPr>
        <w:t xml:space="preserve"> esetében a Hooke-törvény a rugalmas tartomány egy részében teljesül. </w:t>
      </w:r>
    </w:p>
    <w:p w:rsidR="005B2350" w:rsidRDefault="005B2350" w:rsidP="005B2350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222222"/>
          <w:lang w:val="hu-HU"/>
        </w:rPr>
      </w:pPr>
      <w:r>
        <w:rPr>
          <w:rFonts w:asciiTheme="minorHAnsi" w:hAnsiTheme="minorHAnsi" w:cstheme="minorHAnsi"/>
          <w:color w:val="222222"/>
          <w:lang w:val="hu-HU"/>
        </w:rPr>
        <w:t>A </w:t>
      </w:r>
      <w:hyperlink r:id="rId16" w:tooltip="Gumi" w:history="1">
        <w:r>
          <w:rPr>
            <w:rStyle w:val="Hyperlink"/>
            <w:rFonts w:asciiTheme="minorHAnsi" w:eastAsiaTheme="majorEastAsia" w:hAnsiTheme="minorHAnsi" w:cstheme="minorHAnsi"/>
            <w:color w:val="0B0080"/>
            <w:lang w:val="hu-HU"/>
          </w:rPr>
          <w:t>gumit</w:t>
        </w:r>
      </w:hyperlink>
      <w:r>
        <w:rPr>
          <w:rFonts w:asciiTheme="minorHAnsi" w:hAnsiTheme="minorHAnsi" w:cstheme="minorHAnsi"/>
          <w:color w:val="222222"/>
          <w:lang w:val="hu-HU"/>
        </w:rPr>
        <w:t> a Hooke-törvényt nem követő anyagok közé sorolják, mivel rugalmassági modulusa a terheléstől és a hőmérséklettől is függ, valamint állandó terhelés alatt is változik a megnyúlása (kúszás).</w:t>
      </w:r>
    </w:p>
    <w:p w:rsidR="005B2350" w:rsidRDefault="005B2350" w:rsidP="005B2350">
      <w:pPr>
        <w:rPr>
          <w:lang w:val="hu-HU"/>
        </w:rPr>
      </w:pPr>
    </w:p>
    <w:p w:rsidR="00F905C3" w:rsidRPr="005F65A9" w:rsidRDefault="00F905C3" w:rsidP="005B2350">
      <w:pPr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F65A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6. Poisson-tényező (</w:t>
      </w:r>
      <w:r w:rsidRPr="005F65A9">
        <w:rPr>
          <w:rStyle w:val="mwe-math-mathml-inline"/>
          <w:rFonts w:cstheme="minorHAnsi"/>
          <w:b/>
          <w:bCs/>
          <w:vanish/>
          <w:color w:val="222222"/>
          <w:sz w:val="24"/>
          <w:szCs w:val="24"/>
          <w:shd w:val="clear" w:color="auto" w:fill="FFFFFF"/>
        </w:rPr>
        <w:t>{\displaystyle \mu }</w:t>
      </w:r>
      <w:r w:rsidRPr="005F65A9">
        <w:rPr>
          <w:rFonts w:cstheme="minorHAnsi"/>
          <w:b/>
          <w:bCs/>
          <w:noProof/>
          <w:color w:val="222222"/>
          <w:sz w:val="24"/>
          <w:szCs w:val="24"/>
          <w:shd w:val="clear" w:color="auto" w:fill="FFFFFF"/>
        </w:rPr>
        <mc:AlternateContent>
          <mc:Choice Requires="wps">
            <w:drawing>
              <wp:inline distT="0" distB="0" distL="0" distR="0" wp14:anchorId="5D7FDBD1" wp14:editId="0D20C722">
                <wp:extent cx="307975" cy="307975"/>
                <wp:effectExtent l="0" t="0" r="0" b="0"/>
                <wp:docPr id="5" name="Rectangle 5" descr="\mu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\mu 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5F65A9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)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 a szilárd testek mechanikájában használt szám.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Egyirányú </w:t>
      </w:r>
      <w:hyperlink r:id="rId17" w:tooltip="Mechanikai feszültség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feszültségi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állapotnál (húzott vagy nyomott rúdnál) a keresztirányú </w:t>
      </w:r>
      <w:hyperlink r:id="rId18" w:tooltip="Alakváltozás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alakváltozás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és a hosszirányú alakváltozás viszonya.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hyperlink r:id="rId19" w:tooltip="Siméon Denis Poisson" w:history="1">
        <w:proofErr w:type="gramStart"/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Siméon Denis Poisson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(</w:t>
      </w:r>
      <w:hyperlink r:id="rId20" w:tooltip="1781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1781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-</w:t>
      </w:r>
      <w:hyperlink r:id="rId21" w:tooltip="1840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1840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) francia matematikus és fizikusról kapta nevét.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A Poisson-tényező dimenziónélküli mennyiség, nem jellemzi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az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 anyag rugalmasságát vagy merevségét, csak azt a módot, ahogy alakváltozást szenved. Ha egy </w:t>
      </w:r>
      <w:hyperlink r:id="rId22" w:tooltip="Izotróp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izotróp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anyagban létezik egy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irány, amelyikben ébredő </w:t>
      </w:r>
      <w:hyperlink r:id="rId23" w:tooltip="Mechanikai feszültség" w:history="1">
        <w:r w:rsidRPr="005F65A9">
          <w:rPr>
            <w:rStyle w:val="Hyperlink"/>
            <w:rFonts w:cstheme="minorHAnsi"/>
            <w:color w:val="0B0080"/>
            <w:sz w:val="24"/>
            <w:szCs w:val="24"/>
            <w:shd w:val="clear" w:color="auto" w:fill="FFFFFF"/>
          </w:rPr>
          <w:t>feszültség</w:t>
        </w:r>
      </w:hyperlink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σ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  <w:vertAlign w:val="subscript"/>
        </w:rPr>
        <w:t>m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 ≠ 0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(és a többi irányban a feszültség egyenlő nullával), akkor a Poisson tényező:</w:t>
      </w:r>
    </w:p>
    <w:p w:rsidR="004A1E02" w:rsidRPr="005F65A9" w:rsidRDefault="00F905C3" w:rsidP="004A1E02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F65A9">
        <w:rPr>
          <w:rFonts w:cstheme="minorHAns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3AA7C03F" wp14:editId="5087057B">
            <wp:extent cx="828791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DD3" w:rsidRPr="005F65A9" w:rsidRDefault="00F905C3" w:rsidP="004A1E02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ahol</w:t>
      </w:r>
      <w:proofErr w:type="gramEnd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: </w:t>
      </w:r>
      <w:r w:rsidRPr="005F65A9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ε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– az alakváltozás, </w:t>
      </w:r>
      <w:r w:rsidRPr="005F65A9">
        <w:rPr>
          <w:rFonts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n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– tetszőleges,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m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-re merőleges irány.</w:t>
      </w:r>
    </w:p>
    <w:p w:rsidR="003A2DD3" w:rsidRPr="005F65A9" w:rsidRDefault="003A2DD3" w:rsidP="00F905C3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Ha egy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d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átmérőjű,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L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 hosszúságú rudat meghúzunk, úgy hogy az erő irányába </w:t>
      </w:r>
      <w:r w:rsidRPr="005F65A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ΔL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 xml:space="preserve"> értékkel megnyúlik, az átmérő csökkenését így számíthatjuk </w:t>
      </w:r>
      <w:proofErr w:type="gramStart"/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ki</w:t>
      </w:r>
      <w:r w:rsidR="00226499">
        <w:rPr>
          <w:rFonts w:cstheme="minorHAnsi"/>
          <w:color w:val="222222"/>
          <w:sz w:val="24"/>
          <w:szCs w:val="24"/>
          <w:shd w:val="clear" w:color="auto" w:fill="FFFFFF"/>
        </w:rPr>
        <w:t>(</w:t>
      </w:r>
      <w:proofErr w:type="gramEnd"/>
      <w:r w:rsidR="00226499" w:rsidRPr="005F65A9">
        <w:rPr>
          <w:rFonts w:cstheme="minorHAnsi"/>
          <w:color w:val="222222"/>
          <w:sz w:val="24"/>
          <w:szCs w:val="24"/>
          <w:shd w:val="clear" w:color="auto" w:fill="FFFFFF"/>
        </w:rPr>
        <w:t>Ez a képlet kis alakváltozásoknál érvényes</w:t>
      </w:r>
      <w:r w:rsidR="00226499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5F65A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:rsidR="00AE3E3B" w:rsidRPr="00226499" w:rsidRDefault="003A2DD3" w:rsidP="0022649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F65A9">
        <w:rPr>
          <w:rFonts w:cstheme="minorHAnsi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9D876C2" wp14:editId="50509424">
            <wp:extent cx="1003852" cy="31370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cxzv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594" cy="3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A9" w:rsidRPr="005F65A9" w:rsidRDefault="005F65A9" w:rsidP="005F65A9">
      <w:pPr>
        <w:rPr>
          <w:rFonts w:cstheme="minorHAnsi"/>
          <w:b/>
          <w:sz w:val="24"/>
          <w:szCs w:val="24"/>
          <w:shd w:val="clear" w:color="auto" w:fill="FFFFFF"/>
        </w:rPr>
      </w:pPr>
      <w:r w:rsidRPr="005F65A9">
        <w:rPr>
          <w:rFonts w:cstheme="minorHAnsi"/>
          <w:b/>
          <w:sz w:val="24"/>
          <w:szCs w:val="24"/>
          <w:shd w:val="clear" w:color="auto" w:fill="FFFFFF"/>
        </w:rPr>
        <w:t>7. Képlékeny alakváltozás</w:t>
      </w: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color w:val="1D2129"/>
          <w:szCs w:val="24"/>
          <w:shd w:val="clear" w:color="auto" w:fill="FFFFFF"/>
        </w:rPr>
      </w:pP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A kristályszerkezet leggyakrabban előforduló hibája a vonalszerű, </w:t>
      </w:r>
      <w:r w:rsidRPr="005F65A9">
        <w:rPr>
          <w:rFonts w:asciiTheme="minorHAnsi" w:hAnsiTheme="minorHAnsi" w:cstheme="minorHAnsi"/>
          <w:b/>
          <w:color w:val="1D2129"/>
          <w:szCs w:val="24"/>
          <w:shd w:val="clear" w:color="auto" w:fill="FFFFFF"/>
        </w:rPr>
        <w:t>kétdimenziós rácshiba</w:t>
      </w: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, </w:t>
      </w:r>
      <w:proofErr w:type="gramStart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>az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ún. </w:t>
      </w:r>
      <w:proofErr w:type="gramStart"/>
      <w:r w:rsidRPr="005F65A9">
        <w:rPr>
          <w:rFonts w:asciiTheme="minorHAnsi" w:hAnsiTheme="minorHAnsi" w:cstheme="minorHAnsi"/>
          <w:b/>
          <w:color w:val="1D2129"/>
          <w:szCs w:val="24"/>
          <w:shd w:val="clear" w:color="auto" w:fill="FFFFFF"/>
        </w:rPr>
        <w:t>diszlokáció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. </w:t>
      </w:r>
      <w:proofErr w:type="gramStart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>A diszlokáció tulajdonképpen egy sor üres rácshely, tehát egy atomsor „hiányzik” a kristályrácsból.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A diszlokáció rácsban való elhelyezkedése szerint lehet </w:t>
      </w:r>
      <w:r w:rsidRPr="005F65A9">
        <w:rPr>
          <w:rFonts w:asciiTheme="minorHAnsi" w:hAnsiTheme="minorHAnsi" w:cstheme="minorHAnsi"/>
          <w:b/>
          <w:color w:val="1D2129"/>
          <w:szCs w:val="24"/>
          <w:shd w:val="clear" w:color="auto" w:fill="FFFFFF"/>
        </w:rPr>
        <w:t xml:space="preserve">éldiszlokáció </w:t>
      </w: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(jobb </w:t>
      </w: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lastRenderedPageBreak/>
        <w:t>oldalt)</w:t>
      </w:r>
      <w:r w:rsidRPr="005F65A9">
        <w:rPr>
          <w:rFonts w:asciiTheme="minorHAnsi" w:hAnsiTheme="minorHAnsi" w:cstheme="minorHAnsi"/>
          <w:b/>
          <w:color w:val="1D2129"/>
          <w:szCs w:val="24"/>
          <w:shd w:val="clear" w:color="auto" w:fill="FFFFFF"/>
        </w:rPr>
        <w:t xml:space="preserve">, csavardiszlokáció </w:t>
      </w: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>(</w:t>
      </w:r>
      <w:proofErr w:type="gramStart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>bal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oldalon), vagy ún. </w:t>
      </w:r>
      <w:proofErr w:type="gramStart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>vegyes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diszlokáció. </w:t>
      </w:r>
      <w:proofErr w:type="gramStart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A hiányzó atomsort összekötő képzeletbeli vonalat a </w:t>
      </w:r>
      <w:r w:rsidRPr="005F65A9">
        <w:rPr>
          <w:rFonts w:asciiTheme="minorHAnsi" w:hAnsiTheme="minorHAnsi" w:cstheme="minorHAnsi"/>
          <w:b/>
          <w:color w:val="1D2129"/>
          <w:szCs w:val="24"/>
          <w:shd w:val="clear" w:color="auto" w:fill="FFFFFF"/>
        </w:rPr>
        <w:t>diszlokáció vonalának</w:t>
      </w:r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nevezzük.</w:t>
      </w:r>
      <w:proofErr w:type="gramEnd"/>
      <w:r w:rsidRPr="005F65A9">
        <w:rPr>
          <w:rFonts w:asciiTheme="minorHAnsi" w:hAnsiTheme="minorHAnsi" w:cstheme="minorHAnsi"/>
          <w:color w:val="1D2129"/>
          <w:szCs w:val="24"/>
          <w:shd w:val="clear" w:color="auto" w:fill="FFFFFF"/>
        </w:rPr>
        <w:t xml:space="preserve"> </w:t>
      </w:r>
    </w:p>
    <w:p w:rsidR="005F65A9" w:rsidRPr="005F65A9" w:rsidRDefault="005F65A9" w:rsidP="005F65A9">
      <w:pPr>
        <w:jc w:val="both"/>
        <w:rPr>
          <w:rFonts w:cstheme="minorHAnsi"/>
          <w:color w:val="1D2129"/>
          <w:sz w:val="24"/>
          <w:szCs w:val="24"/>
          <w:shd w:val="clear" w:color="auto" w:fill="FFFFFF"/>
        </w:rPr>
      </w:pPr>
      <w:r w:rsidRPr="005F6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C03F777" wp14:editId="4F397981">
            <wp:simplePos x="0" y="0"/>
            <wp:positionH relativeFrom="column">
              <wp:posOffset>3486150</wp:posOffset>
            </wp:positionH>
            <wp:positionV relativeFrom="paragraph">
              <wp:posOffset>20320</wp:posOffset>
            </wp:positionV>
            <wp:extent cx="2116455" cy="9213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921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AF72B91" wp14:editId="274F547C">
            <wp:simplePos x="0" y="0"/>
            <wp:positionH relativeFrom="column">
              <wp:posOffset>62865</wp:posOffset>
            </wp:positionH>
            <wp:positionV relativeFrom="paragraph">
              <wp:posOffset>138430</wp:posOffset>
            </wp:positionV>
            <wp:extent cx="2782570" cy="80454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5A9" w:rsidRPr="005F65A9" w:rsidRDefault="005F65A9" w:rsidP="005F65A9">
      <w:pPr>
        <w:pStyle w:val="ListParagraph"/>
        <w:keepNext/>
        <w:ind w:left="360"/>
        <w:jc w:val="center"/>
        <w:rPr>
          <w:rFonts w:asciiTheme="minorHAnsi" w:hAnsiTheme="minorHAnsi" w:cstheme="minorHAnsi"/>
          <w:szCs w:val="24"/>
        </w:rPr>
      </w:pPr>
    </w:p>
    <w:p w:rsidR="005F65A9" w:rsidRPr="005F65A9" w:rsidRDefault="005F65A9" w:rsidP="005F65A9">
      <w:pPr>
        <w:pStyle w:val="ListParagraph"/>
        <w:keepNext/>
        <w:ind w:left="360"/>
        <w:jc w:val="center"/>
        <w:rPr>
          <w:rFonts w:asciiTheme="minorHAnsi" w:hAnsiTheme="minorHAnsi" w:cstheme="minorHAnsi"/>
          <w:szCs w:val="24"/>
        </w:rPr>
      </w:pPr>
      <w:r w:rsidRPr="005F65A9">
        <w:rPr>
          <w:rFonts w:asciiTheme="minorHAnsi" w:hAnsiTheme="minorHAnsi" w:cstheme="minorHAnsi"/>
          <w:noProof/>
          <w:szCs w:val="24"/>
          <w:lang w:eastAsia="hu-HU"/>
        </w:rPr>
        <w:t xml:space="preserve">     </w:t>
      </w: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  <w:r w:rsidRPr="005F65A9">
        <w:rPr>
          <w:rFonts w:asciiTheme="minorHAnsi" w:hAnsiTheme="minorHAnsi" w:cstheme="minorHAnsi"/>
          <w:szCs w:val="24"/>
        </w:rPr>
        <w:t xml:space="preserve">A diszlokációk igen fontos szerepet játszanak a fémes anyagok tulajdonságainak kialakításában: ők teszik lehetővé a fémek képlékeny, azaz maradandó alakváltozását. </w:t>
      </w:r>
      <w:proofErr w:type="gramStart"/>
      <w:r w:rsidRPr="005F65A9">
        <w:rPr>
          <w:rFonts w:asciiTheme="minorHAnsi" w:hAnsiTheme="minorHAnsi" w:cstheme="minorHAnsi"/>
          <w:szCs w:val="24"/>
        </w:rPr>
        <w:t>Nagy mechanikai terhelés hatására a diszlokációk elkezdenek mozogni a rácsban.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5F65A9">
        <w:rPr>
          <w:rFonts w:asciiTheme="minorHAnsi" w:hAnsiTheme="minorHAnsi" w:cstheme="minorHAnsi"/>
          <w:szCs w:val="24"/>
        </w:rPr>
        <w:t>Például, miközben egy szakító-próbatestet nyújtunk, vagy egy lemezt maradandóan meghajlítunk, rengeteg diszlokáció mozog és ezen felül nagyon sok diszlokáció keletkezik.</w:t>
      </w:r>
      <w:proofErr w:type="gramEnd"/>
    </w:p>
    <w:p w:rsidR="005F65A9" w:rsidRPr="005F65A9" w:rsidRDefault="005F65A9" w:rsidP="005F65A9">
      <w:pPr>
        <w:pStyle w:val="ListParagraph"/>
        <w:ind w:left="360"/>
        <w:jc w:val="both"/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b/>
          <w:szCs w:val="24"/>
        </w:rPr>
        <w:t xml:space="preserve"> </w:t>
      </w:r>
    </w:p>
    <w:p w:rsidR="00226499" w:rsidRDefault="00226499" w:rsidP="005F65A9">
      <w:pPr>
        <w:pStyle w:val="ListParagraph"/>
        <w:ind w:left="0"/>
        <w:jc w:val="both"/>
        <w:rPr>
          <w:rFonts w:asciiTheme="minorHAnsi" w:hAnsiTheme="minorHAnsi" w:cstheme="minorHAnsi"/>
          <w:b/>
          <w:szCs w:val="24"/>
        </w:rPr>
      </w:pPr>
    </w:p>
    <w:p w:rsidR="00226499" w:rsidRDefault="00226499" w:rsidP="005F65A9">
      <w:pPr>
        <w:pStyle w:val="ListParagraph"/>
        <w:ind w:left="0"/>
        <w:jc w:val="both"/>
        <w:rPr>
          <w:rFonts w:asciiTheme="minorHAnsi" w:hAnsiTheme="minorHAnsi" w:cstheme="minorHAnsi"/>
          <w:b/>
          <w:szCs w:val="24"/>
        </w:rPr>
      </w:pP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b/>
          <w:szCs w:val="24"/>
        </w:rPr>
        <w:t>Diszlokációk mozgása:</w:t>
      </w:r>
    </w:p>
    <w:p w:rsidR="005F65A9" w:rsidRPr="005F65A9" w:rsidRDefault="005F65A9" w:rsidP="005F65A9">
      <w:pPr>
        <w:pStyle w:val="ListParagraph"/>
        <w:ind w:left="360"/>
        <w:rPr>
          <w:rFonts w:asciiTheme="minorHAnsi" w:hAnsiTheme="minorHAnsi" w:cstheme="minorHAnsi"/>
          <w:szCs w:val="24"/>
          <w:vertAlign w:val="superscript"/>
        </w:rPr>
      </w:pPr>
      <w:r w:rsidRPr="005F65A9">
        <w:rPr>
          <w:rFonts w:asciiTheme="minorHAnsi" w:hAnsiTheme="minorHAnsi" w:cstheme="minorHAnsi"/>
          <w:noProof/>
          <w:szCs w:val="24"/>
          <w:vertAlign w:val="superscript"/>
        </w:rPr>
        <w:drawing>
          <wp:inline distT="0" distB="0" distL="0" distR="0" wp14:anchorId="2968E7CC" wp14:editId="38915347">
            <wp:extent cx="5307330" cy="1083310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  <w:r w:rsidRPr="005F65A9">
        <w:rPr>
          <w:rFonts w:asciiTheme="minorHAnsi" w:hAnsiTheme="minorHAnsi" w:cstheme="minorHAnsi"/>
          <w:szCs w:val="24"/>
        </w:rPr>
        <w:t>A minimális szilárdsághoz tartozó diszlokációsűrűség ~ 10</w:t>
      </w:r>
      <w:r w:rsidRPr="005F65A9">
        <w:rPr>
          <w:rFonts w:asciiTheme="minorHAnsi" w:hAnsiTheme="minorHAnsi" w:cstheme="minorHAnsi"/>
          <w:szCs w:val="24"/>
          <w:vertAlign w:val="superscript"/>
        </w:rPr>
        <w:t>6</w:t>
      </w:r>
      <w:r w:rsidRPr="005F65A9">
        <w:rPr>
          <w:rFonts w:asciiTheme="minorHAnsi" w:hAnsiTheme="minorHAnsi" w:cstheme="minorHAnsi"/>
          <w:szCs w:val="24"/>
        </w:rPr>
        <w:t xml:space="preserve"> 1/cm2 (</w:t>
      </w:r>
      <w:proofErr w:type="gramStart"/>
      <w:r w:rsidRPr="005F65A9">
        <w:rPr>
          <w:rFonts w:asciiTheme="minorHAnsi" w:hAnsiTheme="minorHAnsi" w:cstheme="minorHAnsi"/>
          <w:szCs w:val="24"/>
        </w:rPr>
        <w:t>A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állapot), melyet fémek esetén nagy hőmérsékletű kezeléssel érhetünk el. Mozgás közben ezek a rácshibák különböző kisméretű akadályokon fennakadhatnak, azokkal reakcióba léphetnek. </w:t>
      </w:r>
      <w:proofErr w:type="gramStart"/>
      <w:r w:rsidRPr="005F65A9">
        <w:rPr>
          <w:rFonts w:asciiTheme="minorHAnsi" w:hAnsiTheme="minorHAnsi" w:cstheme="minorHAnsi"/>
          <w:szCs w:val="24"/>
        </w:rPr>
        <w:t xml:space="preserve">A reakció során előfordulhat, hogy egy diszlokáció sokszorozódik - </w:t>
      </w:r>
      <w:r w:rsidRPr="005F65A9">
        <w:rPr>
          <w:rFonts w:asciiTheme="minorHAnsi" w:hAnsiTheme="minorHAnsi" w:cstheme="minorHAnsi"/>
          <w:b/>
          <w:szCs w:val="24"/>
        </w:rPr>
        <w:t>Frank-Read</w:t>
      </w:r>
      <w:r w:rsidRPr="005F65A9">
        <w:rPr>
          <w:rFonts w:asciiTheme="minorHAnsi" w:hAnsiTheme="minorHAnsi" w:cstheme="minorHAnsi"/>
          <w:szCs w:val="24"/>
        </w:rPr>
        <w:t xml:space="preserve"> </w:t>
      </w:r>
      <w:r w:rsidRPr="005F65A9">
        <w:rPr>
          <w:rFonts w:asciiTheme="minorHAnsi" w:hAnsiTheme="minorHAnsi" w:cstheme="minorHAnsi"/>
          <w:b/>
          <w:szCs w:val="24"/>
        </w:rPr>
        <w:t>forrá</w:t>
      </w:r>
      <w:r w:rsidRPr="005F65A9">
        <w:rPr>
          <w:rFonts w:asciiTheme="minorHAnsi" w:hAnsiTheme="minorHAnsi" w:cstheme="minorHAnsi"/>
          <w:szCs w:val="24"/>
        </w:rPr>
        <w:t>s.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A sokszorozódás hatására a több helyen keletkező diszlokációk akadályozzák egymást, így a szilárdság nő </w:t>
      </w:r>
      <w:proofErr w:type="gramStart"/>
      <w:r w:rsidRPr="005F65A9">
        <w:rPr>
          <w:rFonts w:asciiTheme="minorHAnsi" w:hAnsiTheme="minorHAnsi" w:cstheme="minorHAnsi"/>
          <w:szCs w:val="24"/>
        </w:rPr>
        <w:t>( B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állapot). </w:t>
      </w:r>
    </w:p>
    <w:p w:rsidR="005F65A9" w:rsidRPr="005F65A9" w:rsidRDefault="005F65A9" w:rsidP="005F65A9">
      <w:pPr>
        <w:pStyle w:val="ListParagraph"/>
        <w:ind w:left="360"/>
        <w:rPr>
          <w:rFonts w:asciiTheme="minorHAnsi" w:hAnsiTheme="minorHAnsi" w:cstheme="minorHAnsi"/>
          <w:b/>
          <w:szCs w:val="24"/>
        </w:rPr>
      </w:pPr>
    </w:p>
    <w:p w:rsidR="005F65A9" w:rsidRPr="005F65A9" w:rsidRDefault="005F65A9" w:rsidP="005F65A9">
      <w:pPr>
        <w:pStyle w:val="ListParagraph"/>
        <w:ind w:left="360"/>
        <w:jc w:val="center"/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b/>
          <w:noProof/>
          <w:szCs w:val="24"/>
        </w:rPr>
        <w:lastRenderedPageBreak/>
        <w:drawing>
          <wp:inline distT="0" distB="0" distL="0" distR="0" wp14:anchorId="3A34A049" wp14:editId="0FF5F407">
            <wp:extent cx="3011805" cy="22066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8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A9" w:rsidRPr="005F65A9" w:rsidRDefault="005F65A9" w:rsidP="003A2DD3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53B3E" w:rsidRPr="005F65A9" w:rsidRDefault="00D53B3E" w:rsidP="003A2DD3">
      <w:pPr>
        <w:rPr>
          <w:rFonts w:cstheme="minorHAnsi"/>
          <w:b/>
          <w:color w:val="222222"/>
          <w:sz w:val="24"/>
          <w:szCs w:val="24"/>
          <w:shd w:val="clear" w:color="auto" w:fill="FFFFFF"/>
          <w:lang w:val="hu-HU"/>
        </w:rPr>
      </w:pPr>
      <w:r w:rsidRPr="005F65A9">
        <w:rPr>
          <w:rFonts w:cstheme="minorHAnsi"/>
          <w:b/>
          <w:color w:val="222222"/>
          <w:sz w:val="24"/>
          <w:szCs w:val="24"/>
          <w:shd w:val="clear" w:color="auto" w:fill="FFFFFF"/>
        </w:rPr>
        <w:t>8. Szak</w:t>
      </w:r>
      <w:r w:rsidRPr="005F65A9">
        <w:rPr>
          <w:rFonts w:cstheme="minorHAnsi"/>
          <w:b/>
          <w:color w:val="222222"/>
          <w:sz w:val="24"/>
          <w:szCs w:val="24"/>
          <w:shd w:val="clear" w:color="auto" w:fill="FFFFFF"/>
          <w:lang w:val="hu-HU"/>
        </w:rPr>
        <w:t>ítóvizsgálat</w:t>
      </w:r>
    </w:p>
    <w:p w:rsidR="00D53B3E" w:rsidRPr="005F65A9" w:rsidRDefault="00D53B3E" w:rsidP="00D53B3E">
      <w:pPr>
        <w:jc w:val="both"/>
        <w:rPr>
          <w:rFonts w:cstheme="minorHAnsi"/>
          <w:sz w:val="24"/>
          <w:szCs w:val="24"/>
        </w:rPr>
      </w:pPr>
      <w:r w:rsidRPr="005F65A9">
        <w:rPr>
          <w:rFonts w:cstheme="minorHAnsi"/>
          <w:sz w:val="24"/>
          <w:szCs w:val="24"/>
        </w:rPr>
        <w:t xml:space="preserve">A szakítóvizsgálat egy olyan mechanikai vizsgálat, melynek célja </w:t>
      </w:r>
      <w:proofErr w:type="gramStart"/>
      <w:r w:rsidRPr="005F65A9">
        <w:rPr>
          <w:rFonts w:cstheme="minorHAnsi"/>
          <w:sz w:val="24"/>
          <w:szCs w:val="24"/>
        </w:rPr>
        <w:t>az</w:t>
      </w:r>
      <w:proofErr w:type="gramEnd"/>
      <w:r w:rsidRPr="005F65A9">
        <w:rPr>
          <w:rFonts w:cstheme="minorHAnsi"/>
          <w:sz w:val="24"/>
          <w:szCs w:val="24"/>
        </w:rPr>
        <w:t xml:space="preserve"> anyagok egytengelyű </w:t>
      </w:r>
      <w:r w:rsidRPr="005F65A9">
        <w:rPr>
          <w:rFonts w:cstheme="minorHAnsi"/>
          <w:b/>
          <w:sz w:val="24"/>
          <w:szCs w:val="24"/>
        </w:rPr>
        <w:t>húzó igénybevétellel szembeni</w:t>
      </w:r>
      <w:r w:rsidRPr="005F65A9">
        <w:rPr>
          <w:rFonts w:cstheme="minorHAnsi"/>
          <w:sz w:val="24"/>
          <w:szCs w:val="24"/>
        </w:rPr>
        <w:t xml:space="preserve"> ellenállásának meghatározása. </w:t>
      </w:r>
    </w:p>
    <w:p w:rsidR="00D53B3E" w:rsidRPr="005F65A9" w:rsidRDefault="00D53B3E" w:rsidP="00D53B3E">
      <w:pPr>
        <w:jc w:val="both"/>
        <w:rPr>
          <w:rFonts w:cstheme="minorHAnsi"/>
          <w:sz w:val="24"/>
          <w:szCs w:val="24"/>
        </w:rPr>
      </w:pPr>
      <w:r w:rsidRPr="005F65A9">
        <w:rPr>
          <w:rFonts w:cstheme="minorHAnsi"/>
          <w:b/>
          <w:sz w:val="24"/>
          <w:szCs w:val="24"/>
        </w:rPr>
        <w:t>Folyamata:</w:t>
      </w:r>
      <w:r w:rsidRPr="005F65A9">
        <w:rPr>
          <w:rFonts w:cstheme="minorHAnsi"/>
          <w:sz w:val="24"/>
          <w:szCs w:val="24"/>
        </w:rPr>
        <w:t xml:space="preserve"> Egy szabványosan kialakított próbatestet (szakítópróbatest) egytengelyű igénybevétellel a szabványban előírt sebességgel szakadásig terhelnek, és közben </w:t>
      </w:r>
      <w:r w:rsidRPr="005F65A9">
        <w:rPr>
          <w:rFonts w:cstheme="minorHAnsi"/>
          <w:b/>
          <w:sz w:val="24"/>
          <w:szCs w:val="24"/>
        </w:rPr>
        <w:t>mérik</w:t>
      </w:r>
      <w:r w:rsidRPr="005F65A9">
        <w:rPr>
          <w:rFonts w:cstheme="minorHAnsi"/>
          <w:sz w:val="24"/>
          <w:szCs w:val="24"/>
        </w:rPr>
        <w:t xml:space="preserve"> </w:t>
      </w:r>
      <w:proofErr w:type="gramStart"/>
      <w:r w:rsidRPr="005F65A9">
        <w:rPr>
          <w:rFonts w:cstheme="minorHAnsi"/>
          <w:sz w:val="24"/>
          <w:szCs w:val="24"/>
        </w:rPr>
        <w:t>a próbatest</w:t>
      </w:r>
      <w:proofErr w:type="gramEnd"/>
      <w:r w:rsidRPr="005F65A9">
        <w:rPr>
          <w:rFonts w:cstheme="minorHAnsi"/>
          <w:sz w:val="24"/>
          <w:szCs w:val="24"/>
        </w:rPr>
        <w:t xml:space="preserve"> által felvett </w:t>
      </w:r>
      <w:r w:rsidRPr="005F65A9">
        <w:rPr>
          <w:rFonts w:cstheme="minorHAnsi"/>
          <w:b/>
          <w:sz w:val="24"/>
          <w:szCs w:val="24"/>
        </w:rPr>
        <w:t>erőt és a megnyúlást.</w:t>
      </w:r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D53B3E" w:rsidP="00D53B3E">
      <w:pPr>
        <w:rPr>
          <w:rFonts w:cstheme="minorHAnsi"/>
          <w:b/>
          <w:sz w:val="24"/>
          <w:szCs w:val="24"/>
        </w:rPr>
      </w:pPr>
      <w:r w:rsidRPr="005F65A9">
        <w:rPr>
          <w:rFonts w:cstheme="minorHAnsi"/>
          <w:b/>
          <w:sz w:val="24"/>
          <w:szCs w:val="24"/>
        </w:rPr>
        <w:t>Elve:</w:t>
      </w:r>
      <w:r w:rsidR="005B2350">
        <w:rPr>
          <w:rFonts w:cstheme="minorHAnsi"/>
          <w:sz w:val="24"/>
          <w:szCs w:val="24"/>
          <w:lang w:val="hu-H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.75pt;margin-top:13.4pt;width:345.2pt;height:240.3pt;z-index:251660288;mso-position-horizontal-relative:text;mso-position-vertical-relative:text" filled="t">
            <v:imagedata r:id="rId30" o:title=""/>
          </v:shape>
          <o:OLEObject Type="Embed" ProgID="Word.Picture.8" ShapeID="_x0000_s1026" DrawAspect="Content" ObjectID="_1587539976" r:id="rId31"/>
        </w:pict>
      </w:r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proofErr w:type="gramStart"/>
      <w:r w:rsidRPr="005F65A9">
        <w:rPr>
          <w:rFonts w:cstheme="minorHAnsi"/>
          <w:sz w:val="24"/>
          <w:szCs w:val="24"/>
        </w:rPr>
        <w:lastRenderedPageBreak/>
        <w:t xml:space="preserve">A szakítóvizsgálatokat </w:t>
      </w:r>
      <w:r w:rsidRPr="005F65A9">
        <w:rPr>
          <w:rFonts w:cstheme="minorHAnsi"/>
          <w:b/>
          <w:sz w:val="24"/>
          <w:szCs w:val="24"/>
        </w:rPr>
        <w:t>szabványos és arányos próbatesteken</w:t>
      </w:r>
      <w:r w:rsidRPr="005F65A9">
        <w:rPr>
          <w:rFonts w:cstheme="minorHAnsi"/>
          <w:sz w:val="24"/>
          <w:szCs w:val="24"/>
        </w:rPr>
        <w:t xml:space="preserve"> végzik, melyek lehetnek lemez vagy kör keresztmetszetű testek.</w:t>
      </w:r>
      <w:proofErr w:type="gramEnd"/>
    </w:p>
    <w:p w:rsidR="00D53B3E" w:rsidRPr="005F65A9" w:rsidRDefault="00D53B3E" w:rsidP="00D53B3E">
      <w:pPr>
        <w:jc w:val="center"/>
        <w:rPr>
          <w:rFonts w:cstheme="minorHAnsi"/>
          <w:sz w:val="24"/>
          <w:szCs w:val="24"/>
        </w:rPr>
      </w:pPr>
      <w:r w:rsidRPr="005F65A9">
        <w:rPr>
          <w:rFonts w:cstheme="minorHAnsi"/>
          <w:noProof/>
          <w:sz w:val="24"/>
          <w:szCs w:val="24"/>
        </w:rPr>
        <w:drawing>
          <wp:inline distT="0" distB="0" distL="0" distR="0" wp14:anchorId="699F6C69" wp14:editId="240ED701">
            <wp:extent cx="238125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proofErr w:type="gramStart"/>
      <w:r w:rsidRPr="005F65A9">
        <w:rPr>
          <w:rFonts w:cstheme="minorHAnsi"/>
          <w:sz w:val="24"/>
          <w:szCs w:val="24"/>
        </w:rPr>
        <w:t>A szakítóvizsgálat eredménye egy szakítódiagram, melyen látható, hogy milyen húzóerőhöz mekkora megnyúlás tartozik.</w:t>
      </w:r>
      <w:proofErr w:type="gramEnd"/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r w:rsidRPr="005F65A9">
        <w:rPr>
          <w:rFonts w:cstheme="minorHAnsi"/>
          <w:sz w:val="24"/>
          <w:szCs w:val="24"/>
        </w:rPr>
        <w:t>A diagramon több szakaszt tudunk megfigyelni, melyek a következők:</w:t>
      </w:r>
    </w:p>
    <w:p w:rsidR="00D53B3E" w:rsidRPr="005F65A9" w:rsidRDefault="00D53B3E" w:rsidP="00D53B3E">
      <w:pPr>
        <w:jc w:val="center"/>
        <w:rPr>
          <w:rFonts w:cstheme="minorHAnsi"/>
          <w:sz w:val="24"/>
          <w:szCs w:val="24"/>
        </w:rPr>
      </w:pPr>
      <w:r w:rsidRPr="005F65A9">
        <w:rPr>
          <w:rFonts w:cstheme="minorHAnsi"/>
          <w:noProof/>
          <w:sz w:val="24"/>
          <w:szCs w:val="24"/>
        </w:rPr>
        <w:drawing>
          <wp:inline distT="0" distB="0" distL="0" distR="0" wp14:anchorId="685B198D" wp14:editId="09F02E69">
            <wp:extent cx="252412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B3E" w:rsidRPr="005F65A9" w:rsidRDefault="00D53B3E" w:rsidP="00D53B3E">
      <w:pPr>
        <w:spacing w:after="160" w:line="256" w:lineRule="auto"/>
        <w:jc w:val="both"/>
        <w:rPr>
          <w:rFonts w:cstheme="minorHAnsi"/>
          <w:sz w:val="24"/>
          <w:szCs w:val="24"/>
        </w:rPr>
      </w:pPr>
      <w:r w:rsidRPr="005F65A9">
        <w:rPr>
          <w:rFonts w:cstheme="minorHAnsi"/>
          <w:b/>
          <w:sz w:val="24"/>
          <w:szCs w:val="24"/>
        </w:rPr>
        <w:t>I - szakasz a rugalmas szakasz</w:t>
      </w:r>
      <w:r w:rsidRPr="005F65A9">
        <w:rPr>
          <w:rFonts w:cstheme="minorHAnsi"/>
          <w:sz w:val="24"/>
          <w:szCs w:val="24"/>
        </w:rPr>
        <w:t xml:space="preserve">: </w:t>
      </w:r>
      <w:proofErr w:type="gramStart"/>
      <w:r w:rsidRPr="005F65A9">
        <w:rPr>
          <w:rFonts w:cstheme="minorHAnsi"/>
          <w:sz w:val="24"/>
          <w:szCs w:val="24"/>
        </w:rPr>
        <w:t>az</w:t>
      </w:r>
      <w:proofErr w:type="gramEnd"/>
      <w:r w:rsidRPr="005F65A9">
        <w:rPr>
          <w:rFonts w:cstheme="minorHAnsi"/>
          <w:sz w:val="24"/>
          <w:szCs w:val="24"/>
        </w:rPr>
        <w:t xml:space="preserve"> erő és a megnyúlás között lineáris kapcsolat van, és ha ezen a szakaszon levesszük a terhelést a próbatestről, akkor az visszanyeri az eredeti hosszát. </w:t>
      </w:r>
      <w:proofErr w:type="gramStart"/>
      <w:r w:rsidRPr="005F65A9">
        <w:rPr>
          <w:rFonts w:cstheme="minorHAnsi"/>
          <w:b/>
          <w:sz w:val="24"/>
          <w:szCs w:val="24"/>
        </w:rPr>
        <w:t>Itt érvényes a Hooke törvény.</w:t>
      </w:r>
      <w:proofErr w:type="gramEnd"/>
    </w:p>
    <w:p w:rsidR="00D53B3E" w:rsidRPr="005F65A9" w:rsidRDefault="00D53B3E" w:rsidP="00D53B3E">
      <w:pPr>
        <w:spacing w:after="160" w:line="256" w:lineRule="auto"/>
        <w:jc w:val="both"/>
        <w:rPr>
          <w:rFonts w:cstheme="minorHAnsi"/>
          <w:sz w:val="24"/>
          <w:szCs w:val="24"/>
        </w:rPr>
      </w:pPr>
      <w:r w:rsidRPr="005F65A9">
        <w:rPr>
          <w:rFonts w:cstheme="minorHAnsi"/>
          <w:b/>
          <w:sz w:val="24"/>
          <w:szCs w:val="24"/>
        </w:rPr>
        <w:t>IIc - szakasz a folyási szakasz</w:t>
      </w:r>
      <w:r w:rsidRPr="005F65A9">
        <w:rPr>
          <w:rFonts w:cstheme="minorHAnsi"/>
          <w:sz w:val="24"/>
          <w:szCs w:val="24"/>
        </w:rPr>
        <w:t xml:space="preserve">: a folyási erőt, vagy a hozzá tartozó folyási feszültséget elérve </w:t>
      </w:r>
      <w:proofErr w:type="gramStart"/>
      <w:r w:rsidRPr="005F65A9">
        <w:rPr>
          <w:rFonts w:cstheme="minorHAnsi"/>
          <w:sz w:val="24"/>
          <w:szCs w:val="24"/>
        </w:rPr>
        <w:t>a próbatest</w:t>
      </w:r>
      <w:proofErr w:type="gramEnd"/>
      <w:r w:rsidRPr="005F65A9">
        <w:rPr>
          <w:rFonts w:cstheme="minorHAnsi"/>
          <w:sz w:val="24"/>
          <w:szCs w:val="24"/>
        </w:rPr>
        <w:t xml:space="preserve"> maradó alakváltozást szenved. Lágyacélt vizsgálva a folyás kezdete után a terhelőerő lecsökken: így felső: FeH és alsó FeL folyási erő különböztethető </w:t>
      </w:r>
      <w:proofErr w:type="gramStart"/>
      <w:r w:rsidRPr="005F65A9">
        <w:rPr>
          <w:rFonts w:cstheme="minorHAnsi"/>
          <w:sz w:val="24"/>
          <w:szCs w:val="24"/>
        </w:rPr>
        <w:t>meg</w:t>
      </w:r>
      <w:proofErr w:type="gramEnd"/>
      <w:r w:rsidRPr="005F65A9">
        <w:rPr>
          <w:rFonts w:cstheme="minorHAnsi"/>
          <w:sz w:val="24"/>
          <w:szCs w:val="24"/>
        </w:rPr>
        <w:t>.</w:t>
      </w:r>
      <w:r w:rsidRPr="005F65A9">
        <w:rPr>
          <w:rFonts w:cstheme="minorHAnsi"/>
          <w:sz w:val="24"/>
          <w:szCs w:val="24"/>
        </w:rPr>
        <w:br/>
      </w:r>
      <w:r w:rsidRPr="005F65A9">
        <w:rPr>
          <w:rFonts w:cstheme="minorHAnsi"/>
          <w:b/>
          <w:sz w:val="24"/>
          <w:szCs w:val="24"/>
        </w:rPr>
        <w:lastRenderedPageBreak/>
        <w:t xml:space="preserve">IIb – felkeményedés vagy egyenletes alakváltozás szakasza: </w:t>
      </w:r>
      <w:r w:rsidRPr="005F65A9">
        <w:rPr>
          <w:rFonts w:cstheme="minorHAnsi"/>
          <w:sz w:val="24"/>
          <w:szCs w:val="24"/>
        </w:rPr>
        <w:t xml:space="preserve">próbatest </w:t>
      </w:r>
      <w:proofErr w:type="gramStart"/>
      <w:r w:rsidRPr="005F65A9">
        <w:rPr>
          <w:rFonts w:cstheme="minorHAnsi"/>
          <w:sz w:val="24"/>
          <w:szCs w:val="24"/>
        </w:rPr>
        <w:t>minden</w:t>
      </w:r>
      <w:proofErr w:type="gramEnd"/>
      <w:r w:rsidRPr="005F65A9">
        <w:rPr>
          <w:rFonts w:cstheme="minorHAnsi"/>
          <w:sz w:val="24"/>
          <w:szCs w:val="24"/>
        </w:rPr>
        <w:t xml:space="preserve"> keresztmetszete egyenletesen alakváltozik. </w:t>
      </w:r>
      <w:proofErr w:type="gramStart"/>
      <w:r w:rsidRPr="005F65A9">
        <w:rPr>
          <w:rFonts w:cstheme="minorHAnsi"/>
          <w:sz w:val="24"/>
          <w:szCs w:val="24"/>
        </w:rPr>
        <w:t>keményedés</w:t>
      </w:r>
      <w:proofErr w:type="gramEnd"/>
      <w:r w:rsidRPr="005F65A9">
        <w:rPr>
          <w:rFonts w:cstheme="minorHAnsi"/>
          <w:sz w:val="24"/>
          <w:szCs w:val="24"/>
        </w:rPr>
        <w:t xml:space="preserve"> van. </w:t>
      </w:r>
      <w:proofErr w:type="gramStart"/>
      <w:r w:rsidRPr="005F65A9">
        <w:rPr>
          <w:rFonts w:cstheme="minorHAnsi"/>
          <w:sz w:val="24"/>
          <w:szCs w:val="24"/>
        </w:rPr>
        <w:t>Az Fm pontig keményedik.</w:t>
      </w:r>
      <w:proofErr w:type="gramEnd"/>
    </w:p>
    <w:p w:rsidR="00D53B3E" w:rsidRPr="005F65A9" w:rsidRDefault="00D53B3E" w:rsidP="00D53B3E">
      <w:pPr>
        <w:spacing w:after="160" w:line="256" w:lineRule="auto"/>
        <w:jc w:val="both"/>
        <w:rPr>
          <w:rFonts w:cstheme="minorHAnsi"/>
          <w:sz w:val="24"/>
          <w:szCs w:val="24"/>
        </w:rPr>
      </w:pPr>
      <w:proofErr w:type="gramStart"/>
      <w:r w:rsidRPr="005F65A9">
        <w:rPr>
          <w:rFonts w:cstheme="minorHAnsi"/>
          <w:b/>
          <w:sz w:val="24"/>
          <w:szCs w:val="24"/>
        </w:rPr>
        <w:t>III-.</w:t>
      </w:r>
      <w:proofErr w:type="gramEnd"/>
      <w:r w:rsidRPr="005F65A9">
        <w:rPr>
          <w:rFonts w:cstheme="minorHAnsi"/>
          <w:b/>
          <w:sz w:val="24"/>
          <w:szCs w:val="24"/>
        </w:rPr>
        <w:t xml:space="preserve"> </w:t>
      </w:r>
      <w:proofErr w:type="gramStart"/>
      <w:r w:rsidRPr="005F65A9">
        <w:rPr>
          <w:rFonts w:cstheme="minorHAnsi"/>
          <w:b/>
          <w:sz w:val="24"/>
          <w:szCs w:val="24"/>
        </w:rPr>
        <w:t>szakasza</w:t>
      </w:r>
      <w:proofErr w:type="gramEnd"/>
      <w:r w:rsidRPr="005F65A9">
        <w:rPr>
          <w:rFonts w:cstheme="minorHAnsi"/>
          <w:b/>
          <w:sz w:val="24"/>
          <w:szCs w:val="24"/>
        </w:rPr>
        <w:t xml:space="preserve"> a kontrakciós szakasza</w:t>
      </w:r>
      <w:r w:rsidRPr="005F65A9">
        <w:rPr>
          <w:rFonts w:cstheme="minorHAnsi"/>
          <w:sz w:val="24"/>
          <w:szCs w:val="24"/>
        </w:rPr>
        <w:t xml:space="preserve">: a maximális erő elérésekor a próbatest leggyengébb keresztmetszetén erősebben nyúlik, ezért a keresztmetszet azon a helyen lecsökken: ez a kontrakció jelensége. </w:t>
      </w:r>
      <w:proofErr w:type="gramStart"/>
      <w:r w:rsidRPr="005F65A9">
        <w:rPr>
          <w:rFonts w:cstheme="minorHAnsi"/>
          <w:sz w:val="24"/>
          <w:szCs w:val="24"/>
        </w:rPr>
        <w:t>Fu ponton törik.</w:t>
      </w:r>
      <w:proofErr w:type="gramEnd"/>
      <w:r w:rsidRPr="005F65A9">
        <w:rPr>
          <w:rFonts w:cstheme="minorHAnsi"/>
          <w:sz w:val="24"/>
          <w:szCs w:val="24"/>
        </w:rPr>
        <w:t xml:space="preserve"> </w:t>
      </w:r>
      <w:proofErr w:type="gramStart"/>
      <w:r w:rsidRPr="005F65A9">
        <w:rPr>
          <w:rFonts w:cstheme="minorHAnsi"/>
          <w:sz w:val="24"/>
          <w:szCs w:val="24"/>
        </w:rPr>
        <w:t xml:space="preserve">A töret lehet </w:t>
      </w:r>
      <w:r w:rsidRPr="005F65A9">
        <w:rPr>
          <w:rFonts w:cstheme="minorHAnsi"/>
          <w:b/>
          <w:sz w:val="24"/>
          <w:szCs w:val="24"/>
        </w:rPr>
        <w:t>szívós</w:t>
      </w:r>
      <w:r w:rsidRPr="005F65A9">
        <w:rPr>
          <w:rFonts w:cstheme="minorHAnsi"/>
          <w:sz w:val="24"/>
          <w:szCs w:val="24"/>
        </w:rPr>
        <w:t xml:space="preserve"> vagy </w:t>
      </w:r>
      <w:r w:rsidRPr="005F65A9">
        <w:rPr>
          <w:rFonts w:cstheme="minorHAnsi"/>
          <w:b/>
          <w:sz w:val="24"/>
          <w:szCs w:val="24"/>
        </w:rPr>
        <w:t>rideg</w:t>
      </w:r>
      <w:r w:rsidRPr="005F65A9">
        <w:rPr>
          <w:rFonts w:cstheme="minorHAnsi"/>
          <w:sz w:val="24"/>
          <w:szCs w:val="24"/>
        </w:rPr>
        <w:t>.</w:t>
      </w:r>
      <w:proofErr w:type="gramEnd"/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r w:rsidRPr="005F65A9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E31331B" wp14:editId="20827F28">
            <wp:simplePos x="0" y="0"/>
            <wp:positionH relativeFrom="column">
              <wp:posOffset>1467485</wp:posOffset>
            </wp:positionH>
            <wp:positionV relativeFrom="paragraph">
              <wp:posOffset>470535</wp:posOffset>
            </wp:positionV>
            <wp:extent cx="746760" cy="505460"/>
            <wp:effectExtent l="0" t="0" r="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505460"/>
                    </a:xfrm>
                    <a:prstGeom prst="rect">
                      <a:avLst/>
                    </a:prstGeom>
                    <a:solidFill>
                      <a:srgbClr val="FFFFCC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65A9">
        <w:rPr>
          <w:rFonts w:cstheme="minorHAnsi"/>
          <w:sz w:val="24"/>
          <w:szCs w:val="24"/>
        </w:rPr>
        <w:t xml:space="preserve">A felső ábrán látható, hogy a különböző szakaszokat valamilyen értékek (FeL, </w:t>
      </w:r>
      <w:proofErr w:type="gramStart"/>
      <w:r w:rsidRPr="005F65A9">
        <w:rPr>
          <w:rFonts w:cstheme="minorHAnsi"/>
          <w:sz w:val="24"/>
          <w:szCs w:val="24"/>
        </w:rPr>
        <w:t>FeH, ...stb</w:t>
      </w:r>
      <w:proofErr w:type="gramEnd"/>
      <w:r w:rsidRPr="005F65A9">
        <w:rPr>
          <w:rFonts w:cstheme="minorHAnsi"/>
          <w:sz w:val="24"/>
          <w:szCs w:val="24"/>
        </w:rPr>
        <w:t>) határolnak.  Ezekből a pontokból származtathatók a folyáshatárok:</w:t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r w:rsidRPr="005F65A9">
        <w:rPr>
          <w:rFonts w:cstheme="minorHAnsi"/>
          <w:sz w:val="24"/>
          <w:szCs w:val="24"/>
        </w:rPr>
        <w:br/>
      </w:r>
      <w:r w:rsidRPr="005F65A9">
        <w:rPr>
          <w:rFonts w:cstheme="minorHAnsi"/>
          <w:b/>
          <w:sz w:val="24"/>
          <w:szCs w:val="24"/>
        </w:rPr>
        <w:t xml:space="preserve">-  Felső folyáshatár:                              </w:t>
      </w:r>
      <w:r w:rsidRPr="005F65A9">
        <w:rPr>
          <w:rFonts w:cstheme="minorHAnsi"/>
          <w:sz w:val="24"/>
          <w:szCs w:val="24"/>
        </w:rPr>
        <w:t>Mértékegysége: N/mm</w:t>
      </w:r>
      <w:r w:rsidRPr="005F65A9">
        <w:rPr>
          <w:rFonts w:cstheme="minorHAnsi"/>
          <w:sz w:val="24"/>
          <w:szCs w:val="24"/>
          <w:vertAlign w:val="superscript"/>
        </w:rPr>
        <w:t>2</w:t>
      </w:r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5B2350" w:rsidP="00D53B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hu-HU"/>
        </w:rPr>
        <w:pict>
          <v:shape id="_x0000_s1029" type="#_x0000_t75" style="position:absolute;margin-left:97.25pt;margin-top:8.95pt;width:52pt;height:35.65pt;z-index:251658240" filled="t" fillcolor="#ffc">
            <v:imagedata r:id="rId35" o:title=""/>
          </v:shape>
          <o:OLEObject Type="Embed" ProgID="Equation.3" ShapeID="_x0000_s1029" DrawAspect="Content" ObjectID="_1587539977" r:id="rId36"/>
        </w:pict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r w:rsidRPr="005F65A9">
        <w:rPr>
          <w:rFonts w:cstheme="minorHAnsi"/>
          <w:b/>
          <w:sz w:val="24"/>
          <w:szCs w:val="24"/>
        </w:rPr>
        <w:t xml:space="preserve">Alsó folyáshatár:                             </w:t>
      </w:r>
      <w:r w:rsidRPr="005F65A9">
        <w:rPr>
          <w:rFonts w:cstheme="minorHAnsi"/>
          <w:sz w:val="24"/>
          <w:szCs w:val="24"/>
        </w:rPr>
        <w:t>Mértékegysége: N/mm</w:t>
      </w:r>
      <w:r w:rsidRPr="005F65A9">
        <w:rPr>
          <w:rFonts w:cstheme="minorHAnsi"/>
          <w:sz w:val="24"/>
          <w:szCs w:val="24"/>
          <w:vertAlign w:val="superscript"/>
        </w:rPr>
        <w:t>2</w:t>
      </w:r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D53B3E" w:rsidP="00D53B3E">
      <w:pPr>
        <w:rPr>
          <w:rFonts w:cstheme="minorHAnsi"/>
          <w:sz w:val="24"/>
          <w:szCs w:val="24"/>
        </w:rPr>
      </w:pPr>
      <w:r w:rsidRPr="005F65A9">
        <w:rPr>
          <w:rFonts w:cstheme="minorHAnsi"/>
          <w:sz w:val="24"/>
          <w:szCs w:val="24"/>
        </w:rPr>
        <w:t>A makroszkópikus maradó alakváltozás kezdetét jelentő feszültség, Mértékegysége: N/mm</w:t>
      </w:r>
      <w:r w:rsidRPr="005F65A9">
        <w:rPr>
          <w:rFonts w:cstheme="minorHAnsi"/>
          <w:sz w:val="24"/>
          <w:szCs w:val="24"/>
          <w:vertAlign w:val="superscript"/>
        </w:rPr>
        <w:t>2</w:t>
      </w:r>
      <w:r w:rsidRPr="005F65A9">
        <w:rPr>
          <w:rFonts w:cstheme="minorHAnsi"/>
          <w:sz w:val="24"/>
          <w:szCs w:val="24"/>
        </w:rPr>
        <w:t xml:space="preserve"> </w:t>
      </w:r>
    </w:p>
    <w:p w:rsidR="00D53B3E" w:rsidRPr="005F65A9" w:rsidRDefault="00D53B3E" w:rsidP="00D5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b/>
          <w:szCs w:val="24"/>
        </w:rPr>
        <w:t>Egyezményes folyáshatár</w:t>
      </w:r>
    </w:p>
    <w:p w:rsidR="00D53B3E" w:rsidRPr="005F65A9" w:rsidRDefault="00D53B3E" w:rsidP="00D53B3E">
      <w:pPr>
        <w:pStyle w:val="ListParagraph"/>
        <w:ind w:left="360"/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4954EE08" wp14:editId="5A3C9434">
            <wp:simplePos x="0" y="0"/>
            <wp:positionH relativeFrom="column">
              <wp:posOffset>1622425</wp:posOffset>
            </wp:positionH>
            <wp:positionV relativeFrom="paragraph">
              <wp:posOffset>55245</wp:posOffset>
            </wp:positionV>
            <wp:extent cx="661035" cy="502285"/>
            <wp:effectExtent l="0" t="0" r="571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502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3B3E" w:rsidRPr="005F65A9" w:rsidRDefault="00D53B3E" w:rsidP="00D53B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Cs w:val="24"/>
        </w:rPr>
      </w:pPr>
      <w:r w:rsidRPr="005F65A9">
        <w:rPr>
          <w:rFonts w:asciiTheme="minorHAnsi" w:hAnsiTheme="minorHAnsi" w:cstheme="minorHAnsi"/>
          <w:b/>
          <w:szCs w:val="24"/>
        </w:rPr>
        <w:t xml:space="preserve">Szakítószilárdság: </w:t>
      </w:r>
    </w:p>
    <w:p w:rsidR="00D53B3E" w:rsidRPr="005F65A9" w:rsidRDefault="00D53B3E" w:rsidP="00D53B3E">
      <w:pPr>
        <w:pStyle w:val="ListParagraph"/>
        <w:rPr>
          <w:rFonts w:asciiTheme="minorHAnsi" w:hAnsiTheme="minorHAnsi" w:cstheme="minorHAnsi"/>
          <w:szCs w:val="24"/>
        </w:rPr>
      </w:pPr>
    </w:p>
    <w:p w:rsidR="00D53B3E" w:rsidRPr="005F65A9" w:rsidRDefault="00D53B3E" w:rsidP="00D53B3E">
      <w:pPr>
        <w:pStyle w:val="ListParagraph"/>
        <w:ind w:left="360"/>
        <w:rPr>
          <w:rFonts w:asciiTheme="minorHAnsi" w:hAnsiTheme="minorHAnsi" w:cstheme="minorHAnsi"/>
          <w:szCs w:val="24"/>
          <w:vertAlign w:val="superscript"/>
        </w:rPr>
      </w:pPr>
      <w:r w:rsidRPr="005F65A9">
        <w:rPr>
          <w:rFonts w:asciiTheme="minorHAnsi" w:hAnsiTheme="minorHAnsi" w:cstheme="minorHAnsi"/>
          <w:szCs w:val="24"/>
        </w:rPr>
        <w:t xml:space="preserve">A szakítószilárdság a vizsgálat során mért legnagyobb terhelő erő és </w:t>
      </w:r>
      <w:proofErr w:type="gramStart"/>
      <w:r w:rsidRPr="005F65A9">
        <w:rPr>
          <w:rFonts w:asciiTheme="minorHAnsi" w:hAnsiTheme="minorHAnsi" w:cstheme="minorHAnsi"/>
          <w:szCs w:val="24"/>
        </w:rPr>
        <w:t>az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eredeti keresztmetszet hányadosa. Mértékegysége: N/mm</w:t>
      </w:r>
      <w:r w:rsidRPr="005F65A9">
        <w:rPr>
          <w:rFonts w:asciiTheme="minorHAnsi" w:hAnsiTheme="minorHAnsi" w:cstheme="minorHAnsi"/>
          <w:szCs w:val="24"/>
          <w:vertAlign w:val="superscript"/>
        </w:rPr>
        <w:t>2</w:t>
      </w:r>
    </w:p>
    <w:p w:rsidR="00D53B3E" w:rsidRPr="005F65A9" w:rsidRDefault="00D53B3E" w:rsidP="003A2DD3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5F65A9" w:rsidRPr="005F65A9" w:rsidRDefault="005F65A9" w:rsidP="005F65A9">
      <w:pPr>
        <w:rPr>
          <w:rFonts w:cstheme="minorHAnsi"/>
          <w:b/>
          <w:sz w:val="24"/>
          <w:szCs w:val="24"/>
          <w:shd w:val="clear" w:color="auto" w:fill="FFFFFF"/>
        </w:rPr>
      </w:pPr>
      <w:r w:rsidRPr="005F65A9">
        <w:rPr>
          <w:rFonts w:cstheme="minorHAnsi"/>
          <w:b/>
          <w:sz w:val="24"/>
          <w:szCs w:val="24"/>
          <w:shd w:val="clear" w:color="auto" w:fill="FFFFFF"/>
        </w:rPr>
        <w:t>9. Fáradás (kis-és nagyciklusú)</w:t>
      </w:r>
    </w:p>
    <w:p w:rsidR="005F65A9" w:rsidRPr="005F65A9" w:rsidRDefault="005F65A9" w:rsidP="005F65A9">
      <w:pPr>
        <w:jc w:val="both"/>
        <w:rPr>
          <w:rFonts w:cstheme="minorHAnsi"/>
          <w:b/>
          <w:i/>
          <w:iCs/>
          <w:color w:val="000000"/>
          <w:sz w:val="24"/>
          <w:szCs w:val="24"/>
        </w:rPr>
      </w:pPr>
      <w:r w:rsidRPr="005F65A9">
        <w:rPr>
          <w:rFonts w:cstheme="minorHAnsi"/>
          <w:color w:val="000000"/>
          <w:sz w:val="24"/>
          <w:szCs w:val="24"/>
        </w:rPr>
        <w:t xml:space="preserve">Ismétlődő igénybevételnél, ha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ismétlődések száma elég nagy, a szerkezeti elemek sokkal kisebb csúcsfeszültség esetén is tönkremennek, mint nyugvó igénybevételnél. A tönkremenés fokozatosan alakul ki,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igénybevétel eléggé nagyszámú ismétlődése után. Ezt a jelenséget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</w:t>
      </w:r>
      <w:r w:rsidRPr="005F65A9">
        <w:rPr>
          <w:rFonts w:cstheme="minorHAnsi"/>
          <w:b/>
          <w:i/>
          <w:iCs/>
          <w:color w:val="000000"/>
          <w:sz w:val="24"/>
          <w:szCs w:val="24"/>
        </w:rPr>
        <w:t>anyag kifáradásának</w:t>
      </w:r>
      <w:r w:rsidRPr="005F65A9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5F65A9">
        <w:rPr>
          <w:rFonts w:cstheme="minorHAnsi"/>
          <w:color w:val="000000"/>
          <w:sz w:val="24"/>
          <w:szCs w:val="24"/>
        </w:rPr>
        <w:t xml:space="preserve">nevezik, melynek végén bekövetkezik a </w:t>
      </w:r>
      <w:r w:rsidRPr="005F65A9">
        <w:rPr>
          <w:rFonts w:cstheme="minorHAnsi"/>
          <w:b/>
          <w:i/>
          <w:iCs/>
          <w:color w:val="000000"/>
          <w:sz w:val="24"/>
          <w:szCs w:val="24"/>
        </w:rPr>
        <w:t>fáradttörés.</w:t>
      </w:r>
    </w:p>
    <w:p w:rsidR="005F65A9" w:rsidRPr="005F65A9" w:rsidRDefault="005F65A9" w:rsidP="005F65A9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anyag kifáradása egy fémszemcsében kezdődik, amely a periodikusan ismétlődő terhelés hatására képlékenyen deformálódik, és a szilárdsága megnő. Amikor a szilárdság eléri a felső határát, a szemcse elveszti a képlékenységét, benne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igénybevétel növekszik, míg el nem éri a szakítószilárdság nagyságát. Ez kiváltja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első mikrorepedések megjelenését, melyekből kialakulnak a makrorepedések, melyek átterjednek a szomszédos szemcsékre is.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Így a hasznos keresztmetszet fokozatosan csökken, és amikor elér egy kritikus nagyságot, bekövetkezik a törés.</w:t>
      </w:r>
      <w:proofErr w:type="gramEnd"/>
    </w:p>
    <w:p w:rsidR="005F65A9" w:rsidRPr="005F65A9" w:rsidRDefault="005F65A9" w:rsidP="005F65A9">
      <w:pPr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5F65A9">
        <w:rPr>
          <w:rFonts w:cstheme="minorHAnsi"/>
          <w:color w:val="000000"/>
          <w:sz w:val="24"/>
          <w:szCs w:val="24"/>
        </w:rPr>
        <w:lastRenderedPageBreak/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anyag kifáradással kapcsolatos jellemzőit megfelelően kiképzett próbatesteken ún. </w:t>
      </w:r>
      <w:proofErr w:type="gramStart"/>
      <w:r w:rsidRPr="005F65A9">
        <w:rPr>
          <w:rFonts w:cstheme="minorHAnsi"/>
          <w:b/>
          <w:color w:val="000000"/>
          <w:sz w:val="24"/>
          <w:szCs w:val="24"/>
        </w:rPr>
        <w:t>fárasztó</w:t>
      </w:r>
      <w:proofErr w:type="gramEnd"/>
      <w:r w:rsidRPr="005F65A9">
        <w:rPr>
          <w:rFonts w:cstheme="minorHAnsi"/>
          <w:b/>
          <w:color w:val="000000"/>
          <w:sz w:val="24"/>
          <w:szCs w:val="24"/>
        </w:rPr>
        <w:t xml:space="preserve"> vizsgálógépekkel</w:t>
      </w:r>
      <w:r w:rsidRPr="005F65A9">
        <w:rPr>
          <w:rFonts w:cstheme="minorHAnsi"/>
          <w:color w:val="000000"/>
          <w:sz w:val="24"/>
          <w:szCs w:val="24"/>
        </w:rPr>
        <w:t xml:space="preserve"> határozzák meg. A kapott eredményeket grafikusan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ún. </w:t>
      </w:r>
      <w:r w:rsidRPr="005F65A9">
        <w:rPr>
          <w:rFonts w:cstheme="minorHAnsi"/>
          <w:b/>
          <w:color w:val="000000"/>
          <w:sz w:val="24"/>
          <w:szCs w:val="24"/>
        </w:rPr>
        <w:t>Wöhler-görbe</w:t>
      </w:r>
      <w:r w:rsidRPr="005F65A9">
        <w:rPr>
          <w:rFonts w:cstheme="minorHAnsi"/>
          <w:color w:val="000000"/>
          <w:sz w:val="24"/>
          <w:szCs w:val="24"/>
        </w:rPr>
        <w:t xml:space="preserve"> mutatja be, melyhez 8-10 db próbatest szükséges. Ezeket megfelelő ismétlődő igénybevételnek tesznek ki, miközben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az</w:t>
      </w:r>
      <w:proofErr w:type="gramEnd"/>
      <w:r w:rsidRPr="005F65A9">
        <w:rPr>
          <w:rFonts w:cstheme="minorHAnsi"/>
          <w:color w:val="000000"/>
          <w:sz w:val="24"/>
          <w:szCs w:val="24"/>
        </w:rPr>
        <w:t xml:space="preserve"> egymás után következő próbatestek terhelése fokozatosan csökken, míg a feszültség el nem éri a kifáradási határfeszültséget. A </w:t>
      </w:r>
      <w:r w:rsidRPr="005F65A9">
        <w:rPr>
          <w:rFonts w:cstheme="minorHAnsi"/>
          <w:sz w:val="24"/>
          <w:szCs w:val="24"/>
        </w:rPr>
        <w:t xml:space="preserve">kifáradási határ </w:t>
      </w:r>
      <w:proofErr w:type="gramStart"/>
      <w:r w:rsidRPr="005F65A9">
        <w:rPr>
          <w:rFonts w:cstheme="minorHAnsi"/>
          <w:sz w:val="24"/>
          <w:szCs w:val="24"/>
        </w:rPr>
        <w:t>az</w:t>
      </w:r>
      <w:proofErr w:type="gramEnd"/>
      <w:r w:rsidRPr="005F65A9">
        <w:rPr>
          <w:rFonts w:cstheme="minorHAnsi"/>
          <w:sz w:val="24"/>
          <w:szCs w:val="24"/>
        </w:rPr>
        <w:t xml:space="preserve"> a feszültségamplitudó, amely végtelen sok igénybevétel esetén sem okoz törést.</w:t>
      </w:r>
    </w:p>
    <w:p w:rsidR="005F65A9" w:rsidRPr="005F65A9" w:rsidRDefault="005F65A9" w:rsidP="005F65A9">
      <w:pPr>
        <w:jc w:val="center"/>
        <w:rPr>
          <w:rFonts w:cstheme="minorHAnsi"/>
          <w:color w:val="000000"/>
          <w:sz w:val="24"/>
          <w:szCs w:val="24"/>
        </w:rPr>
      </w:pPr>
      <w:r w:rsidRPr="005F65A9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10E6CED" wp14:editId="0175985E">
            <wp:extent cx="4204335" cy="192849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A9" w:rsidRPr="005F65A9" w:rsidRDefault="005F65A9" w:rsidP="005F65A9">
      <w:pPr>
        <w:rPr>
          <w:rFonts w:cstheme="minorHAnsi"/>
          <w:color w:val="000000"/>
          <w:sz w:val="24"/>
          <w:szCs w:val="24"/>
        </w:rPr>
      </w:pPr>
    </w:p>
    <w:p w:rsidR="005F65A9" w:rsidRPr="005F65A9" w:rsidRDefault="005F65A9" w:rsidP="005F65A9">
      <w:pPr>
        <w:rPr>
          <w:rFonts w:cstheme="minorHAnsi"/>
          <w:color w:val="000000"/>
          <w:sz w:val="24"/>
          <w:szCs w:val="24"/>
        </w:rPr>
      </w:pPr>
      <w:r w:rsidRPr="005F65A9">
        <w:rPr>
          <w:rFonts w:cstheme="minorHAnsi"/>
          <w:color w:val="000000"/>
          <w:sz w:val="24"/>
          <w:szCs w:val="24"/>
        </w:rPr>
        <w:t xml:space="preserve">Két típusú fáradást különböztetünk </w:t>
      </w:r>
      <w:proofErr w:type="gramStart"/>
      <w:r w:rsidRPr="005F65A9">
        <w:rPr>
          <w:rFonts w:cstheme="minorHAnsi"/>
          <w:color w:val="000000"/>
          <w:sz w:val="24"/>
          <w:szCs w:val="24"/>
        </w:rPr>
        <w:t>meg</w:t>
      </w:r>
      <w:proofErr w:type="gramEnd"/>
      <w:r w:rsidRPr="005F65A9">
        <w:rPr>
          <w:rFonts w:cstheme="minorHAnsi"/>
          <w:color w:val="000000"/>
          <w:sz w:val="24"/>
          <w:szCs w:val="24"/>
        </w:rPr>
        <w:t>:</w:t>
      </w:r>
    </w:p>
    <w:p w:rsidR="005F65A9" w:rsidRPr="005F65A9" w:rsidRDefault="005F65A9" w:rsidP="005F65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</w:rPr>
      </w:pPr>
      <w:r w:rsidRPr="005F65A9">
        <w:rPr>
          <w:rFonts w:asciiTheme="minorHAnsi" w:hAnsiTheme="minorHAnsi" w:cstheme="minorHAnsi"/>
          <w:szCs w:val="24"/>
        </w:rPr>
        <w:t xml:space="preserve">A ciklikus terhelés szintje kisebb, mint a folyáshatár: </w:t>
      </w:r>
      <w:r w:rsidRPr="005F65A9">
        <w:rPr>
          <w:rFonts w:asciiTheme="minorHAnsi" w:hAnsiTheme="minorHAnsi" w:cstheme="minorHAnsi"/>
          <w:b/>
          <w:szCs w:val="24"/>
        </w:rPr>
        <w:t xml:space="preserve">nagyciklusú fáradás </w:t>
      </w: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szCs w:val="24"/>
        </w:rPr>
      </w:pPr>
      <w:proofErr w:type="gramStart"/>
      <w:r w:rsidRPr="005F65A9">
        <w:rPr>
          <w:rFonts w:asciiTheme="minorHAnsi" w:hAnsiTheme="minorHAnsi" w:cstheme="minorHAnsi"/>
          <w:szCs w:val="24"/>
        </w:rPr>
        <w:t xml:space="preserve">A rugalmassági határ alatti feszültségszinten bekövetkező tönkremenetelt rendszerint </w:t>
      </w:r>
      <w:r w:rsidRPr="005F65A9">
        <w:rPr>
          <w:rFonts w:asciiTheme="minorHAnsi" w:hAnsiTheme="minorHAnsi" w:cstheme="minorHAnsi"/>
          <w:b/>
          <w:szCs w:val="24"/>
        </w:rPr>
        <w:t>nagyciklusú fáradásnak</w:t>
      </w:r>
      <w:r w:rsidRPr="005F65A9">
        <w:rPr>
          <w:rFonts w:asciiTheme="minorHAnsi" w:hAnsiTheme="minorHAnsi" w:cstheme="minorHAnsi"/>
          <w:szCs w:val="24"/>
        </w:rPr>
        <w:t xml:space="preserve"> nevezzük mivel tönkremenetelhez általában </w:t>
      </w:r>
      <w:r w:rsidRPr="005F65A9">
        <w:rPr>
          <w:rFonts w:asciiTheme="minorHAnsi" w:hAnsiTheme="minorHAnsi" w:cstheme="minorHAnsi"/>
          <w:b/>
          <w:szCs w:val="24"/>
        </w:rPr>
        <w:t>N&gt;10</w:t>
      </w:r>
      <w:r w:rsidRPr="005F65A9">
        <w:rPr>
          <w:rFonts w:asciiTheme="minorHAnsi" w:hAnsiTheme="minorHAnsi" w:cstheme="minorHAnsi"/>
          <w:b/>
          <w:szCs w:val="24"/>
          <w:vertAlign w:val="superscript"/>
        </w:rPr>
        <w:t>4</w:t>
      </w:r>
      <w:r w:rsidRPr="005F65A9">
        <w:rPr>
          <w:rFonts w:asciiTheme="minorHAnsi" w:hAnsiTheme="minorHAnsi" w:cstheme="minorHAnsi"/>
          <w:szCs w:val="24"/>
        </w:rPr>
        <w:t> teherismétlődés szükséges.</w:t>
      </w:r>
      <w:proofErr w:type="gramEnd"/>
      <w:r w:rsidRPr="005F65A9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5F65A9">
        <w:rPr>
          <w:rFonts w:asciiTheme="minorHAnsi" w:hAnsiTheme="minorHAnsi" w:cstheme="minorHAnsi"/>
          <w:szCs w:val="24"/>
        </w:rPr>
        <w:t>A repedés rendszerint valamely feszültséggyűjtő hely környékéről indul ki.</w:t>
      </w:r>
      <w:proofErr w:type="gramEnd"/>
      <w:r w:rsidRPr="005F65A9">
        <w:rPr>
          <w:rFonts w:asciiTheme="minorHAnsi" w:hAnsiTheme="minorHAnsi" w:cstheme="minorHAnsi"/>
          <w:szCs w:val="24"/>
        </w:rPr>
        <w:t> </w:t>
      </w:r>
    </w:p>
    <w:p w:rsidR="005F65A9" w:rsidRPr="005F65A9" w:rsidRDefault="005F65A9" w:rsidP="005F65A9">
      <w:pPr>
        <w:pStyle w:val="ListParagraph"/>
        <w:ind w:left="0"/>
        <w:rPr>
          <w:rFonts w:asciiTheme="minorHAnsi" w:hAnsiTheme="minorHAnsi" w:cstheme="minorHAnsi"/>
          <w:szCs w:val="24"/>
        </w:rPr>
      </w:pPr>
    </w:p>
    <w:p w:rsidR="005F65A9" w:rsidRPr="005F65A9" w:rsidRDefault="005F65A9" w:rsidP="005F65A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/>
          <w:szCs w:val="24"/>
        </w:rPr>
      </w:pPr>
      <w:r w:rsidRPr="005F65A9">
        <w:rPr>
          <w:rFonts w:asciiTheme="minorHAnsi" w:hAnsiTheme="minorHAnsi" w:cstheme="minorHAnsi"/>
          <w:szCs w:val="24"/>
        </w:rPr>
        <w:t xml:space="preserve">A ciklikus terhelés szintje nagyobb, mint a folyáshatár: </w:t>
      </w:r>
      <w:r w:rsidRPr="005F65A9">
        <w:rPr>
          <w:rFonts w:asciiTheme="minorHAnsi" w:hAnsiTheme="minorHAnsi" w:cstheme="minorHAnsi"/>
          <w:b/>
          <w:szCs w:val="24"/>
        </w:rPr>
        <w:t xml:space="preserve">kisciklusú fáradás </w:t>
      </w:r>
    </w:p>
    <w:p w:rsidR="005F65A9" w:rsidRPr="005F65A9" w:rsidRDefault="005F65A9" w:rsidP="005F65A9">
      <w:pPr>
        <w:pStyle w:val="ListParagraph"/>
        <w:ind w:left="0"/>
        <w:jc w:val="both"/>
        <w:rPr>
          <w:rFonts w:asciiTheme="minorHAnsi" w:hAnsiTheme="minorHAnsi" w:cstheme="minorHAnsi"/>
          <w:color w:val="000000"/>
          <w:szCs w:val="24"/>
        </w:rPr>
      </w:pPr>
      <w:proofErr w:type="gramStart"/>
      <w:r w:rsidRPr="005F65A9">
        <w:rPr>
          <w:rFonts w:asciiTheme="minorHAnsi" w:hAnsiTheme="minorHAnsi" w:cstheme="minorHAnsi"/>
          <w:color w:val="000000"/>
          <w:szCs w:val="24"/>
        </w:rPr>
        <w:t xml:space="preserve">Amennyiben a feszültségszint meghaladja a folyáshatárt, teherismétlődés </w:t>
      </w:r>
      <w:r w:rsidRPr="005F65A9">
        <w:rPr>
          <w:rFonts w:asciiTheme="minorHAnsi" w:hAnsiTheme="minorHAnsi" w:cstheme="minorHAnsi"/>
          <w:b/>
          <w:color w:val="000000"/>
          <w:szCs w:val="24"/>
        </w:rPr>
        <w:t>N&lt;10</w:t>
      </w:r>
      <w:r w:rsidRPr="005F65A9">
        <w:rPr>
          <w:rFonts w:asciiTheme="minorHAnsi" w:hAnsiTheme="minorHAnsi" w:cstheme="minorHAnsi"/>
          <w:b/>
          <w:color w:val="000000"/>
          <w:szCs w:val="24"/>
          <w:vertAlign w:val="superscript"/>
        </w:rPr>
        <w:t>4</w:t>
      </w:r>
      <w:r w:rsidRPr="005F65A9">
        <w:rPr>
          <w:rFonts w:asciiTheme="minorHAnsi" w:hAnsiTheme="minorHAnsi" w:cstheme="minorHAnsi"/>
          <w:color w:val="000000"/>
          <w:szCs w:val="24"/>
        </w:rPr>
        <w:t xml:space="preserve"> esetén </w:t>
      </w:r>
      <w:r w:rsidRPr="005F65A9">
        <w:rPr>
          <w:rFonts w:asciiTheme="minorHAnsi" w:hAnsiTheme="minorHAnsi" w:cstheme="minorHAnsi"/>
          <w:b/>
          <w:color w:val="000000"/>
          <w:szCs w:val="24"/>
        </w:rPr>
        <w:t>kis ciklusú fáradás</w:t>
      </w:r>
      <w:r w:rsidRPr="005F65A9">
        <w:rPr>
          <w:rFonts w:asciiTheme="minorHAnsi" w:hAnsiTheme="minorHAnsi" w:cstheme="minorHAnsi"/>
          <w:color w:val="000000"/>
          <w:szCs w:val="24"/>
        </w:rPr>
        <w:t>ra számíthatunk.</w:t>
      </w:r>
      <w:proofErr w:type="gramEnd"/>
      <w:r w:rsidRPr="005F65A9">
        <w:rPr>
          <w:rFonts w:asciiTheme="minorHAnsi" w:hAnsiTheme="minorHAnsi" w:cstheme="minorHAnsi"/>
          <w:color w:val="000000"/>
          <w:szCs w:val="24"/>
        </w:rPr>
        <w:t xml:space="preserve"> A képlékeny alakváltozások megjelenése miatt </w:t>
      </w:r>
      <w:proofErr w:type="gramStart"/>
      <w:r w:rsidRPr="005F65A9">
        <w:rPr>
          <w:rFonts w:asciiTheme="minorHAnsi" w:hAnsiTheme="minorHAnsi" w:cstheme="minorHAnsi"/>
          <w:color w:val="000000"/>
          <w:szCs w:val="24"/>
        </w:rPr>
        <w:t>a  kapcsolat</w:t>
      </w:r>
      <w:proofErr w:type="gramEnd"/>
      <w:r w:rsidRPr="005F65A9">
        <w:rPr>
          <w:rFonts w:asciiTheme="minorHAnsi" w:hAnsiTheme="minorHAnsi" w:cstheme="minorHAnsi"/>
          <w:color w:val="000000"/>
          <w:szCs w:val="24"/>
        </w:rPr>
        <w:t xml:space="preserve"> már nem lineáris. </w:t>
      </w:r>
    </w:p>
    <w:p w:rsidR="005F65A9" w:rsidRDefault="005F65A9" w:rsidP="003A2D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5F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519E"/>
    <w:multiLevelType w:val="hybridMultilevel"/>
    <w:tmpl w:val="C920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61DB6"/>
    <w:multiLevelType w:val="hybridMultilevel"/>
    <w:tmpl w:val="6E74CF6C"/>
    <w:lvl w:ilvl="0" w:tplc="1730E4F0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A28"/>
    <w:rsid w:val="00226499"/>
    <w:rsid w:val="00324C25"/>
    <w:rsid w:val="003A2DD3"/>
    <w:rsid w:val="004A1E02"/>
    <w:rsid w:val="004C3586"/>
    <w:rsid w:val="00585EFB"/>
    <w:rsid w:val="005B2350"/>
    <w:rsid w:val="005F65A9"/>
    <w:rsid w:val="007D448E"/>
    <w:rsid w:val="00860A0F"/>
    <w:rsid w:val="00971E2A"/>
    <w:rsid w:val="00A14A28"/>
    <w:rsid w:val="00A54ED8"/>
    <w:rsid w:val="00A81907"/>
    <w:rsid w:val="00AE3E3B"/>
    <w:rsid w:val="00B11E85"/>
    <w:rsid w:val="00D16CDA"/>
    <w:rsid w:val="00D320C3"/>
    <w:rsid w:val="00D53B3E"/>
    <w:rsid w:val="00F9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8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0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81907"/>
  </w:style>
  <w:style w:type="character" w:customStyle="1" w:styleId="5yl5">
    <w:name w:val="_5yl5"/>
    <w:basedOn w:val="DefaultParagraphFont"/>
    <w:rsid w:val="00A81907"/>
  </w:style>
  <w:style w:type="character" w:styleId="PlaceholderText">
    <w:name w:val="Placeholder Text"/>
    <w:basedOn w:val="DefaultParagraphFont"/>
    <w:uiPriority w:val="99"/>
    <w:semiHidden/>
    <w:rsid w:val="00A8190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3B3E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53B3E"/>
    <w:pPr>
      <w:ind w:left="720"/>
      <w:contextualSpacing/>
    </w:pPr>
    <w:rPr>
      <w:rFonts w:ascii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0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8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07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81907"/>
  </w:style>
  <w:style w:type="character" w:customStyle="1" w:styleId="5yl5">
    <w:name w:val="_5yl5"/>
    <w:basedOn w:val="DefaultParagraphFont"/>
    <w:rsid w:val="00A81907"/>
  </w:style>
  <w:style w:type="character" w:styleId="PlaceholderText">
    <w:name w:val="Placeholder Text"/>
    <w:basedOn w:val="DefaultParagraphFont"/>
    <w:uiPriority w:val="99"/>
    <w:semiHidden/>
    <w:rsid w:val="00A8190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53B3E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D53B3E"/>
    <w:pPr>
      <w:ind w:left="720"/>
      <w:contextualSpacing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833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6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23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32485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2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23728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487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1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roups/178026189433817/" TargetMode="External"/><Relationship Id="rId13" Type="http://schemas.openxmlformats.org/officeDocument/2006/relationships/hyperlink" Target="https://hu.wikipedia.org/wiki/Ac%C3%A9l" TargetMode="External"/><Relationship Id="rId18" Type="http://schemas.openxmlformats.org/officeDocument/2006/relationships/hyperlink" Target="https://hu.wikipedia.org/wiki/Alakv%C3%A1ltoz%C3%A1s" TargetMode="Externa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hu.wikipedia.org/wiki/1840" TargetMode="External"/><Relationship Id="rId34" Type="http://schemas.openxmlformats.org/officeDocument/2006/relationships/image" Target="media/image15.wmf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hyperlink" Target="https://hu.wikipedia.org/wiki/Mechanikai_fesz%C3%BClts%C3%A9g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hu.wikipedia.org/wiki/Gumi" TargetMode="External"/><Relationship Id="rId20" Type="http://schemas.openxmlformats.org/officeDocument/2006/relationships/hyperlink" Target="https://hu.wikipedia.org/wiki/1781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Ionos_k%C3%B6t%C3%A9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6.PNG"/><Relationship Id="rId32" Type="http://schemas.openxmlformats.org/officeDocument/2006/relationships/image" Target="media/image13.png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iki/Alum%C3%ADnium" TargetMode="External"/><Relationship Id="rId23" Type="http://schemas.openxmlformats.org/officeDocument/2006/relationships/hyperlink" Target="https://hu.wikipedia.org/wiki/Mechanikai_fesz%C3%BClts%C3%A9g" TargetMode="External"/><Relationship Id="rId28" Type="http://schemas.openxmlformats.org/officeDocument/2006/relationships/image" Target="media/image10.png"/><Relationship Id="rId36" Type="http://schemas.openxmlformats.org/officeDocument/2006/relationships/oleObject" Target="embeddings/oleObject2.bin"/><Relationship Id="rId10" Type="http://schemas.openxmlformats.org/officeDocument/2006/relationships/image" Target="media/image3.png"/><Relationship Id="rId19" Type="http://schemas.openxmlformats.org/officeDocument/2006/relationships/hyperlink" Target="https://hu.wikipedia.org/wiki/Sim%C3%A9on_Denis_Poisson" TargetMode="External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.wikipedia.org/wiki/Foly%C3%A1shat%C3%A1r" TargetMode="External"/><Relationship Id="rId22" Type="http://schemas.openxmlformats.org/officeDocument/2006/relationships/hyperlink" Target="https://hu.wikipedia.org/wiki/Izotr%C3%B3p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wmf"/><Relationship Id="rId35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2018-05-11T06:57:00Z</dcterms:created>
  <dcterms:modified xsi:type="dcterms:W3CDTF">2018-05-11T08:33:00Z</dcterms:modified>
</cp:coreProperties>
</file>