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CBF" w:rsidRDefault="009865E7">
      <w:r>
        <w:rPr>
          <w:noProof/>
        </w:rPr>
        <w:drawing>
          <wp:inline distT="0" distB="0" distL="0" distR="0">
            <wp:extent cx="61150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E7" w:rsidRDefault="009865E7"/>
    <w:p w:rsidR="009865E7" w:rsidRDefault="009865E7" w:rsidP="009865E7">
      <w:pPr>
        <w:jc w:val="center"/>
        <w:rPr>
          <w:b/>
          <w:sz w:val="48"/>
        </w:rPr>
      </w:pPr>
    </w:p>
    <w:p w:rsidR="009865E7" w:rsidRDefault="009865E7" w:rsidP="009865E7">
      <w:pPr>
        <w:jc w:val="center"/>
        <w:rPr>
          <w:b/>
          <w:sz w:val="48"/>
        </w:rPr>
      </w:pPr>
    </w:p>
    <w:p w:rsidR="00F60356" w:rsidRPr="003F7824" w:rsidRDefault="003F7824" w:rsidP="00F60356">
      <w:pPr>
        <w:spacing w:after="0" w:line="240" w:lineRule="auto"/>
        <w:jc w:val="center"/>
        <w:rPr>
          <w:rFonts w:ascii="Calibri" w:eastAsia="Times New Roman" w:hAnsi="Calibri" w:cs="Calibri"/>
          <w:b/>
          <w:color w:val="000000"/>
          <w:sz w:val="52"/>
          <w:szCs w:val="48"/>
        </w:rPr>
      </w:pPr>
      <w:proofErr w:type="spellStart"/>
      <w:r w:rsidRPr="003F7824">
        <w:rPr>
          <w:rFonts w:ascii="Calibri" w:eastAsia="Times New Roman" w:hAnsi="Calibri" w:cs="Calibri"/>
          <w:b/>
          <w:color w:val="000000"/>
          <w:sz w:val="52"/>
          <w:szCs w:val="48"/>
        </w:rPr>
        <w:t>Mechatronikai</w:t>
      </w:r>
      <w:proofErr w:type="spellEnd"/>
      <w:r w:rsidRPr="003F7824">
        <w:rPr>
          <w:rFonts w:ascii="Calibri" w:eastAsia="Times New Roman" w:hAnsi="Calibri" w:cs="Calibri"/>
          <w:b/>
          <w:color w:val="000000"/>
          <w:sz w:val="52"/>
          <w:szCs w:val="48"/>
        </w:rPr>
        <w:t xml:space="preserve"> </w:t>
      </w:r>
      <w:proofErr w:type="spellStart"/>
      <w:r w:rsidRPr="003F7824">
        <w:rPr>
          <w:rFonts w:ascii="Calibri" w:eastAsia="Times New Roman" w:hAnsi="Calibri" w:cs="Calibri"/>
          <w:b/>
          <w:color w:val="000000"/>
          <w:sz w:val="52"/>
          <w:szCs w:val="48"/>
        </w:rPr>
        <w:t>szerkezetek</w:t>
      </w:r>
      <w:proofErr w:type="spellEnd"/>
      <w:r w:rsidRPr="003F7824">
        <w:rPr>
          <w:rFonts w:ascii="Calibri" w:eastAsia="Times New Roman" w:hAnsi="Calibri" w:cs="Calibri"/>
          <w:b/>
          <w:color w:val="000000"/>
          <w:sz w:val="52"/>
          <w:szCs w:val="48"/>
        </w:rPr>
        <w:t xml:space="preserve"> - </w:t>
      </w:r>
      <w:proofErr w:type="spellStart"/>
      <w:r w:rsidRPr="003F7824">
        <w:rPr>
          <w:rFonts w:ascii="Calibri" w:eastAsia="Times New Roman" w:hAnsi="Calibri" w:cs="Calibri"/>
          <w:b/>
          <w:color w:val="000000"/>
          <w:sz w:val="52"/>
          <w:szCs w:val="48"/>
        </w:rPr>
        <w:t>mintapéldák</w:t>
      </w:r>
      <w:proofErr w:type="spellEnd"/>
    </w:p>
    <w:p w:rsidR="009865E7" w:rsidRDefault="009865E7"/>
    <w:p w:rsidR="009865E7" w:rsidRDefault="009865E7"/>
    <w:p w:rsidR="009865E7" w:rsidRDefault="009865E7"/>
    <w:p w:rsidR="009865E7" w:rsidRDefault="009865E7"/>
    <w:p w:rsidR="009865E7" w:rsidRDefault="009865E7"/>
    <w:p w:rsidR="009865E7" w:rsidRDefault="009865E7"/>
    <w:p w:rsidR="009865E7" w:rsidRDefault="009865E7"/>
    <w:p w:rsidR="009865E7" w:rsidRDefault="009865E7"/>
    <w:p w:rsidR="009865E7" w:rsidRDefault="009865E7"/>
    <w:p w:rsidR="003F7824" w:rsidRDefault="003F7824"/>
    <w:p w:rsidR="003F7824" w:rsidRDefault="003F7824"/>
    <w:p w:rsidR="009865E7" w:rsidRDefault="009865E7"/>
    <w:p w:rsidR="00B65E3A" w:rsidRDefault="00B65E3A">
      <w:pPr>
        <w:rPr>
          <w:b/>
          <w:sz w:val="24"/>
        </w:rPr>
      </w:pPr>
    </w:p>
    <w:p w:rsidR="00B65E3A" w:rsidRDefault="00B65E3A">
      <w:pPr>
        <w:rPr>
          <w:b/>
          <w:sz w:val="24"/>
        </w:rPr>
      </w:pPr>
    </w:p>
    <w:p w:rsidR="009865E7" w:rsidRPr="009865E7" w:rsidRDefault="009865E7">
      <w:pPr>
        <w:rPr>
          <w:b/>
          <w:sz w:val="24"/>
        </w:rPr>
      </w:pPr>
      <w:proofErr w:type="spellStart"/>
      <w:r w:rsidRPr="009865E7">
        <w:rPr>
          <w:b/>
          <w:sz w:val="24"/>
        </w:rPr>
        <w:t>Hallgató</w:t>
      </w:r>
      <w:proofErr w:type="spellEnd"/>
      <w:r w:rsidRPr="009865E7">
        <w:rPr>
          <w:b/>
          <w:sz w:val="24"/>
        </w:rPr>
        <w:t xml:space="preserve">: </w:t>
      </w:r>
      <w:proofErr w:type="spellStart"/>
      <w:r w:rsidRPr="009865E7">
        <w:rPr>
          <w:b/>
          <w:sz w:val="24"/>
        </w:rPr>
        <w:t>Sápi</w:t>
      </w:r>
      <w:proofErr w:type="spellEnd"/>
      <w:r w:rsidRPr="009865E7">
        <w:rPr>
          <w:b/>
          <w:sz w:val="24"/>
        </w:rPr>
        <w:t xml:space="preserve"> </w:t>
      </w:r>
      <w:proofErr w:type="spellStart"/>
      <w:r w:rsidRPr="009865E7">
        <w:rPr>
          <w:b/>
          <w:sz w:val="24"/>
        </w:rPr>
        <w:t>Róbert</w:t>
      </w:r>
      <w:proofErr w:type="spellEnd"/>
      <w:r w:rsidRPr="009865E7">
        <w:rPr>
          <w:b/>
          <w:sz w:val="24"/>
        </w:rPr>
        <w:tab/>
      </w:r>
      <w:r w:rsidRPr="009865E7">
        <w:rPr>
          <w:b/>
          <w:sz w:val="24"/>
        </w:rPr>
        <w:tab/>
      </w:r>
      <w:r w:rsidRPr="009865E7">
        <w:rPr>
          <w:b/>
          <w:sz w:val="24"/>
        </w:rPr>
        <w:tab/>
      </w:r>
      <w:r w:rsidRPr="009865E7">
        <w:rPr>
          <w:b/>
          <w:sz w:val="24"/>
        </w:rPr>
        <w:tab/>
      </w:r>
      <w:r w:rsidRPr="009865E7">
        <w:rPr>
          <w:b/>
          <w:sz w:val="24"/>
        </w:rPr>
        <w:tab/>
      </w:r>
      <w:r w:rsidRPr="009865E7">
        <w:rPr>
          <w:b/>
          <w:sz w:val="24"/>
        </w:rPr>
        <w:tab/>
      </w:r>
      <w:r w:rsidRPr="009865E7">
        <w:rPr>
          <w:b/>
          <w:sz w:val="24"/>
        </w:rPr>
        <w:tab/>
      </w:r>
      <w:r w:rsidR="00B65E3A">
        <w:rPr>
          <w:b/>
          <w:sz w:val="24"/>
        </w:rPr>
        <w:tab/>
      </w:r>
      <w:r w:rsidR="00B65E3A">
        <w:rPr>
          <w:b/>
          <w:sz w:val="24"/>
        </w:rPr>
        <w:tab/>
      </w:r>
      <w:proofErr w:type="spellStart"/>
      <w:r w:rsidRPr="009865E7">
        <w:rPr>
          <w:b/>
          <w:sz w:val="24"/>
        </w:rPr>
        <w:t>Tanár</w:t>
      </w:r>
      <w:proofErr w:type="spellEnd"/>
      <w:r w:rsidRPr="009865E7">
        <w:rPr>
          <w:b/>
          <w:sz w:val="24"/>
        </w:rPr>
        <w:t xml:space="preserve">: </w:t>
      </w:r>
      <w:proofErr w:type="spellStart"/>
      <w:proofErr w:type="gramStart"/>
      <w:r w:rsidRPr="009865E7">
        <w:rPr>
          <w:b/>
          <w:sz w:val="24"/>
        </w:rPr>
        <w:t>Dr.Fürsztner</w:t>
      </w:r>
      <w:proofErr w:type="spellEnd"/>
      <w:proofErr w:type="gramEnd"/>
      <w:r w:rsidRPr="009865E7">
        <w:rPr>
          <w:b/>
          <w:sz w:val="24"/>
        </w:rPr>
        <w:t xml:space="preserve"> </w:t>
      </w:r>
      <w:proofErr w:type="spellStart"/>
      <w:r w:rsidRPr="009865E7">
        <w:rPr>
          <w:b/>
          <w:sz w:val="24"/>
        </w:rPr>
        <w:t>István</w:t>
      </w:r>
      <w:proofErr w:type="spellEnd"/>
    </w:p>
    <w:p w:rsidR="00931587" w:rsidRDefault="009865E7" w:rsidP="00286BC0">
      <w:pPr>
        <w:tabs>
          <w:tab w:val="right" w:pos="10800"/>
        </w:tabs>
        <w:rPr>
          <w:b/>
          <w:sz w:val="24"/>
        </w:rPr>
      </w:pPr>
      <w:proofErr w:type="spellStart"/>
      <w:r w:rsidRPr="009865E7">
        <w:rPr>
          <w:b/>
          <w:sz w:val="24"/>
        </w:rPr>
        <w:t>Neptunkód</w:t>
      </w:r>
      <w:proofErr w:type="spellEnd"/>
      <w:r w:rsidRPr="009865E7">
        <w:rPr>
          <w:b/>
          <w:sz w:val="24"/>
        </w:rPr>
        <w:t>: A9D8R0</w:t>
      </w:r>
      <w:r w:rsidR="00286BC0">
        <w:rPr>
          <w:b/>
          <w:sz w:val="24"/>
        </w:rPr>
        <w:tab/>
      </w:r>
    </w:p>
    <w:sdt>
      <w:sdtPr>
        <w:id w:val="-10015031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931587" w:rsidRDefault="00931587" w:rsidP="00931587">
          <w:pPr>
            <w:pStyle w:val="TOCHeading"/>
            <w:jc w:val="center"/>
            <w:rPr>
              <w:rStyle w:val="Heading3Char"/>
              <w:rFonts w:eastAsiaTheme="majorEastAsia"/>
              <w:color w:val="auto"/>
            </w:rPr>
          </w:pPr>
          <w:proofErr w:type="spellStart"/>
          <w:r w:rsidRPr="00931587">
            <w:rPr>
              <w:rStyle w:val="Heading3Char"/>
              <w:rFonts w:eastAsiaTheme="majorEastAsia"/>
              <w:color w:val="auto"/>
            </w:rPr>
            <w:t>Tartalom</w:t>
          </w:r>
          <w:proofErr w:type="spellEnd"/>
        </w:p>
        <w:p w:rsidR="00931587" w:rsidRDefault="00931587" w:rsidP="00931587"/>
        <w:p w:rsidR="00931587" w:rsidRPr="00931587" w:rsidRDefault="00931587" w:rsidP="00931587"/>
        <w:p w:rsidR="00931587" w:rsidRDefault="00931587">
          <w:pPr>
            <w:pStyle w:val="TOC3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048655" w:history="1">
            <w:r w:rsidRPr="00220351">
              <w:rPr>
                <w:rStyle w:val="Hyperlink"/>
                <w:noProof/>
              </w:rPr>
              <w:t>Bolgóművek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587" w:rsidRDefault="00931587">
          <w:pPr>
            <w:pStyle w:val="TOC3"/>
            <w:rPr>
              <w:rFonts w:eastAsiaTheme="minorEastAsia"/>
              <w:noProof/>
            </w:rPr>
          </w:pPr>
          <w:hyperlink w:anchor="_Toc512048656" w:history="1">
            <w:r w:rsidRPr="00220351">
              <w:rPr>
                <w:rStyle w:val="Hyperlink"/>
                <w:noProof/>
              </w:rPr>
              <w:t>Hullámhajtóművek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587" w:rsidRDefault="00931587">
          <w:pPr>
            <w:pStyle w:val="TOC3"/>
            <w:rPr>
              <w:rFonts w:eastAsiaTheme="minorEastAsia"/>
              <w:noProof/>
            </w:rPr>
          </w:pPr>
          <w:hyperlink w:anchor="_Toc512048657" w:history="1">
            <w:r w:rsidRPr="00220351">
              <w:rPr>
                <w:rStyle w:val="Hyperlink"/>
                <w:noProof/>
              </w:rPr>
              <w:t>Rezgéscsillapitás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_Toc512048657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587" w:rsidRDefault="00931587">
          <w:r>
            <w:rPr>
              <w:b/>
              <w:bCs/>
              <w:noProof/>
            </w:rPr>
            <w:fldChar w:fldCharType="end"/>
          </w:r>
        </w:p>
      </w:sdtContent>
    </w:sdt>
    <w:p w:rsidR="00286BC0" w:rsidRDefault="00286BC0" w:rsidP="00286BC0">
      <w:pPr>
        <w:tabs>
          <w:tab w:val="right" w:pos="10800"/>
        </w:tabs>
        <w:rPr>
          <w:b/>
          <w:sz w:val="24"/>
        </w:rPr>
      </w:pPr>
    </w:p>
    <w:p w:rsidR="00286BC0" w:rsidRDefault="00286BC0">
      <w:pPr>
        <w:rPr>
          <w:b/>
          <w:sz w:val="24"/>
        </w:rPr>
      </w:pPr>
      <w:r>
        <w:rPr>
          <w:b/>
          <w:sz w:val="24"/>
        </w:rPr>
        <w:br/>
      </w:r>
    </w:p>
    <w:p w:rsidR="00286BC0" w:rsidRDefault="00286BC0">
      <w:pPr>
        <w:rPr>
          <w:b/>
          <w:sz w:val="24"/>
        </w:rPr>
      </w:pPr>
    </w:p>
    <w:p w:rsidR="00286BC0" w:rsidRDefault="00286BC0">
      <w:pPr>
        <w:rPr>
          <w:b/>
          <w:sz w:val="24"/>
        </w:rPr>
      </w:pPr>
      <w:r>
        <w:rPr>
          <w:b/>
          <w:sz w:val="24"/>
        </w:rPr>
        <w:br w:type="page"/>
      </w:r>
    </w:p>
    <w:p w:rsidR="00286BC0" w:rsidRDefault="00286BC0" w:rsidP="00F60356">
      <w:pPr>
        <w:rPr>
          <w:b/>
          <w:sz w:val="24"/>
        </w:rPr>
      </w:pPr>
    </w:p>
    <w:p w:rsidR="003F7824" w:rsidRPr="0057628D" w:rsidRDefault="003F7824" w:rsidP="00931587">
      <w:pPr>
        <w:pStyle w:val="Heading3"/>
      </w:pPr>
      <w:bookmarkStart w:id="0" w:name="_Toc512048655"/>
      <w:proofErr w:type="spellStart"/>
      <w:r w:rsidRPr="0057628D">
        <w:t>Bolgóművek</w:t>
      </w:r>
      <w:bookmarkEnd w:id="0"/>
      <w:proofErr w:type="spellEnd"/>
    </w:p>
    <w:p w:rsidR="003F7824" w:rsidRDefault="003F7824" w:rsidP="00F60356">
      <w:pPr>
        <w:rPr>
          <w:b/>
          <w:sz w:val="24"/>
        </w:rPr>
      </w:pPr>
    </w:p>
    <w:p w:rsidR="003F7824" w:rsidRDefault="003F7824" w:rsidP="00B65E3A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6810375" cy="518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240" cy="52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24" w:rsidRPr="00B65E3A" w:rsidRDefault="00B65E3A" w:rsidP="00B65E3A">
      <w:pPr>
        <w:jc w:val="center"/>
        <w:rPr>
          <w:sz w:val="24"/>
        </w:rPr>
      </w:pPr>
      <w:r w:rsidRPr="00B65E3A">
        <w:rPr>
          <w:sz w:val="24"/>
        </w:rPr>
        <w:t>1.Ábra</w:t>
      </w: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643962" w:rsidP="00F60356">
      <w:pPr>
        <w:rPr>
          <w:b/>
          <w:sz w:val="24"/>
        </w:rPr>
      </w:pPr>
    </w:p>
    <w:p w:rsidR="00643962" w:rsidRDefault="00002692" w:rsidP="00B65E3A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62" w:rsidRPr="00B65E3A" w:rsidRDefault="00B65E3A" w:rsidP="00B65E3A">
      <w:pPr>
        <w:jc w:val="center"/>
        <w:rPr>
          <w:sz w:val="24"/>
        </w:rPr>
      </w:pPr>
      <w:r w:rsidRPr="00B65E3A">
        <w:rPr>
          <w:sz w:val="24"/>
        </w:rPr>
        <w:t>2.Ábra</w:t>
      </w:r>
    </w:p>
    <w:p w:rsidR="00643962" w:rsidRDefault="00002692" w:rsidP="00B65E3A">
      <w:pPr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219700" cy="3914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20" cy="39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92" w:rsidRDefault="00B65E3A" w:rsidP="00B65E3A">
      <w:pPr>
        <w:jc w:val="center"/>
        <w:rPr>
          <w:b/>
          <w:sz w:val="24"/>
        </w:rPr>
      </w:pPr>
      <w:r>
        <w:rPr>
          <w:b/>
          <w:sz w:val="24"/>
        </w:rPr>
        <w:t>3.Ábra</w:t>
      </w:r>
    </w:p>
    <w:p w:rsidR="00002692" w:rsidRPr="002C0928" w:rsidRDefault="00002692" w:rsidP="00F60356">
      <w:pPr>
        <w:rPr>
          <w:rFonts w:cstheme="minorHAnsi"/>
          <w:b/>
        </w:rPr>
      </w:pPr>
    </w:p>
    <w:p w:rsidR="002C0928" w:rsidRDefault="002C0928" w:rsidP="00F60356">
      <w:pPr>
        <w:rPr>
          <w:rFonts w:cstheme="minorHAnsi"/>
          <w:color w:val="222222"/>
          <w:shd w:val="clear" w:color="auto" w:fill="FFFFFF"/>
        </w:rPr>
      </w:pPr>
      <w:r w:rsidRPr="002C0928">
        <w:rPr>
          <w:rFonts w:cstheme="minorHAnsi"/>
          <w:color w:val="222222"/>
          <w:shd w:val="clear" w:color="auto" w:fill="FFFFFF"/>
        </w:rPr>
        <w:t xml:space="preserve">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bolygókerekes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hajtóművek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olyan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szerkezetek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amikben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egy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vagy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több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bolygókerék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egyidejűleg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végez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saját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tengelyvonala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körül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forgómozgást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és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más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kerék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tengelyvonala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körül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pedig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keringő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mozgást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. 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bolygóhajtóművek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általában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síkbeli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mechanizmusok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amikben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bolygókerekek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napkerék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körül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végzik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bolygó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mozgásukat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. 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napkerekek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tengelyvonala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egybeesik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az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egész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szerkezet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központi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tengelyvonalával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míg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bolygókerekek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csapágyai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egy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állványban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ágyazottak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és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megvezetésük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egy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forgó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karban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történik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>.</w:t>
      </w:r>
    </w:p>
    <w:p w:rsidR="002C0928" w:rsidRPr="002C0928" w:rsidRDefault="002C0928" w:rsidP="00F60356">
      <w:pPr>
        <w:rPr>
          <w:rFonts w:cstheme="minorHAnsi"/>
          <w:color w:val="222222"/>
          <w:shd w:val="clear" w:color="auto" w:fill="FFFFFF"/>
        </w:rPr>
      </w:pPr>
      <w:proofErr w:type="spellStart"/>
      <w:r w:rsidRPr="002C0928">
        <w:rPr>
          <w:rFonts w:cstheme="minorHAnsi"/>
          <w:color w:val="222222"/>
          <w:shd w:val="clear" w:color="auto" w:fill="FFFFFF"/>
        </w:rPr>
        <w:t>Előnyi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>:</w:t>
      </w:r>
    </w:p>
    <w:p w:rsidR="002C0928" w:rsidRPr="002C0928" w:rsidRDefault="002C0928" w:rsidP="002C0928">
      <w:pPr>
        <w:pStyle w:val="ListParagraph"/>
        <w:numPr>
          <w:ilvl w:val="0"/>
          <w:numId w:val="17"/>
        </w:numPr>
        <w:rPr>
          <w:rFonts w:cstheme="minorHAnsi"/>
          <w:b/>
        </w:rPr>
      </w:pPr>
      <w:r w:rsidRPr="002C0928">
        <w:rPr>
          <w:rFonts w:cstheme="minorHAnsi"/>
          <w:color w:val="222222"/>
          <w:shd w:val="clear" w:color="auto" w:fill="FFFFFF"/>
        </w:rPr>
        <w:t xml:space="preserve">a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napkerék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mérete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lényegesen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kisebb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, mint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más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hajtóművek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behajtó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kerekei</w:t>
      </w:r>
      <w:proofErr w:type="spellEnd"/>
    </w:p>
    <w:p w:rsidR="002C0928" w:rsidRPr="002C0928" w:rsidRDefault="002C0928" w:rsidP="002C0928">
      <w:pPr>
        <w:pStyle w:val="ListParagraph"/>
        <w:numPr>
          <w:ilvl w:val="0"/>
          <w:numId w:val="17"/>
        </w:numPr>
        <w:rPr>
          <w:rFonts w:cstheme="minorHAnsi"/>
          <w:b/>
        </w:rPr>
      </w:pPr>
      <w:proofErr w:type="spellStart"/>
      <w:r w:rsidRPr="002C0928">
        <w:rPr>
          <w:rFonts w:cstheme="minorHAnsi"/>
          <w:color w:val="222222"/>
          <w:shd w:val="clear" w:color="auto" w:fill="FFFFFF"/>
        </w:rPr>
        <w:t>tiszta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nyomatékot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visz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át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nem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erőt</w:t>
      </w:r>
      <w:proofErr w:type="spellEnd"/>
    </w:p>
    <w:p w:rsidR="002C0928" w:rsidRPr="002C0928" w:rsidRDefault="002C0928" w:rsidP="002C0928">
      <w:pPr>
        <w:pStyle w:val="ListParagraph"/>
        <w:numPr>
          <w:ilvl w:val="0"/>
          <w:numId w:val="17"/>
        </w:numPr>
        <w:rPr>
          <w:rFonts w:cstheme="minorHAnsi"/>
          <w:b/>
        </w:rPr>
      </w:pPr>
      <w:proofErr w:type="spellStart"/>
      <w:r w:rsidRPr="002C0928">
        <w:rPr>
          <w:rFonts w:cstheme="minorHAnsi"/>
          <w:color w:val="222222"/>
          <w:shd w:val="clear" w:color="auto" w:fill="FFFFFF"/>
        </w:rPr>
        <w:t>magas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hatásfoku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akkár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99% is,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az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áttétel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növekedésével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ez</w:t>
      </w:r>
      <w:proofErr w:type="spellEnd"/>
      <w:r w:rsidRPr="002C0928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2C0928">
        <w:rPr>
          <w:rFonts w:cstheme="minorHAnsi"/>
          <w:color w:val="222222"/>
          <w:shd w:val="clear" w:color="auto" w:fill="FFFFFF"/>
        </w:rPr>
        <w:t>romlik</w:t>
      </w:r>
      <w:proofErr w:type="spellEnd"/>
    </w:p>
    <w:p w:rsidR="002C0928" w:rsidRPr="002C0928" w:rsidRDefault="002C0928" w:rsidP="002C0928">
      <w:pPr>
        <w:pStyle w:val="ListParagraph"/>
        <w:numPr>
          <w:ilvl w:val="0"/>
          <w:numId w:val="17"/>
        </w:numPr>
        <w:rPr>
          <w:rFonts w:cstheme="minorHAnsi"/>
          <w:b/>
        </w:rPr>
      </w:pPr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a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központi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tengelybe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esik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a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szerkezet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behajtó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és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kihajtó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tengelye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is</w:t>
      </w:r>
    </w:p>
    <w:p w:rsidR="002C0928" w:rsidRPr="002C0928" w:rsidRDefault="002C0928" w:rsidP="002C0928">
      <w:pPr>
        <w:pStyle w:val="ListParagraph"/>
        <w:numPr>
          <w:ilvl w:val="0"/>
          <w:numId w:val="17"/>
        </w:numPr>
        <w:rPr>
          <w:rFonts w:cstheme="minorHAnsi"/>
          <w:b/>
        </w:rPr>
      </w:pP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kicsik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a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szerkezetben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ébredő</w:t>
      </w:r>
      <w:proofErr w:type="spellEnd"/>
      <w:r>
        <w:rPr>
          <w:rFonts w:ascii="Verdana" w:hAnsi="Verdana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18"/>
          <w:szCs w:val="18"/>
          <w:shd w:val="clear" w:color="auto" w:fill="FFFFFF"/>
        </w:rPr>
        <w:t>feszültségek</w:t>
      </w:r>
      <w:proofErr w:type="spellEnd"/>
    </w:p>
    <w:p w:rsidR="002C0928" w:rsidRPr="00D31672" w:rsidRDefault="00D31672" w:rsidP="002C0928">
      <w:pPr>
        <w:rPr>
          <w:rFonts w:cstheme="minorHAnsi"/>
        </w:rPr>
      </w:pPr>
      <w:proofErr w:type="spellStart"/>
      <w:r w:rsidRPr="00D31672">
        <w:rPr>
          <w:rFonts w:cstheme="minorHAnsi"/>
        </w:rPr>
        <w:t>Hátrányuk</w:t>
      </w:r>
      <w:proofErr w:type="spellEnd"/>
      <w:r w:rsidRPr="00D31672">
        <w:rPr>
          <w:rFonts w:cstheme="minorHAnsi"/>
        </w:rPr>
        <w:t>:</w:t>
      </w:r>
    </w:p>
    <w:p w:rsidR="00D31672" w:rsidRPr="00D31672" w:rsidRDefault="00D31672" w:rsidP="00D31672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D31672">
        <w:rPr>
          <w:rFonts w:cstheme="minorHAnsi"/>
          <w:color w:val="222222"/>
          <w:shd w:val="clear" w:color="auto" w:fill="FFFFFF"/>
        </w:rPr>
        <w:t>nagy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gyártási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pontosságot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igényel</w:t>
      </w:r>
      <w:proofErr w:type="spellEnd"/>
    </w:p>
    <w:p w:rsidR="00D31672" w:rsidRPr="00D31672" w:rsidRDefault="00D31672" w:rsidP="00D31672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D31672">
        <w:rPr>
          <w:rFonts w:cstheme="minorHAnsi"/>
          <w:color w:val="222222"/>
          <w:shd w:val="clear" w:color="auto" w:fill="FFFFFF"/>
        </w:rPr>
        <w:t>bonyolult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szerkezet</w:t>
      </w:r>
      <w:proofErr w:type="spellEnd"/>
    </w:p>
    <w:p w:rsidR="00D31672" w:rsidRPr="00D31672" w:rsidRDefault="00D31672" w:rsidP="00D31672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 w:rsidRPr="00D31672">
        <w:rPr>
          <w:rFonts w:cstheme="minorHAnsi"/>
          <w:color w:val="222222"/>
          <w:shd w:val="clear" w:color="auto" w:fill="FFFFFF"/>
        </w:rPr>
        <w:t>nehezen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modellezhető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és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számítható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kinematikai</w:t>
      </w:r>
      <w:proofErr w:type="spellEnd"/>
      <w:r w:rsidRPr="00D31672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D31672">
        <w:rPr>
          <w:rFonts w:cstheme="minorHAnsi"/>
          <w:color w:val="222222"/>
          <w:shd w:val="clear" w:color="auto" w:fill="FFFFFF"/>
        </w:rPr>
        <w:t>elrendezés</w:t>
      </w:r>
      <w:proofErr w:type="spellEnd"/>
    </w:p>
    <w:p w:rsidR="00002692" w:rsidRPr="002C0928" w:rsidRDefault="00002692" w:rsidP="00F60356">
      <w:pPr>
        <w:rPr>
          <w:b/>
          <w:sz w:val="24"/>
        </w:rPr>
      </w:pPr>
    </w:p>
    <w:p w:rsidR="00002692" w:rsidRPr="002C0928" w:rsidRDefault="00002692" w:rsidP="00F60356">
      <w:pPr>
        <w:rPr>
          <w:b/>
          <w:sz w:val="24"/>
        </w:rPr>
      </w:pPr>
    </w:p>
    <w:p w:rsidR="00B65E3A" w:rsidRPr="00D31672" w:rsidRDefault="00931587" w:rsidP="00D31672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22222"/>
          <w:sz w:val="21"/>
          <w:szCs w:val="21"/>
        </w:rPr>
      </w:pPr>
      <w:r w:rsidRPr="00931587">
        <w:rPr>
          <w:rFonts w:ascii="Arial" w:eastAsia="Times New Roman" w:hAnsi="Arial" w:cs="Arial"/>
          <w:vanish/>
          <w:color w:val="222222"/>
          <w:sz w:val="21"/>
          <w:szCs w:val="21"/>
        </w:rPr>
        <w:t>{\displaystyle i={\frac {n_{ki}}{n_{be}}}={\frac {M_{be}}{M_{ki}}}}</w:t>
      </w:r>
    </w:p>
    <w:p w:rsidR="00002692" w:rsidRPr="00931587" w:rsidRDefault="00002692" w:rsidP="00931587">
      <w:pPr>
        <w:pStyle w:val="Heading3"/>
      </w:pPr>
      <w:bookmarkStart w:id="1" w:name="_Toc512048656"/>
      <w:proofErr w:type="spellStart"/>
      <w:r w:rsidRPr="00931587">
        <w:lastRenderedPageBreak/>
        <w:t>Hullámhajtóművek</w:t>
      </w:r>
      <w:bookmarkEnd w:id="1"/>
      <w:proofErr w:type="spellEnd"/>
    </w:p>
    <w:p w:rsidR="0057628D" w:rsidRPr="0057628D" w:rsidRDefault="008E0ADA" w:rsidP="008E0ADA">
      <w:pPr>
        <w:ind w:left="36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09304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5f355f355fc3a162726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197" cy="43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92" w:rsidRDefault="00286BC0" w:rsidP="00286BC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4.Ábra</w:t>
      </w: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F60356">
      <w:pPr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96025" cy="601744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1-0054_mechatronika_alapjai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715" cy="60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DA" w:rsidRDefault="00286BC0" w:rsidP="008E0A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5.Ábra</w:t>
      </w: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19825" cy="3485158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1-0042_kozuti_jarmurendszerek_szerkezettana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366" cy="34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DA" w:rsidRDefault="00286BC0" w:rsidP="008E0A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6.Ábra</w:t>
      </w:r>
    </w:p>
    <w:p w:rsidR="00286BC0" w:rsidRPr="00130B34" w:rsidRDefault="00130B34" w:rsidP="00130B34">
      <w:pPr>
        <w:rPr>
          <w:rFonts w:cstheme="minorHAnsi"/>
          <w:color w:val="222222"/>
          <w:shd w:val="clear" w:color="auto" w:fill="FFFFFF"/>
        </w:rPr>
      </w:pPr>
      <w:r w:rsidRPr="00130B34">
        <w:rPr>
          <w:rFonts w:cstheme="minorHAnsi"/>
          <w:color w:val="222222"/>
          <w:shd w:val="clear" w:color="auto" w:fill="FFFFFF"/>
        </w:rPr>
        <w:t xml:space="preserve">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hullámhajtóművek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egyik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legfontosabb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jellemzője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az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egy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fokozattal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elérhető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nagy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áttételi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viszony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.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Egy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lépcsőben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akár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350-szeres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áttétel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is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megvalósítható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.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Manapság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hullámhajtóműveket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jelentős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számban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használnak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az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ipari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robotokban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hajókban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repülőgépekben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rakétákban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közúti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és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vasúti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járművekben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szerszámgépekben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és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kisebb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méretekben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a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különböző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mechanikus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villamos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és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optikai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műszerekben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is.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Olyan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helyeken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alkalmazzák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ahol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nagy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áttételeket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kell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megvalósítani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továbbá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nagy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kinematikai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pontosságra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és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üzembiztosságra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van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szükség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,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és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mindehhez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kis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helyigény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 xml:space="preserve"> </w:t>
      </w:r>
      <w:proofErr w:type="spellStart"/>
      <w:r w:rsidRPr="00130B34">
        <w:rPr>
          <w:rFonts w:cstheme="minorHAnsi"/>
          <w:color w:val="222222"/>
          <w:shd w:val="clear" w:color="auto" w:fill="FFFFFF"/>
        </w:rPr>
        <w:t>társul</w:t>
      </w:r>
      <w:proofErr w:type="spellEnd"/>
      <w:r w:rsidRPr="00130B34">
        <w:rPr>
          <w:rFonts w:cstheme="minorHAnsi"/>
          <w:color w:val="222222"/>
          <w:shd w:val="clear" w:color="auto" w:fill="FFFFFF"/>
        </w:rPr>
        <w:t>.</w:t>
      </w:r>
    </w:p>
    <w:p w:rsidR="00130B34" w:rsidRPr="00130B34" w:rsidRDefault="00130B34" w:rsidP="00130B34">
      <w:pPr>
        <w:pStyle w:val="Heading3"/>
        <w:shd w:val="clear" w:color="auto" w:fill="FFFFFF"/>
        <w:spacing w:before="0" w:beforeAutospacing="0" w:after="150" w:afterAutospacing="0"/>
        <w:ind w:left="150"/>
        <w:textAlignment w:val="baseline"/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</w:pPr>
      <w:r w:rsidRPr="00130B34"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  <w:t xml:space="preserve">A </w:t>
      </w:r>
      <w:proofErr w:type="spellStart"/>
      <w:r w:rsidRPr="00130B34"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  <w:t>hullámhajtómű</w:t>
      </w:r>
      <w:proofErr w:type="spellEnd"/>
      <w:r w:rsidRPr="00130B34"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  <w:t>előnyei</w:t>
      </w:r>
      <w:proofErr w:type="spellEnd"/>
      <w:r w:rsidRPr="00130B34"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  <w:t xml:space="preserve">, </w:t>
      </w:r>
      <w:proofErr w:type="spellStart"/>
      <w:r w:rsidRPr="00130B34">
        <w:rPr>
          <w:rFonts w:asciiTheme="minorHAnsi" w:hAnsiTheme="minorHAnsi" w:cstheme="minorHAnsi"/>
          <w:b w:val="0"/>
          <w:bCs w:val="0"/>
          <w:color w:val="111111"/>
          <w:sz w:val="22"/>
          <w:szCs w:val="22"/>
        </w:rPr>
        <w:t>hátrányai</w:t>
      </w:r>
      <w:proofErr w:type="spellEnd"/>
    </w:p>
    <w:p w:rsidR="00130B34" w:rsidRDefault="00130B34" w:rsidP="00130B3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60" w:afterAutospacing="0"/>
        <w:ind w:right="360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egy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lépcsőben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nagy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á</w:t>
      </w:r>
      <w:r w:rsidRPr="00130B34">
        <w:rPr>
          <w:rFonts w:asciiTheme="minorHAnsi" w:hAnsiTheme="minorHAnsi" w:cstheme="minorHAnsi"/>
          <w:color w:val="222222"/>
          <w:sz w:val="22"/>
          <w:szCs w:val="22"/>
        </w:rPr>
        <w:t>ttétel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valósítható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meg (80-tól – 350-ig)</w:t>
      </w:r>
    </w:p>
    <w:p w:rsidR="00130B34" w:rsidRPr="00130B34" w:rsidRDefault="00130B34" w:rsidP="00130B3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60" w:afterAutospacing="0"/>
        <w:ind w:right="360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egy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adott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áttétel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222222"/>
          <w:sz w:val="22"/>
          <w:szCs w:val="22"/>
        </w:rPr>
        <w:t>megvalósításához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kevesebb</w:t>
      </w:r>
      <w:proofErr w:type="spellEnd"/>
      <w:proofErr w:type="gram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hajtóműlépcső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szükséges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tehát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kevesebb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a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súrlódó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elemek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száma</w:t>
      </w:r>
      <w:proofErr w:type="spellEnd"/>
    </w:p>
    <w:p w:rsidR="00130B34" w:rsidRPr="00130B34" w:rsidRDefault="00130B34" w:rsidP="00130B3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60" w:afterAutospacing="0"/>
        <w:ind w:right="360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hagyományos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hajtóművekhez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képest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jelentősen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nagyobb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teherbírást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képesek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</w:rPr>
        <w:t>elviselni</w:t>
      </w:r>
      <w:proofErr w:type="spellEnd"/>
    </w:p>
    <w:p w:rsidR="00130B34" w:rsidRPr="00130B34" w:rsidRDefault="00130B34" w:rsidP="00130B3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60" w:afterAutospacing="0"/>
        <w:ind w:right="360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az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egyidejűleg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kapcsolódó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fogszám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az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összes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fog 20−25%-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át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is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elérheti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>,</w:t>
      </w:r>
    </w:p>
    <w:p w:rsidR="00130B34" w:rsidRPr="00130B34" w:rsidRDefault="00130B34" w:rsidP="00130B3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60" w:afterAutospacing="0"/>
        <w:ind w:right="360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fogfelületeken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fellépő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relatív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csúszás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értéke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kicsi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így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fogkopás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elenyésző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mértékű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tehát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hajtómű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élettartalma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nem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fogfelület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kopásától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függ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>,</w:t>
      </w:r>
    </w:p>
    <w:p w:rsidR="00130B34" w:rsidRPr="00130B34" w:rsidRDefault="00130B34" w:rsidP="00130B34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360" w:afterAutospacing="0"/>
        <w:ind w:right="360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hullámhajtóművek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hatásfoka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még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nagy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áttétel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esetén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is,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felülmúlja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a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hagyományos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130B34">
        <w:rPr>
          <w:rFonts w:asciiTheme="minorHAnsi" w:hAnsiTheme="minorHAnsi" w:cstheme="minorHAnsi"/>
          <w:color w:val="222222"/>
          <w:sz w:val="22"/>
          <w:szCs w:val="22"/>
        </w:rPr>
        <w:t>fogaskerékhajtásokat</w:t>
      </w:r>
      <w:proofErr w:type="spellEnd"/>
      <w:r w:rsidRPr="00130B34">
        <w:rPr>
          <w:rFonts w:asciiTheme="minorHAnsi" w:hAnsiTheme="minorHAnsi" w:cstheme="minorHAnsi"/>
          <w:color w:val="222222"/>
          <w:sz w:val="22"/>
          <w:szCs w:val="22"/>
        </w:rPr>
        <w:t>,</w:t>
      </w:r>
    </w:p>
    <w:p w:rsidR="008E0ADA" w:rsidRPr="00931587" w:rsidRDefault="008E0ADA" w:rsidP="00931587">
      <w:pPr>
        <w:pStyle w:val="Heading3"/>
      </w:pPr>
      <w:bookmarkStart w:id="2" w:name="_Toc512048657"/>
      <w:proofErr w:type="spellStart"/>
      <w:r w:rsidRPr="00931587">
        <w:lastRenderedPageBreak/>
        <w:t>Rezgéscsillapitás</w:t>
      </w:r>
      <w:bookmarkEnd w:id="2"/>
      <w:proofErr w:type="spellEnd"/>
    </w:p>
    <w:p w:rsidR="008E0ADA" w:rsidRDefault="008E0ADA" w:rsidP="008E0AD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37300" cy="47529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-lager-gm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014" cy="47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DA" w:rsidRDefault="00286BC0" w:rsidP="008E0A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7.Ábra</w:t>
      </w: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</w:p>
    <w:p w:rsidR="008E0ADA" w:rsidRDefault="008E0ADA" w:rsidP="008E0ADA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96053" cy="48863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zges-metru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199" cy="48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D1" w:rsidRDefault="00286BC0" w:rsidP="008E0A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8.Ábra</w:t>
      </w: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</w:p>
    <w:p w:rsidR="00AD72D1" w:rsidRDefault="00AD72D1" w:rsidP="008E0ADA">
      <w:pPr>
        <w:jc w:val="center"/>
        <w:rPr>
          <w:b/>
          <w:sz w:val="32"/>
          <w:szCs w:val="32"/>
        </w:rPr>
      </w:pPr>
      <w:bookmarkStart w:id="3" w:name="_GoBack"/>
      <w:r>
        <w:rPr>
          <w:b/>
          <w:noProof/>
          <w:sz w:val="32"/>
          <w:szCs w:val="32"/>
        </w:rPr>
        <w:drawing>
          <wp:inline distT="0" distB="0" distL="0" distR="0">
            <wp:extent cx="68580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70820_11240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AD72D1" w:rsidRDefault="00286BC0" w:rsidP="008E0A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9.Ábra</w:t>
      </w:r>
    </w:p>
    <w:p w:rsidR="00130B34" w:rsidRPr="00386C54" w:rsidRDefault="00F0214A" w:rsidP="00386C54">
      <w:proofErr w:type="spellStart"/>
      <w:r w:rsidRPr="00386C54">
        <w:t>Rezgéscsillapító</w:t>
      </w:r>
      <w:proofErr w:type="spellEnd"/>
      <w:r w:rsidRPr="00386C54">
        <w:t xml:space="preserve"> </w:t>
      </w:r>
      <w:proofErr w:type="spellStart"/>
      <w:r w:rsidRPr="00386C54">
        <w:t>az</w:t>
      </w:r>
      <w:proofErr w:type="spellEnd"/>
      <w:r w:rsidRPr="00386C54">
        <w:t xml:space="preserve"> </w:t>
      </w:r>
      <w:proofErr w:type="spellStart"/>
      <w:r w:rsidRPr="00386C54">
        <w:t>ipari</w:t>
      </w:r>
      <w:proofErr w:type="spellEnd"/>
      <w:r w:rsidRPr="00386C54">
        <w:t xml:space="preserve"> </w:t>
      </w:r>
      <w:proofErr w:type="spellStart"/>
      <w:r w:rsidRPr="00386C54">
        <w:t>berendezéseknél</w:t>
      </w:r>
      <w:proofErr w:type="spellEnd"/>
      <w:r w:rsidRPr="00386C54">
        <w:t xml:space="preserve"> </w:t>
      </w:r>
      <w:proofErr w:type="spellStart"/>
      <w:r w:rsidRPr="00386C54">
        <w:t>ébredő</w:t>
      </w:r>
      <w:proofErr w:type="spellEnd"/>
      <w:r w:rsidRPr="00386C54">
        <w:t> </w:t>
      </w:r>
      <w:proofErr w:type="spellStart"/>
      <w:r w:rsidRPr="00386C54">
        <w:t>rezgések</w:t>
      </w:r>
      <w:proofErr w:type="spellEnd"/>
      <w:r w:rsidRPr="00386C54">
        <w:t xml:space="preserve"> </w:t>
      </w:r>
      <w:proofErr w:type="spellStart"/>
      <w:r w:rsidRPr="00386C54">
        <w:t>csillapítását</w:t>
      </w:r>
      <w:proofErr w:type="spellEnd"/>
      <w:r w:rsidRPr="00386C54">
        <w:t xml:space="preserve"> </w:t>
      </w:r>
      <w:proofErr w:type="spellStart"/>
      <w:r w:rsidRPr="00386C54">
        <w:t>végzi</w:t>
      </w:r>
      <w:proofErr w:type="spellEnd"/>
      <w:r w:rsidRPr="00386C54">
        <w:t xml:space="preserve">. A </w:t>
      </w:r>
      <w:proofErr w:type="spellStart"/>
      <w:r w:rsidRPr="00386C54">
        <w:t>rezgéscsillapító</w:t>
      </w:r>
      <w:proofErr w:type="spellEnd"/>
      <w:r w:rsidRPr="00386C54">
        <w:t xml:space="preserve"> </w:t>
      </w:r>
      <w:proofErr w:type="spellStart"/>
      <w:r w:rsidRPr="00386C54">
        <w:t>legfőbb</w:t>
      </w:r>
      <w:proofErr w:type="spellEnd"/>
      <w:r w:rsidRPr="00386C54">
        <w:t xml:space="preserve"> </w:t>
      </w:r>
      <w:proofErr w:type="spellStart"/>
      <w:r w:rsidRPr="00386C54">
        <w:t>alkalmazási</w:t>
      </w:r>
      <w:proofErr w:type="spellEnd"/>
      <w:r w:rsidRPr="00386C54">
        <w:t xml:space="preserve"> </w:t>
      </w:r>
      <w:proofErr w:type="spellStart"/>
      <w:r w:rsidRPr="00386C54">
        <w:t>területe</w:t>
      </w:r>
      <w:proofErr w:type="spellEnd"/>
      <w:r w:rsidRPr="00386C54">
        <w:t xml:space="preserve">: </w:t>
      </w:r>
      <w:proofErr w:type="spellStart"/>
      <w:r w:rsidRPr="00386C54">
        <w:t>szivattyú</w:t>
      </w:r>
      <w:proofErr w:type="spellEnd"/>
      <w:r w:rsidRPr="00386C54">
        <w:t xml:space="preserve">, </w:t>
      </w:r>
      <w:proofErr w:type="spellStart"/>
      <w:r w:rsidRPr="00386C54">
        <w:t>elektromos</w:t>
      </w:r>
      <w:proofErr w:type="spellEnd"/>
      <w:r w:rsidRPr="00386C54">
        <w:t xml:space="preserve"> </w:t>
      </w:r>
      <w:proofErr w:type="spellStart"/>
      <w:r w:rsidRPr="00386C54">
        <w:t>motorok</w:t>
      </w:r>
      <w:proofErr w:type="spellEnd"/>
      <w:r w:rsidRPr="00386C54">
        <w:t xml:space="preserve">, </w:t>
      </w:r>
      <w:proofErr w:type="spellStart"/>
      <w:r w:rsidRPr="00386C54">
        <w:t>ipari</w:t>
      </w:r>
      <w:proofErr w:type="spellEnd"/>
      <w:r w:rsidRPr="00386C54">
        <w:t xml:space="preserve"> </w:t>
      </w:r>
      <w:proofErr w:type="spellStart"/>
      <w:r w:rsidRPr="00386C54">
        <w:t>és</w:t>
      </w:r>
      <w:proofErr w:type="spellEnd"/>
      <w:r w:rsidRPr="00386C54">
        <w:t xml:space="preserve"> </w:t>
      </w:r>
      <w:proofErr w:type="spellStart"/>
      <w:r w:rsidRPr="00386C54">
        <w:t>mezőgazdasági</w:t>
      </w:r>
      <w:proofErr w:type="spellEnd"/>
      <w:r w:rsidRPr="00386C54">
        <w:t xml:space="preserve"> </w:t>
      </w:r>
      <w:proofErr w:type="spellStart"/>
      <w:proofErr w:type="gramStart"/>
      <w:r w:rsidRPr="00386C54">
        <w:t>berendezések</w:t>
      </w:r>
      <w:proofErr w:type="spellEnd"/>
      <w:r w:rsidRPr="00386C54">
        <w:t xml:space="preserve">  </w:t>
      </w:r>
      <w:proofErr w:type="spellStart"/>
      <w:r w:rsidRPr="00386C54">
        <w:t>Egyszerű</w:t>
      </w:r>
      <w:proofErr w:type="spellEnd"/>
      <w:proofErr w:type="gramEnd"/>
      <w:r w:rsidRPr="00386C54">
        <w:t xml:space="preserve"> </w:t>
      </w:r>
      <w:proofErr w:type="spellStart"/>
      <w:r w:rsidRPr="00386C54">
        <w:t>kialakítású</w:t>
      </w:r>
      <w:proofErr w:type="spellEnd"/>
      <w:r w:rsidRPr="00386C54">
        <w:t xml:space="preserve">, </w:t>
      </w:r>
      <w:proofErr w:type="spellStart"/>
      <w:r w:rsidRPr="00386C54">
        <w:t>nagy</w:t>
      </w:r>
      <w:proofErr w:type="spellEnd"/>
      <w:r w:rsidRPr="00386C54">
        <w:t xml:space="preserve"> </w:t>
      </w:r>
      <w:proofErr w:type="spellStart"/>
      <w:r w:rsidRPr="00386C54">
        <w:t>rugalmasságú</w:t>
      </w:r>
      <w:proofErr w:type="spellEnd"/>
      <w:r w:rsidRPr="00386C54">
        <w:t xml:space="preserve">, </w:t>
      </w:r>
      <w:proofErr w:type="spellStart"/>
      <w:r w:rsidRPr="00386C54">
        <w:t>kiváló</w:t>
      </w:r>
      <w:proofErr w:type="spellEnd"/>
      <w:r w:rsidRPr="00386C54">
        <w:t xml:space="preserve"> </w:t>
      </w:r>
      <w:proofErr w:type="spellStart"/>
      <w:r w:rsidRPr="00386C54">
        <w:t>rezgéscsillapító</w:t>
      </w:r>
      <w:proofErr w:type="spellEnd"/>
      <w:r w:rsidRPr="00386C54">
        <w:t xml:space="preserve"> </w:t>
      </w:r>
      <w:proofErr w:type="spellStart"/>
      <w:r w:rsidRPr="00386C54">
        <w:t>hatású</w:t>
      </w:r>
      <w:proofErr w:type="spellEnd"/>
      <w:r w:rsidRPr="00386C54">
        <w:t xml:space="preserve"> </w:t>
      </w:r>
      <w:proofErr w:type="spellStart"/>
      <w:r w:rsidRPr="00386C54">
        <w:t>rezgéscsillapítók</w:t>
      </w:r>
      <w:proofErr w:type="spellEnd"/>
      <w:r w:rsidRPr="00386C54">
        <w:t>.</w:t>
      </w:r>
    </w:p>
    <w:sectPr w:rsidR="00130B34" w:rsidRPr="00386C54" w:rsidSect="00286BC0">
      <w:footerReference w:type="default" r:id="rId1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5BA" w:rsidRDefault="00C955BA" w:rsidP="006779AD">
      <w:pPr>
        <w:spacing w:after="0" w:line="240" w:lineRule="auto"/>
      </w:pPr>
      <w:r>
        <w:separator/>
      </w:r>
    </w:p>
  </w:endnote>
  <w:endnote w:type="continuationSeparator" w:id="0">
    <w:p w:rsidR="00C955BA" w:rsidRDefault="00C955BA" w:rsidP="00677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51892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6BC0" w:rsidRDefault="00286B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C5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86BC0" w:rsidRDefault="00286B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5BA" w:rsidRDefault="00C955BA" w:rsidP="006779AD">
      <w:pPr>
        <w:spacing w:after="0" w:line="240" w:lineRule="auto"/>
      </w:pPr>
      <w:r>
        <w:separator/>
      </w:r>
    </w:p>
  </w:footnote>
  <w:footnote w:type="continuationSeparator" w:id="0">
    <w:p w:rsidR="00C955BA" w:rsidRDefault="00C955BA" w:rsidP="006779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D7D2B"/>
    <w:multiLevelType w:val="multilevel"/>
    <w:tmpl w:val="56069A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7A864C1"/>
    <w:multiLevelType w:val="multilevel"/>
    <w:tmpl w:val="56069A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8764ED"/>
    <w:multiLevelType w:val="hybridMultilevel"/>
    <w:tmpl w:val="075C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561CC"/>
    <w:multiLevelType w:val="hybridMultilevel"/>
    <w:tmpl w:val="04B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7457B"/>
    <w:multiLevelType w:val="hybridMultilevel"/>
    <w:tmpl w:val="D5049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F2654E"/>
    <w:multiLevelType w:val="hybridMultilevel"/>
    <w:tmpl w:val="5C5CAE9A"/>
    <w:lvl w:ilvl="0" w:tplc="F7D8CDEC">
      <w:start w:val="1"/>
      <w:numFmt w:val="decimal"/>
      <w:lvlText w:val="%1."/>
      <w:lvlJc w:val="left"/>
      <w:pPr>
        <w:ind w:left="1160" w:hanging="360"/>
      </w:p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6" w15:restartNumberingAfterBreak="0">
    <w:nsid w:val="143621E9"/>
    <w:multiLevelType w:val="multilevel"/>
    <w:tmpl w:val="5D42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DE0F21"/>
    <w:multiLevelType w:val="hybridMultilevel"/>
    <w:tmpl w:val="10420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DD13B8"/>
    <w:multiLevelType w:val="multilevel"/>
    <w:tmpl w:val="5E66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4676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3A1E32"/>
    <w:multiLevelType w:val="multilevel"/>
    <w:tmpl w:val="57CA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E8047E1"/>
    <w:multiLevelType w:val="hybridMultilevel"/>
    <w:tmpl w:val="A9FCA7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9D59DF"/>
    <w:multiLevelType w:val="hybridMultilevel"/>
    <w:tmpl w:val="3BCC8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4E57B7"/>
    <w:multiLevelType w:val="hybridMultilevel"/>
    <w:tmpl w:val="84486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7860ED"/>
    <w:multiLevelType w:val="hybridMultilevel"/>
    <w:tmpl w:val="71A65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7F17D8"/>
    <w:multiLevelType w:val="hybridMultilevel"/>
    <w:tmpl w:val="F580B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A049D"/>
    <w:multiLevelType w:val="multilevel"/>
    <w:tmpl w:val="7214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C6E38"/>
    <w:multiLevelType w:val="multilevel"/>
    <w:tmpl w:val="51EE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D639C4"/>
    <w:multiLevelType w:val="hybridMultilevel"/>
    <w:tmpl w:val="84E26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7"/>
  </w:num>
  <w:num w:numId="5">
    <w:abstractNumId w:val="12"/>
  </w:num>
  <w:num w:numId="6">
    <w:abstractNumId w:val="0"/>
  </w:num>
  <w:num w:numId="7">
    <w:abstractNumId w:val="1"/>
    <w:lvlOverride w:ilvl="0">
      <w:lvl w:ilvl="0">
        <w:start w:val="2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13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8"/>
  </w:num>
  <w:num w:numId="9">
    <w:abstractNumId w:val="11"/>
  </w:num>
  <w:num w:numId="10">
    <w:abstractNumId w:val="13"/>
  </w:num>
  <w:num w:numId="11">
    <w:abstractNumId w:val="6"/>
  </w:num>
  <w:num w:numId="12">
    <w:abstractNumId w:val="2"/>
  </w:num>
  <w:num w:numId="13">
    <w:abstractNumId w:val="16"/>
  </w:num>
  <w:num w:numId="14">
    <w:abstractNumId w:val="15"/>
  </w:num>
  <w:num w:numId="15">
    <w:abstractNumId w:val="3"/>
  </w:num>
  <w:num w:numId="16">
    <w:abstractNumId w:val="5"/>
  </w:num>
  <w:num w:numId="17">
    <w:abstractNumId w:val="18"/>
  </w:num>
  <w:num w:numId="18">
    <w:abstractNumId w:val="14"/>
  </w:num>
  <w:num w:numId="19">
    <w:abstractNumId w:val="1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5E7"/>
    <w:rsid w:val="00002692"/>
    <w:rsid w:val="000205B5"/>
    <w:rsid w:val="00095257"/>
    <w:rsid w:val="00130B34"/>
    <w:rsid w:val="001D6B7C"/>
    <w:rsid w:val="00275810"/>
    <w:rsid w:val="00286BC0"/>
    <w:rsid w:val="002A4D61"/>
    <w:rsid w:val="002C0928"/>
    <w:rsid w:val="00313EEC"/>
    <w:rsid w:val="00351443"/>
    <w:rsid w:val="00386C54"/>
    <w:rsid w:val="00394F72"/>
    <w:rsid w:val="003F0843"/>
    <w:rsid w:val="003F7824"/>
    <w:rsid w:val="004065CA"/>
    <w:rsid w:val="00421B89"/>
    <w:rsid w:val="00490987"/>
    <w:rsid w:val="004B7AC2"/>
    <w:rsid w:val="004F1406"/>
    <w:rsid w:val="0056712E"/>
    <w:rsid w:val="0057628D"/>
    <w:rsid w:val="00582AC4"/>
    <w:rsid w:val="00643962"/>
    <w:rsid w:val="006779AD"/>
    <w:rsid w:val="006D1F35"/>
    <w:rsid w:val="008E0ADA"/>
    <w:rsid w:val="00922853"/>
    <w:rsid w:val="00930CBF"/>
    <w:rsid w:val="00931587"/>
    <w:rsid w:val="009865E7"/>
    <w:rsid w:val="00AD72D1"/>
    <w:rsid w:val="00B65E3A"/>
    <w:rsid w:val="00C955BA"/>
    <w:rsid w:val="00CF5BD9"/>
    <w:rsid w:val="00D04641"/>
    <w:rsid w:val="00D31672"/>
    <w:rsid w:val="00E04820"/>
    <w:rsid w:val="00E5674F"/>
    <w:rsid w:val="00EA22A0"/>
    <w:rsid w:val="00F0214A"/>
    <w:rsid w:val="00F60356"/>
    <w:rsid w:val="00F62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AD745"/>
  <w15:chartTrackingRefBased/>
  <w15:docId w15:val="{67A760E6-24FC-4516-A201-12892A5C8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5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779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22A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B7AC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B7AC2"/>
    <w:rPr>
      <w:b/>
      <w:bCs/>
    </w:rPr>
  </w:style>
  <w:style w:type="paragraph" w:styleId="NormalWeb">
    <w:name w:val="Normal (Web)"/>
    <w:basedOn w:val="Normal"/>
    <w:uiPriority w:val="99"/>
    <w:unhideWhenUsed/>
    <w:rsid w:val="00582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779A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9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9A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77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9AD"/>
  </w:style>
  <w:style w:type="paragraph" w:styleId="Footer">
    <w:name w:val="footer"/>
    <w:basedOn w:val="Normal"/>
    <w:link w:val="FooterChar"/>
    <w:uiPriority w:val="99"/>
    <w:unhideWhenUsed/>
    <w:rsid w:val="00677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9AD"/>
  </w:style>
  <w:style w:type="character" w:styleId="Emphasis">
    <w:name w:val="Emphasis"/>
    <w:basedOn w:val="DefaultParagraphFont"/>
    <w:uiPriority w:val="20"/>
    <w:qFormat/>
    <w:rsid w:val="00351443"/>
    <w:rPr>
      <w:i/>
      <w:iCs/>
    </w:rPr>
  </w:style>
  <w:style w:type="character" w:customStyle="1" w:styleId="ircpt">
    <w:name w:val="irc_pt"/>
    <w:basedOn w:val="DefaultParagraphFont"/>
    <w:rsid w:val="00351443"/>
  </w:style>
  <w:style w:type="character" w:customStyle="1" w:styleId="Heading1Char">
    <w:name w:val="Heading 1 Char"/>
    <w:basedOn w:val="DefaultParagraphFont"/>
    <w:link w:val="Heading1"/>
    <w:uiPriority w:val="9"/>
    <w:rsid w:val="009315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1587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9315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931587"/>
    <w:pPr>
      <w:tabs>
        <w:tab w:val="right" w:leader="dot" w:pos="10790"/>
      </w:tabs>
      <w:spacing w:after="100"/>
      <w:ind w:left="440"/>
    </w:pPr>
  </w:style>
  <w:style w:type="character" w:customStyle="1" w:styleId="mwe-math-mathml-inline">
    <w:name w:val="mwe-math-mathml-inline"/>
    <w:basedOn w:val="DefaultParagraphFont"/>
    <w:rsid w:val="00931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gi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9C1DA-38CC-4482-8F92-44343D0F7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11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Sapi</dc:creator>
  <cp:keywords/>
  <dc:description/>
  <cp:lastModifiedBy>Robert Sapi</cp:lastModifiedBy>
  <cp:revision>8</cp:revision>
  <dcterms:created xsi:type="dcterms:W3CDTF">2018-04-19T23:27:00Z</dcterms:created>
  <dcterms:modified xsi:type="dcterms:W3CDTF">2018-04-21T04:25:00Z</dcterms:modified>
</cp:coreProperties>
</file>