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BF" w:rsidRDefault="009865E7">
      <w:r>
        <w:rPr>
          <w:noProof/>
        </w:rPr>
        <w:drawing>
          <wp:inline distT="0" distB="0" distL="0" distR="0">
            <wp:extent cx="61150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E7" w:rsidRDefault="009865E7"/>
    <w:p w:rsidR="009865E7" w:rsidRDefault="009865E7" w:rsidP="009865E7">
      <w:pPr>
        <w:jc w:val="center"/>
        <w:rPr>
          <w:b/>
          <w:sz w:val="48"/>
        </w:rPr>
      </w:pPr>
    </w:p>
    <w:p w:rsidR="009865E7" w:rsidRDefault="009865E7" w:rsidP="009865E7">
      <w:pPr>
        <w:jc w:val="center"/>
        <w:rPr>
          <w:b/>
          <w:sz w:val="48"/>
        </w:rPr>
      </w:pPr>
    </w:p>
    <w:p w:rsidR="00C52911" w:rsidRDefault="00C52911" w:rsidP="0096197A">
      <w:pPr>
        <w:jc w:val="center"/>
        <w:rPr>
          <w:rFonts w:ascii="Calibri" w:eastAsia="Times New Roman" w:hAnsi="Calibri" w:cs="Calibri"/>
          <w:b/>
          <w:color w:val="000000"/>
          <w:sz w:val="52"/>
          <w:szCs w:val="48"/>
        </w:rPr>
      </w:pPr>
      <w:proofErr w:type="spellStart"/>
      <w:r w:rsidRPr="00C52911">
        <w:rPr>
          <w:rFonts w:ascii="Calibri" w:eastAsia="Times New Roman" w:hAnsi="Calibri" w:cs="Calibri"/>
          <w:b/>
          <w:color w:val="000000"/>
          <w:sz w:val="52"/>
          <w:szCs w:val="48"/>
        </w:rPr>
        <w:t>Önszerveződő</w:t>
      </w:r>
      <w:proofErr w:type="spellEnd"/>
      <w:r w:rsidRPr="00C52911">
        <w:rPr>
          <w:rFonts w:ascii="Calibri" w:eastAsia="Times New Roman" w:hAnsi="Calibri" w:cs="Calibri"/>
          <w:b/>
          <w:color w:val="000000"/>
          <w:sz w:val="52"/>
          <w:szCs w:val="48"/>
        </w:rPr>
        <w:t xml:space="preserve"> </w:t>
      </w:r>
      <w:proofErr w:type="spellStart"/>
      <w:r w:rsidRPr="00C52911">
        <w:rPr>
          <w:rFonts w:ascii="Calibri" w:eastAsia="Times New Roman" w:hAnsi="Calibri" w:cs="Calibri"/>
          <w:b/>
          <w:color w:val="000000"/>
          <w:sz w:val="52"/>
          <w:szCs w:val="48"/>
        </w:rPr>
        <w:t>rendszerek</w:t>
      </w:r>
      <w:proofErr w:type="spellEnd"/>
    </w:p>
    <w:p w:rsidR="0096197A" w:rsidRPr="000A0550" w:rsidRDefault="00C52911" w:rsidP="0096197A">
      <w:pPr>
        <w:jc w:val="center"/>
        <w:rPr>
          <w:u w:val="single"/>
        </w:rPr>
      </w:pPr>
      <w:proofErr w:type="spellStart"/>
      <w:r>
        <w:rPr>
          <w:sz w:val="28"/>
          <w:szCs w:val="28"/>
          <w:u w:val="single"/>
        </w:rPr>
        <w:t>Rotaxan</w:t>
      </w:r>
      <w:proofErr w:type="spellEnd"/>
    </w:p>
    <w:p w:rsidR="0096197A" w:rsidRDefault="0096197A" w:rsidP="0096197A">
      <w:pPr>
        <w:jc w:val="center"/>
      </w:pPr>
    </w:p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3F7824" w:rsidRDefault="003F7824"/>
    <w:p w:rsidR="003F7824" w:rsidRDefault="003F7824"/>
    <w:p w:rsidR="009865E7" w:rsidRDefault="009865E7"/>
    <w:p w:rsidR="00B65E3A" w:rsidRDefault="00B65E3A">
      <w:pPr>
        <w:rPr>
          <w:b/>
          <w:sz w:val="24"/>
        </w:rPr>
      </w:pPr>
    </w:p>
    <w:p w:rsidR="009865E7" w:rsidRPr="009865E7" w:rsidRDefault="009865E7">
      <w:pPr>
        <w:rPr>
          <w:b/>
          <w:sz w:val="24"/>
        </w:rPr>
      </w:pPr>
      <w:proofErr w:type="spellStart"/>
      <w:r w:rsidRPr="009865E7">
        <w:rPr>
          <w:b/>
          <w:sz w:val="24"/>
        </w:rPr>
        <w:t>Hallgató</w:t>
      </w:r>
      <w:proofErr w:type="spellEnd"/>
      <w:r w:rsidRPr="009865E7">
        <w:rPr>
          <w:b/>
          <w:sz w:val="24"/>
        </w:rPr>
        <w:t xml:space="preserve">: </w:t>
      </w:r>
      <w:proofErr w:type="spellStart"/>
      <w:r w:rsidRPr="009865E7">
        <w:rPr>
          <w:b/>
          <w:sz w:val="24"/>
        </w:rPr>
        <w:t>Sápi</w:t>
      </w:r>
      <w:proofErr w:type="spellEnd"/>
      <w:r w:rsidRPr="009865E7">
        <w:rPr>
          <w:b/>
          <w:sz w:val="24"/>
        </w:rPr>
        <w:t xml:space="preserve"> </w:t>
      </w:r>
      <w:proofErr w:type="spellStart"/>
      <w:r w:rsidRPr="009865E7">
        <w:rPr>
          <w:b/>
          <w:sz w:val="24"/>
        </w:rPr>
        <w:t>Róbert</w:t>
      </w:r>
      <w:proofErr w:type="spellEnd"/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="00B65E3A">
        <w:rPr>
          <w:b/>
          <w:sz w:val="24"/>
        </w:rPr>
        <w:tab/>
      </w:r>
      <w:r w:rsidR="00B65E3A">
        <w:rPr>
          <w:b/>
          <w:sz w:val="24"/>
        </w:rPr>
        <w:tab/>
      </w:r>
      <w:proofErr w:type="spellStart"/>
      <w:r w:rsidRPr="009865E7">
        <w:rPr>
          <w:b/>
          <w:sz w:val="24"/>
        </w:rPr>
        <w:t>Tanár</w:t>
      </w:r>
      <w:proofErr w:type="spellEnd"/>
      <w:r w:rsidRPr="009865E7">
        <w:rPr>
          <w:b/>
          <w:sz w:val="24"/>
        </w:rPr>
        <w:t xml:space="preserve">: </w:t>
      </w:r>
      <w:proofErr w:type="spellStart"/>
      <w:proofErr w:type="gramStart"/>
      <w:r w:rsidRPr="009865E7">
        <w:rPr>
          <w:b/>
          <w:sz w:val="24"/>
        </w:rPr>
        <w:t>Dr.</w:t>
      </w:r>
      <w:r w:rsidR="00C52911">
        <w:rPr>
          <w:b/>
          <w:sz w:val="24"/>
        </w:rPr>
        <w:t>Nemcsics</w:t>
      </w:r>
      <w:proofErr w:type="spellEnd"/>
      <w:proofErr w:type="gramEnd"/>
      <w:r w:rsidR="00C52911">
        <w:rPr>
          <w:b/>
          <w:sz w:val="24"/>
        </w:rPr>
        <w:t xml:space="preserve"> </w:t>
      </w:r>
      <w:proofErr w:type="spellStart"/>
      <w:r w:rsidR="00C52911">
        <w:rPr>
          <w:b/>
          <w:sz w:val="24"/>
        </w:rPr>
        <w:t>Ákos</w:t>
      </w:r>
      <w:proofErr w:type="spellEnd"/>
    </w:p>
    <w:p w:rsidR="00931587" w:rsidRDefault="009865E7" w:rsidP="00286BC0">
      <w:pPr>
        <w:tabs>
          <w:tab w:val="right" w:pos="10800"/>
        </w:tabs>
        <w:rPr>
          <w:b/>
          <w:sz w:val="24"/>
        </w:rPr>
      </w:pPr>
      <w:proofErr w:type="spellStart"/>
      <w:r w:rsidRPr="009865E7">
        <w:rPr>
          <w:b/>
          <w:sz w:val="24"/>
        </w:rPr>
        <w:t>Neptunkód</w:t>
      </w:r>
      <w:proofErr w:type="spellEnd"/>
      <w:r w:rsidRPr="009865E7">
        <w:rPr>
          <w:b/>
          <w:sz w:val="24"/>
        </w:rPr>
        <w:t>: A9D8R0</w:t>
      </w:r>
      <w:r w:rsidR="00286BC0">
        <w:rPr>
          <w:b/>
          <w:sz w:val="24"/>
        </w:rPr>
        <w:tab/>
      </w:r>
    </w:p>
    <w:p w:rsidR="00C52911" w:rsidRDefault="00C52911" w:rsidP="00C52911">
      <w:pPr>
        <w:pStyle w:val="Heading1"/>
        <w:rPr>
          <w:b/>
          <w:color w:val="000000" w:themeColor="text1"/>
        </w:rPr>
      </w:pPr>
      <w:proofErr w:type="spellStart"/>
      <w:r w:rsidRPr="00C52911">
        <w:rPr>
          <w:b/>
          <w:color w:val="000000" w:themeColor="text1"/>
        </w:rPr>
        <w:lastRenderedPageBreak/>
        <w:t>Rotaxán</w:t>
      </w:r>
      <w:proofErr w:type="spellEnd"/>
    </w:p>
    <w:p w:rsidR="00C52911" w:rsidRDefault="00C52911" w:rsidP="00C52911"/>
    <w:p w:rsidR="001E6864" w:rsidRPr="001E6864" w:rsidRDefault="001E6864" w:rsidP="001E6864">
      <w:pPr>
        <w:rPr>
          <w:rFonts w:cstheme="minorHAnsi"/>
          <w:color w:val="000000" w:themeColor="text1"/>
        </w:rPr>
      </w:pPr>
      <w:r w:rsidRPr="001E6864">
        <w:rPr>
          <w:rFonts w:cstheme="minorHAnsi"/>
          <w:color w:val="000000" w:themeColor="text1"/>
        </w:rPr>
        <w:t xml:space="preserve">A </w:t>
      </w:r>
      <w:proofErr w:type="spellStart"/>
      <w:r w:rsidRPr="001E6864">
        <w:rPr>
          <w:rFonts w:cstheme="minorHAnsi"/>
          <w:color w:val="000000" w:themeColor="text1"/>
        </w:rPr>
        <w:t>rotaxán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egy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mechanikusan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összekapcsolt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molekuláris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architektúra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amely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egy</w:t>
      </w:r>
      <w:proofErr w:type="spellEnd"/>
      <w:r w:rsidRPr="001E6864">
        <w:rPr>
          <w:rFonts w:cstheme="minorHAnsi"/>
          <w:color w:val="000000" w:themeColor="text1"/>
        </w:rPr>
        <w:t xml:space="preserve"> "</w:t>
      </w:r>
      <w:proofErr w:type="spellStart"/>
      <w:r w:rsidRPr="001E6864">
        <w:rPr>
          <w:rFonts w:cstheme="minorHAnsi"/>
          <w:color w:val="000000" w:themeColor="text1"/>
        </w:rPr>
        <w:t>súlyzó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alakú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molekulából</w:t>
      </w:r>
      <w:proofErr w:type="spellEnd"/>
      <w:r w:rsidRPr="001E6864">
        <w:rPr>
          <w:rFonts w:cstheme="minorHAnsi"/>
          <w:color w:val="000000" w:themeColor="text1"/>
        </w:rPr>
        <w:t xml:space="preserve">" </w:t>
      </w:r>
      <w:proofErr w:type="spellStart"/>
      <w:r w:rsidRPr="001E6864">
        <w:rPr>
          <w:rFonts w:cstheme="minorHAnsi"/>
          <w:color w:val="000000" w:themeColor="text1"/>
        </w:rPr>
        <w:t>áll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amelyet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egy</w:t>
      </w:r>
      <w:proofErr w:type="spellEnd"/>
      <w:r w:rsidRPr="001E6864">
        <w:rPr>
          <w:rFonts w:cstheme="minorHAnsi"/>
          <w:color w:val="000000" w:themeColor="text1"/>
        </w:rPr>
        <w:t xml:space="preserve"> " </w:t>
      </w:r>
      <w:proofErr w:type="spellStart"/>
      <w:r w:rsidRPr="001E6864">
        <w:rPr>
          <w:rFonts w:cstheme="minorHAnsi"/>
          <w:color w:val="000000" w:themeColor="text1"/>
        </w:rPr>
        <w:t>makrociklus</w:t>
      </w:r>
      <w:proofErr w:type="spellEnd"/>
      <w:r w:rsidRPr="001E6864">
        <w:rPr>
          <w:rFonts w:cstheme="minorHAnsi"/>
          <w:color w:val="000000" w:themeColor="text1"/>
        </w:rPr>
        <w:t xml:space="preserve"> " -on </w:t>
      </w:r>
      <w:proofErr w:type="spellStart"/>
      <w:r>
        <w:rPr>
          <w:rFonts w:cstheme="minorHAnsi"/>
          <w:color w:val="000000" w:themeColor="text1"/>
        </w:rPr>
        <w:t>vezetnek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keresztül</w:t>
      </w:r>
      <w:proofErr w:type="spellEnd"/>
      <w:r>
        <w:rPr>
          <w:rFonts w:cstheme="minorHAnsi"/>
          <w:color w:val="000000" w:themeColor="text1"/>
        </w:rPr>
        <w:t>.</w:t>
      </w:r>
      <w:r w:rsidRPr="001E6864">
        <w:rPr>
          <w:rFonts w:cstheme="minorHAnsi"/>
          <w:color w:val="000000" w:themeColor="text1"/>
        </w:rPr>
        <w:t xml:space="preserve"> A </w:t>
      </w:r>
      <w:proofErr w:type="spellStart"/>
      <w:r w:rsidRPr="001E6864">
        <w:rPr>
          <w:rFonts w:cstheme="minorHAnsi"/>
          <w:color w:val="000000" w:themeColor="text1"/>
        </w:rPr>
        <w:t>rotaxán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két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komponense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kinetikusan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csapdába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esik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mivel</w:t>
      </w:r>
      <w:proofErr w:type="spellEnd"/>
      <w:r>
        <w:rPr>
          <w:rFonts w:cstheme="minorHAnsi"/>
          <w:color w:val="000000" w:themeColor="text1"/>
        </w:rPr>
        <w:t xml:space="preserve"> a </w:t>
      </w:r>
      <w:proofErr w:type="spellStart"/>
      <w:r>
        <w:rPr>
          <w:rFonts w:cstheme="minorHAnsi"/>
          <w:color w:val="000000" w:themeColor="text1"/>
        </w:rPr>
        <w:t>súlyzó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végei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nagyobbak</w:t>
      </w:r>
      <w:proofErr w:type="spellEnd"/>
      <w:r w:rsidRPr="001E6864">
        <w:rPr>
          <w:rFonts w:cstheme="minorHAnsi"/>
          <w:color w:val="000000" w:themeColor="text1"/>
        </w:rPr>
        <w:t xml:space="preserve">, mint a </w:t>
      </w:r>
      <w:proofErr w:type="spellStart"/>
      <w:r w:rsidRPr="001E6864">
        <w:rPr>
          <w:rFonts w:cstheme="minorHAnsi"/>
          <w:color w:val="000000" w:themeColor="text1"/>
        </w:rPr>
        <w:t>gyűrű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belső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átmérője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és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megakadályozzá</w:t>
      </w:r>
      <w:r>
        <w:rPr>
          <w:rFonts w:cstheme="minorHAnsi"/>
          <w:color w:val="000000" w:themeColor="text1"/>
        </w:rPr>
        <w:t>k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összetevők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disszociációját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mivel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ez</w:t>
      </w:r>
      <w:proofErr w:type="spellEnd"/>
      <w:r w:rsidRPr="001E6864">
        <w:rPr>
          <w:rFonts w:cstheme="minorHAnsi"/>
          <w:color w:val="000000" w:themeColor="text1"/>
        </w:rPr>
        <w:t xml:space="preserve"> a </w:t>
      </w:r>
      <w:proofErr w:type="spellStart"/>
      <w:r w:rsidRPr="001E6864">
        <w:rPr>
          <w:rFonts w:cstheme="minorHAnsi"/>
          <w:color w:val="000000" w:themeColor="text1"/>
        </w:rPr>
        <w:t>kovalens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kötések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jelentős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torzulását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igényli</w:t>
      </w:r>
      <w:proofErr w:type="spellEnd"/>
      <w:r w:rsidRPr="001E6864">
        <w:rPr>
          <w:rFonts w:cstheme="minorHAnsi"/>
          <w:color w:val="000000" w:themeColor="text1"/>
        </w:rPr>
        <w:t>.</w:t>
      </w:r>
    </w:p>
    <w:p w:rsidR="00C52911" w:rsidRDefault="001E6864" w:rsidP="001E6864">
      <w:pPr>
        <w:rPr>
          <w:rFonts w:cstheme="minorHAnsi"/>
          <w:color w:val="000000" w:themeColor="text1"/>
        </w:rPr>
      </w:pPr>
      <w:r w:rsidRPr="001E6864">
        <w:rPr>
          <w:rFonts w:cstheme="minorHAnsi"/>
          <w:color w:val="000000" w:themeColor="text1"/>
        </w:rPr>
        <w:t xml:space="preserve">A </w:t>
      </w:r>
      <w:proofErr w:type="spellStart"/>
      <w:r w:rsidRPr="001E6864">
        <w:rPr>
          <w:rFonts w:cstheme="minorHAnsi"/>
          <w:color w:val="000000" w:themeColor="text1"/>
        </w:rPr>
        <w:t>rotaxánok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és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más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mechanikailag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összefűzött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molekuláris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építmények</w:t>
      </w:r>
      <w:proofErr w:type="spellEnd"/>
      <w:r w:rsidRPr="001E6864">
        <w:rPr>
          <w:rFonts w:cstheme="minorHAnsi"/>
          <w:color w:val="000000" w:themeColor="text1"/>
        </w:rPr>
        <w:t xml:space="preserve">, </w:t>
      </w:r>
      <w:proofErr w:type="spellStart"/>
      <w:r w:rsidRPr="001E6864">
        <w:rPr>
          <w:rFonts w:cstheme="minorHAnsi"/>
          <w:color w:val="000000" w:themeColor="text1"/>
        </w:rPr>
        <w:t>kutatásainak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nagy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része</w:t>
      </w:r>
      <w:proofErr w:type="spellEnd"/>
      <w:r w:rsidRPr="001E6864">
        <w:rPr>
          <w:rFonts w:cstheme="minorHAnsi"/>
          <w:color w:val="000000" w:themeColor="text1"/>
        </w:rPr>
        <w:t xml:space="preserve"> a </w:t>
      </w:r>
      <w:proofErr w:type="spellStart"/>
      <w:r w:rsidRPr="001E6864">
        <w:rPr>
          <w:rFonts w:cstheme="minorHAnsi"/>
          <w:color w:val="000000" w:themeColor="text1"/>
        </w:rPr>
        <w:t>hatékony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szintézisre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vagy</w:t>
      </w:r>
      <w:proofErr w:type="spellEnd"/>
      <w:r w:rsidRPr="001E6864">
        <w:rPr>
          <w:rFonts w:cstheme="minorHAnsi"/>
          <w:color w:val="000000" w:themeColor="text1"/>
        </w:rPr>
        <w:t xml:space="preserve"> a </w:t>
      </w:r>
      <w:proofErr w:type="spellStart"/>
      <w:r w:rsidRPr="001E6864">
        <w:rPr>
          <w:rFonts w:cstheme="minorHAnsi"/>
          <w:color w:val="000000" w:themeColor="text1"/>
        </w:rPr>
        <w:t>mesterséges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molekuláris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gépekre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történő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felhasználásra</w:t>
      </w:r>
      <w:proofErr w:type="spellEnd"/>
      <w:r w:rsidRPr="001E6864">
        <w:rPr>
          <w:rFonts w:cstheme="minorHAnsi"/>
          <w:color w:val="000000" w:themeColor="text1"/>
        </w:rPr>
        <w:t xml:space="preserve"> </w:t>
      </w:r>
      <w:proofErr w:type="spellStart"/>
      <w:r w:rsidRPr="001E6864">
        <w:rPr>
          <w:rFonts w:cstheme="minorHAnsi"/>
          <w:color w:val="000000" w:themeColor="text1"/>
        </w:rPr>
        <w:t>összpontosított</w:t>
      </w:r>
      <w:proofErr w:type="spellEnd"/>
      <w:r w:rsidRPr="001E6864">
        <w:rPr>
          <w:rFonts w:cstheme="minorHAnsi"/>
          <w:color w:val="000000" w:themeColor="text1"/>
        </w:rPr>
        <w:t xml:space="preserve">. </w:t>
      </w:r>
    </w:p>
    <w:p w:rsidR="001E6864" w:rsidRDefault="001E6864" w:rsidP="001E6864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2675923" cy="2212665"/>
            <wp:effectExtent l="114300" t="0" r="295910" b="264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axa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23" cy="2212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864" w:rsidRDefault="001E6864" w:rsidP="001E6864">
      <w:pPr>
        <w:pStyle w:val="Caption"/>
        <w:jc w:val="center"/>
        <w:rPr>
          <w:rStyle w:val="IntenseReference"/>
        </w:rPr>
      </w:pPr>
      <w:r>
        <w:rPr>
          <w:rStyle w:val="IntenseReference"/>
        </w:rPr>
        <w:t>1.ÁBRA: A ROTAXAN GRAFIKUS ÁBRÁZOLÁSA</w:t>
      </w:r>
    </w:p>
    <w:p w:rsidR="001E6864" w:rsidRPr="001E6864" w:rsidRDefault="001E6864" w:rsidP="001E6864">
      <w:pPr>
        <w:rPr>
          <w:lang w:val="hu-HU" w:eastAsia="hu-HU"/>
        </w:rPr>
      </w:pPr>
    </w:p>
    <w:p w:rsidR="001E6864" w:rsidRPr="00501ABE" w:rsidRDefault="001E6864" w:rsidP="00501ABE">
      <w:pPr>
        <w:pStyle w:val="Subtitle"/>
        <w:rPr>
          <w:sz w:val="24"/>
          <w:szCs w:val="24"/>
          <w:lang w:val="hu-HU" w:eastAsia="hu-HU"/>
        </w:rPr>
      </w:pPr>
      <w:r w:rsidRPr="00501ABE">
        <w:rPr>
          <w:sz w:val="24"/>
          <w:szCs w:val="24"/>
          <w:lang w:val="hu-HU" w:eastAsia="hu-HU"/>
        </w:rPr>
        <w:t>Molekul</w:t>
      </w:r>
      <w:r w:rsidRPr="00501ABE">
        <w:rPr>
          <w:rFonts w:cs="Cambria"/>
          <w:sz w:val="24"/>
          <w:szCs w:val="24"/>
          <w:lang w:val="hu-HU" w:eastAsia="hu-HU"/>
        </w:rPr>
        <w:t>á</w:t>
      </w:r>
      <w:r w:rsidRPr="00501ABE">
        <w:rPr>
          <w:sz w:val="24"/>
          <w:szCs w:val="24"/>
          <w:lang w:val="hu-HU" w:eastAsia="hu-HU"/>
        </w:rPr>
        <w:t>ris g</w:t>
      </w:r>
      <w:r w:rsidRPr="00501ABE">
        <w:rPr>
          <w:rFonts w:cs="Cambria"/>
          <w:sz w:val="24"/>
          <w:szCs w:val="24"/>
          <w:lang w:val="hu-HU" w:eastAsia="hu-HU"/>
        </w:rPr>
        <w:t>é</w:t>
      </w:r>
      <w:r w:rsidRPr="00501ABE">
        <w:rPr>
          <w:sz w:val="24"/>
          <w:szCs w:val="24"/>
          <w:lang w:val="hu-HU" w:eastAsia="hu-HU"/>
        </w:rPr>
        <w:t xml:space="preserve">pek </w:t>
      </w:r>
    </w:p>
    <w:p w:rsidR="001E6864" w:rsidRPr="00501ABE" w:rsidRDefault="001E6864" w:rsidP="001E6864">
      <w:pPr>
        <w:rPr>
          <w:lang w:val="hu-HU" w:eastAsia="hu-HU"/>
        </w:rPr>
      </w:pPr>
      <w:r w:rsidRPr="00501ABE">
        <w:rPr>
          <w:lang w:val="hu-HU" w:eastAsia="hu-HU"/>
        </w:rPr>
        <w:t>A rotax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n-alap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 xml:space="preserve">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g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pek els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 xml:space="preserve">dleges 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rdekl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>d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s</w:t>
      </w:r>
      <w:r w:rsidRPr="00501ABE">
        <w:rPr>
          <w:rFonts w:cs="Cambria"/>
          <w:lang w:val="hu-HU" w:eastAsia="hu-HU"/>
        </w:rPr>
        <w:t>ü</w:t>
      </w:r>
      <w:r w:rsidRPr="00501ABE">
        <w:rPr>
          <w:lang w:val="hu-HU" w:eastAsia="hu-HU"/>
        </w:rPr>
        <w:t>ket a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elektronika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elektronik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jukban, mint logikai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kapcsol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elemek 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s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transzferek . [12] [13] Ezek a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g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 xml:space="preserve">pek 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ltal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ban a makroszk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p mozg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 alapulnak. A makroszk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p forgathat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a s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>lyz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tengelye k</w:t>
      </w:r>
      <w:r w:rsidRPr="00501ABE">
        <w:rPr>
          <w:rFonts w:cs="Cambria"/>
          <w:lang w:val="hu-HU" w:eastAsia="hu-HU"/>
        </w:rPr>
        <w:t>ö</w:t>
      </w:r>
      <w:r w:rsidRPr="00501ABE">
        <w:rPr>
          <w:lang w:val="hu-HU" w:eastAsia="hu-HU"/>
        </w:rPr>
        <w:t>r</w:t>
      </w:r>
      <w:r w:rsidRPr="00501ABE">
        <w:rPr>
          <w:rFonts w:cs="Cambria"/>
          <w:lang w:val="hu-HU" w:eastAsia="hu-HU"/>
        </w:rPr>
        <w:t>ü</w:t>
      </w:r>
      <w:r w:rsidRPr="00501ABE">
        <w:rPr>
          <w:lang w:val="hu-HU" w:eastAsia="hu-HU"/>
        </w:rPr>
        <w:t>l, mint egy ker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 xml:space="preserve">k 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s a tengely, vagy a tengelye ment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n cs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>sztathat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egyik helyr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>l a m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sikra. A makroszk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p poz</w:t>
      </w:r>
      <w:r w:rsidRPr="00501ABE">
        <w:rPr>
          <w:rFonts w:cs="Cambria"/>
          <w:lang w:val="hu-HU" w:eastAsia="hu-HU"/>
        </w:rPr>
        <w:t>í</w:t>
      </w:r>
      <w:r w:rsidRPr="00501ABE">
        <w:rPr>
          <w:lang w:val="hu-HU" w:eastAsia="hu-HU"/>
        </w:rPr>
        <w:t>ci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j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nak vez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rl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se lehet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>v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 xml:space="preserve"> teszi a rotax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kapcsol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k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nt val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m</w:t>
      </w:r>
      <w:r w:rsidRPr="00501ABE">
        <w:rPr>
          <w:rFonts w:cs="Cambria"/>
          <w:lang w:val="hu-HU" w:eastAsia="hu-HU"/>
        </w:rPr>
        <w:t>ű</w:t>
      </w:r>
      <w:r w:rsidRPr="00501ABE">
        <w:rPr>
          <w:lang w:val="hu-HU" w:eastAsia="hu-HU"/>
        </w:rPr>
        <w:t>k</w:t>
      </w:r>
      <w:r w:rsidRPr="00501ABE">
        <w:rPr>
          <w:rFonts w:cs="Cambria"/>
          <w:lang w:val="hu-HU" w:eastAsia="hu-HU"/>
        </w:rPr>
        <w:t>ö</w:t>
      </w:r>
      <w:r w:rsidRPr="00501ABE">
        <w:rPr>
          <w:lang w:val="hu-HU" w:eastAsia="hu-HU"/>
        </w:rPr>
        <w:t>d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s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t, a makroszk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p minden lehets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ges hely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nek egy elt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r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 xml:space="preserve"> 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llapothoz val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illeszt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s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t. Ezek a rotax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 g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pek mind k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miai [14], mind fotok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miai bemenetekkel manipul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lhat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k. [15] A rotax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 alap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 xml:space="preserve"> rendszerek kimutatt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k, hogy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izmokk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nt m</w:t>
      </w:r>
      <w:r w:rsidRPr="00501ABE">
        <w:rPr>
          <w:rFonts w:cs="Cambria"/>
          <w:lang w:val="hu-HU" w:eastAsia="hu-HU"/>
        </w:rPr>
        <w:t>ű</w:t>
      </w:r>
      <w:r w:rsidRPr="00501ABE">
        <w:rPr>
          <w:lang w:val="hu-HU" w:eastAsia="hu-HU"/>
        </w:rPr>
        <w:t>k</w:t>
      </w:r>
      <w:r w:rsidRPr="00501ABE">
        <w:rPr>
          <w:rFonts w:cs="Cambria"/>
          <w:lang w:val="hu-HU" w:eastAsia="hu-HU"/>
        </w:rPr>
        <w:t>ö</w:t>
      </w:r>
      <w:r w:rsidRPr="00501ABE">
        <w:rPr>
          <w:lang w:val="hu-HU" w:eastAsia="hu-HU"/>
        </w:rPr>
        <w:t>dnek. [16] [17] 2009-ben jelentettek egy "domino hat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s" jelent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st az egyik v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gtagr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l a m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sikra egy Glycorotaxane Molecular Machine-ben. Ebben az esetben a manno- piranozid dug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4 C 1 vagy 1 C 4 sz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kekszer</w:t>
      </w:r>
      <w:r w:rsidRPr="00501ABE">
        <w:rPr>
          <w:rFonts w:cs="Cambria"/>
          <w:lang w:val="hu-HU" w:eastAsia="hu-HU"/>
        </w:rPr>
        <w:t>ű</w:t>
      </w:r>
      <w:r w:rsidRPr="00501ABE">
        <w:rPr>
          <w:lang w:val="hu-HU" w:eastAsia="hu-HU"/>
        </w:rPr>
        <w:t xml:space="preserve"> konform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ci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j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t ellen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>rizni lehet, a makrociklus lokaliz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ci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j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t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l f</w:t>
      </w:r>
      <w:r w:rsidRPr="00501ABE">
        <w:rPr>
          <w:rFonts w:cs="Cambria"/>
          <w:lang w:val="hu-HU" w:eastAsia="hu-HU"/>
        </w:rPr>
        <w:t>ü</w:t>
      </w:r>
      <w:r w:rsidRPr="00501ABE">
        <w:rPr>
          <w:lang w:val="hu-HU" w:eastAsia="hu-HU"/>
        </w:rPr>
        <w:t>gg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>en. [18] 2012-ben a kett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>s lasso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g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pekb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>l (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 xml:space="preserve">gynevezett rotamacrocycles) 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ll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egyedi pszeudo-makrociklikeket a Chem. Sci. Ezek a szerkezetek a pH f</w:t>
      </w:r>
      <w:r w:rsidRPr="00501ABE">
        <w:rPr>
          <w:rFonts w:cs="Cambria"/>
          <w:lang w:val="hu-HU" w:eastAsia="hu-HU"/>
        </w:rPr>
        <w:t>ü</w:t>
      </w:r>
      <w:r w:rsidRPr="00501ABE">
        <w:rPr>
          <w:lang w:val="hu-HU" w:eastAsia="hu-HU"/>
        </w:rPr>
        <w:t>ggv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ny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ben h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>zhat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k meg vagy laz</w:t>
      </w:r>
      <w:r w:rsidRPr="00501ABE">
        <w:rPr>
          <w:rFonts w:cs="Cambria"/>
          <w:lang w:val="hu-HU" w:eastAsia="hu-HU"/>
        </w:rPr>
        <w:t>í</w:t>
      </w:r>
      <w:r w:rsidRPr="00501ABE">
        <w:rPr>
          <w:lang w:val="hu-HU" w:eastAsia="hu-HU"/>
        </w:rPr>
        <w:t>that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k. Ezekben az 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>j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ris g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pekben is megfigyelhet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 xml:space="preserve"> volt egy ir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ny</w:t>
      </w:r>
      <w:r w:rsidRPr="00501ABE">
        <w:rPr>
          <w:rFonts w:cs="Cambria"/>
          <w:lang w:val="hu-HU" w:eastAsia="hu-HU"/>
        </w:rPr>
        <w:t>í</w:t>
      </w:r>
      <w:r w:rsidRPr="00501ABE">
        <w:rPr>
          <w:lang w:val="hu-HU" w:eastAsia="hu-HU"/>
        </w:rPr>
        <w:t>that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ugr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k</w:t>
      </w:r>
      <w:r w:rsidRPr="00501ABE">
        <w:rPr>
          <w:rFonts w:cs="Cambria"/>
          <w:lang w:val="hu-HU" w:eastAsia="hu-HU"/>
        </w:rPr>
        <w:t>ö</w:t>
      </w:r>
      <w:r w:rsidRPr="00501ABE">
        <w:rPr>
          <w:lang w:val="hu-HU" w:eastAsia="hu-HU"/>
        </w:rPr>
        <w:t>t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ti mozg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s. [19]</w:t>
      </w:r>
    </w:p>
    <w:p w:rsidR="001E6864" w:rsidRPr="001E6864" w:rsidRDefault="001E6864" w:rsidP="001E6864">
      <w:pPr>
        <w:rPr>
          <w:lang w:val="hu-HU" w:eastAsia="hu-HU"/>
        </w:rPr>
      </w:pPr>
    </w:p>
    <w:p w:rsidR="001E6864" w:rsidRPr="00501ABE" w:rsidRDefault="001E6864" w:rsidP="00501ABE">
      <w:pPr>
        <w:pStyle w:val="Subtitle"/>
        <w:rPr>
          <w:sz w:val="24"/>
          <w:lang w:val="hu-HU" w:eastAsia="hu-HU"/>
        </w:rPr>
      </w:pPr>
      <w:r w:rsidRPr="00501ABE">
        <w:rPr>
          <w:sz w:val="24"/>
          <w:lang w:val="hu-HU" w:eastAsia="hu-HU"/>
        </w:rPr>
        <w:t>Ultrastable fest</w:t>
      </w:r>
      <w:r w:rsidRPr="00501ABE">
        <w:rPr>
          <w:rFonts w:cs="Cambria"/>
          <w:sz w:val="24"/>
          <w:lang w:val="hu-HU" w:eastAsia="hu-HU"/>
        </w:rPr>
        <w:t>é</w:t>
      </w:r>
      <w:r w:rsidRPr="00501ABE">
        <w:rPr>
          <w:sz w:val="24"/>
          <w:lang w:val="hu-HU" w:eastAsia="hu-HU"/>
        </w:rPr>
        <w:t xml:space="preserve">kek </w:t>
      </w:r>
    </w:p>
    <w:p w:rsidR="001E6864" w:rsidRPr="00501ABE" w:rsidRDefault="001E6864" w:rsidP="001E6864">
      <w:pPr>
        <w:rPr>
          <w:lang w:val="hu-HU" w:eastAsia="hu-HU"/>
        </w:rPr>
      </w:pPr>
      <w:r w:rsidRPr="00501ABE">
        <w:rPr>
          <w:lang w:val="hu-HU" w:eastAsia="hu-HU"/>
        </w:rPr>
        <w:t>A hossz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 xml:space="preserve"> 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lettartam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 xml:space="preserve"> fest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kek potenci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lis alkalmaz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nak alapja a s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>lyz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 xml:space="preserve"> alak</w:t>
      </w:r>
      <w:r w:rsidRPr="00501ABE">
        <w:rPr>
          <w:rFonts w:cs="Cambria"/>
          <w:lang w:val="hu-HU" w:eastAsia="hu-HU"/>
        </w:rPr>
        <w:t>ú</w:t>
      </w:r>
      <w:r w:rsidRPr="00501ABE">
        <w:rPr>
          <w:lang w:val="hu-HU" w:eastAsia="hu-HU"/>
        </w:rPr>
        <w:t xml:space="preserve"> molekula bels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 xml:space="preserve"> r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sz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nek fokozott stabilit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sa. [20] [21] A ciklodextrin- v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dett rotax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n- azo-fest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kekkel v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gzett vizsg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latok ezt a tulajdons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got igazolt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k. A reakt</w:t>
      </w:r>
      <w:r w:rsidRPr="00501ABE">
        <w:rPr>
          <w:rFonts w:cs="Cambria"/>
          <w:lang w:val="hu-HU" w:eastAsia="hu-HU"/>
        </w:rPr>
        <w:t>í</w:t>
      </w:r>
      <w:r w:rsidRPr="00501ABE">
        <w:rPr>
          <w:lang w:val="hu-HU" w:eastAsia="hu-HU"/>
        </w:rPr>
        <w:t>vabb n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gyzetes fest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kekr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>l kimutatt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k, hogy fokozott stabilit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st mutatnak ki a bels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 xml:space="preserve"> n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gyzetes r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 xml:space="preserve">sz nukleofil </w:t>
      </w:r>
      <w:r w:rsidRPr="00501ABE">
        <w:rPr>
          <w:lang w:val="hu-HU" w:eastAsia="hu-HU"/>
        </w:rPr>
        <w:lastRenderedPageBreak/>
        <w:t>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mad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nak megakad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lyoz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val. [22] A rotax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 sz</w:t>
      </w:r>
      <w:r w:rsidRPr="00501ABE">
        <w:rPr>
          <w:rFonts w:cs="Cambria"/>
          <w:lang w:val="hu-HU" w:eastAsia="hu-HU"/>
        </w:rPr>
        <w:t>í</w:t>
      </w:r>
      <w:r w:rsidRPr="00501ABE">
        <w:rPr>
          <w:lang w:val="hu-HU" w:eastAsia="hu-HU"/>
        </w:rPr>
        <w:t>nez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kek fokozott stabilit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sa a makrociklus szigetel</w:t>
      </w:r>
      <w:r w:rsidRPr="00501ABE">
        <w:rPr>
          <w:rFonts w:cs="Cambria"/>
          <w:lang w:val="hu-HU" w:eastAsia="hu-HU"/>
        </w:rPr>
        <w:t>ő</w:t>
      </w:r>
      <w:r w:rsidRPr="00501ABE">
        <w:rPr>
          <w:lang w:val="hu-HU" w:eastAsia="hu-HU"/>
        </w:rPr>
        <w:t xml:space="preserve"> hat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nak tulajdon</w:t>
      </w:r>
      <w:r w:rsidRPr="00501ABE">
        <w:rPr>
          <w:rFonts w:cs="Cambria"/>
          <w:lang w:val="hu-HU" w:eastAsia="hu-HU"/>
        </w:rPr>
        <w:t>í</w:t>
      </w:r>
      <w:r w:rsidRPr="00501ABE">
        <w:rPr>
          <w:lang w:val="hu-HU" w:eastAsia="hu-HU"/>
        </w:rPr>
        <w:t>that</w:t>
      </w:r>
      <w:r w:rsidRPr="00501ABE">
        <w:rPr>
          <w:rFonts w:cs="Cambria"/>
          <w:lang w:val="hu-HU" w:eastAsia="hu-HU"/>
        </w:rPr>
        <w:t>ó</w:t>
      </w:r>
      <w:r w:rsidRPr="00501ABE">
        <w:rPr>
          <w:lang w:val="hu-HU" w:eastAsia="hu-HU"/>
        </w:rPr>
        <w:t>, amely k</w:t>
      </w:r>
      <w:r w:rsidRPr="00501ABE">
        <w:rPr>
          <w:rFonts w:cs="Cambria"/>
          <w:lang w:val="hu-HU" w:eastAsia="hu-HU"/>
        </w:rPr>
        <w:t>é</w:t>
      </w:r>
      <w:r w:rsidRPr="00501ABE">
        <w:rPr>
          <w:lang w:val="hu-HU" w:eastAsia="hu-HU"/>
        </w:rPr>
        <w:t>pes blokkolni a k</w:t>
      </w:r>
      <w:r w:rsidRPr="00501ABE">
        <w:rPr>
          <w:rFonts w:cs="Cambria"/>
          <w:lang w:val="hu-HU" w:eastAsia="hu-HU"/>
        </w:rPr>
        <w:t>ö</w:t>
      </w:r>
      <w:r w:rsidRPr="00501ABE">
        <w:rPr>
          <w:lang w:val="hu-HU" w:eastAsia="hu-HU"/>
        </w:rPr>
        <w:t>lcs</w:t>
      </w:r>
      <w:r w:rsidRPr="00501ABE">
        <w:rPr>
          <w:rFonts w:cs="Cambria"/>
          <w:lang w:val="hu-HU" w:eastAsia="hu-HU"/>
        </w:rPr>
        <w:t>ö</w:t>
      </w:r>
      <w:r w:rsidRPr="00501ABE">
        <w:rPr>
          <w:lang w:val="hu-HU" w:eastAsia="hu-HU"/>
        </w:rPr>
        <w:t>nhat</w:t>
      </w:r>
      <w:r w:rsidRPr="00501ABE">
        <w:rPr>
          <w:rFonts w:cs="Cambria"/>
          <w:lang w:val="hu-HU" w:eastAsia="hu-HU"/>
        </w:rPr>
        <w:t>á</w:t>
      </w:r>
      <w:bookmarkStart w:id="0" w:name="_GoBack"/>
      <w:bookmarkEnd w:id="0"/>
      <w:r w:rsidRPr="00501ABE">
        <w:rPr>
          <w:lang w:val="hu-HU" w:eastAsia="hu-HU"/>
        </w:rPr>
        <w:t>sokat m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s molekul</w:t>
      </w:r>
      <w:r w:rsidRPr="00501ABE">
        <w:rPr>
          <w:rFonts w:cs="Cambria"/>
          <w:lang w:val="hu-HU" w:eastAsia="hu-HU"/>
        </w:rPr>
        <w:t>á</w:t>
      </w:r>
      <w:r w:rsidRPr="00501ABE">
        <w:rPr>
          <w:lang w:val="hu-HU" w:eastAsia="hu-HU"/>
        </w:rPr>
        <w:t>kkal.</w:t>
      </w:r>
    </w:p>
    <w:p w:rsidR="001E6864" w:rsidRPr="001E6864" w:rsidRDefault="001E6864" w:rsidP="001E6864">
      <w:pPr>
        <w:rPr>
          <w:lang w:val="hu-HU" w:eastAsia="hu-HU"/>
        </w:rPr>
      </w:pPr>
    </w:p>
    <w:p w:rsidR="001E6864" w:rsidRPr="00501ABE" w:rsidRDefault="001E6864" w:rsidP="00501ABE">
      <w:pPr>
        <w:pStyle w:val="Subtitle"/>
        <w:rPr>
          <w:lang w:val="hu-HU" w:eastAsia="hu-HU"/>
        </w:rPr>
      </w:pPr>
      <w:r w:rsidRPr="00501ABE">
        <w:rPr>
          <w:sz w:val="24"/>
          <w:lang w:val="hu-HU" w:eastAsia="hu-HU"/>
        </w:rPr>
        <w:t>Nanorögzítés</w:t>
      </w:r>
      <w:r w:rsidRPr="00501ABE">
        <w:rPr>
          <w:lang w:val="hu-HU" w:eastAsia="hu-HU"/>
        </w:rPr>
        <w:t xml:space="preserve"> </w:t>
      </w:r>
    </w:p>
    <w:p w:rsidR="001E6864" w:rsidRPr="00501ABE" w:rsidRDefault="001E6864" w:rsidP="001E6864">
      <w:pPr>
        <w:rPr>
          <w:lang w:val="hu-HU" w:eastAsia="hu-HU"/>
        </w:rPr>
      </w:pPr>
      <w:r w:rsidRPr="00501ABE">
        <w:rPr>
          <w:lang w:val="hu-HU" w:eastAsia="hu-HU"/>
        </w:rPr>
        <w:t>Egy nanorendező alkalmazásban [23] egy bizonyos rotaxánt Langmuir-Blodgett-fólián helyezünk el ITO bevonattal ellátott üvegre. Ha egy pozitív feszültséget alkalmaznak egy pásztázó alagút mikroszkóp szonda csúcsával, a rotaxán gyűrű a csúcsfelületen átkapcsol egy másik súlyrészre, és az így létrejövő új konformáció teszi a molekuláknak 0,3 nm-es metszést a felületről. Ez a magasságkülönbség elegendő egy memória pontra . Még nem ismert, hogyan kell törölni egy ilyen nanorögzítő filmet</w:t>
      </w:r>
    </w:p>
    <w:sectPr w:rsidR="001E6864" w:rsidRPr="00501ABE" w:rsidSect="00286BC0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928" w:rsidRDefault="00830928" w:rsidP="006779AD">
      <w:pPr>
        <w:spacing w:after="0" w:line="240" w:lineRule="auto"/>
      </w:pPr>
      <w:r>
        <w:separator/>
      </w:r>
    </w:p>
  </w:endnote>
  <w:endnote w:type="continuationSeparator" w:id="0">
    <w:p w:rsidR="00830928" w:rsidRDefault="00830928" w:rsidP="006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18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6BC0" w:rsidRDefault="00286B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1A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6BC0" w:rsidRDefault="00286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928" w:rsidRDefault="00830928" w:rsidP="006779AD">
      <w:pPr>
        <w:spacing w:after="0" w:line="240" w:lineRule="auto"/>
      </w:pPr>
      <w:r>
        <w:separator/>
      </w:r>
    </w:p>
  </w:footnote>
  <w:footnote w:type="continuationSeparator" w:id="0">
    <w:p w:rsidR="00830928" w:rsidRDefault="00830928" w:rsidP="006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7D2B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A864C1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8764ED"/>
    <w:multiLevelType w:val="hybridMultilevel"/>
    <w:tmpl w:val="07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61CC"/>
    <w:multiLevelType w:val="hybridMultilevel"/>
    <w:tmpl w:val="04B2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2654E"/>
    <w:multiLevelType w:val="hybridMultilevel"/>
    <w:tmpl w:val="5C5CAE9A"/>
    <w:lvl w:ilvl="0" w:tplc="F7D8CDEC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143621E9"/>
    <w:multiLevelType w:val="multilevel"/>
    <w:tmpl w:val="5D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E0F21"/>
    <w:multiLevelType w:val="hybridMultilevel"/>
    <w:tmpl w:val="10420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DD13B8"/>
    <w:multiLevelType w:val="multilevel"/>
    <w:tmpl w:val="5E6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67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3A1E32"/>
    <w:multiLevelType w:val="multilevel"/>
    <w:tmpl w:val="57C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047E1"/>
    <w:multiLevelType w:val="hybridMultilevel"/>
    <w:tmpl w:val="A9FC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E57B7"/>
    <w:multiLevelType w:val="hybridMultilevel"/>
    <w:tmpl w:val="844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860ED"/>
    <w:multiLevelType w:val="hybridMultilevel"/>
    <w:tmpl w:val="71A6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F17D8"/>
    <w:multiLevelType w:val="hybridMultilevel"/>
    <w:tmpl w:val="F58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A049D"/>
    <w:multiLevelType w:val="multilevel"/>
    <w:tmpl w:val="721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C6E38"/>
    <w:multiLevelType w:val="multilevel"/>
    <w:tmpl w:val="51E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639C4"/>
    <w:multiLevelType w:val="hybridMultilevel"/>
    <w:tmpl w:val="84E2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7"/>
  </w:num>
  <w:num w:numId="5">
    <w:abstractNumId w:val="12"/>
  </w:num>
  <w:num w:numId="6">
    <w:abstractNumId w:val="0"/>
  </w:num>
  <w:num w:numId="7">
    <w:abstractNumId w:val="1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2"/>
  </w:num>
  <w:num w:numId="13">
    <w:abstractNumId w:val="16"/>
  </w:num>
  <w:num w:numId="14">
    <w:abstractNumId w:val="15"/>
  </w:num>
  <w:num w:numId="15">
    <w:abstractNumId w:val="3"/>
  </w:num>
  <w:num w:numId="16">
    <w:abstractNumId w:val="5"/>
  </w:num>
  <w:num w:numId="17">
    <w:abstractNumId w:val="18"/>
  </w:num>
  <w:num w:numId="18">
    <w:abstractNumId w:val="14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7"/>
    <w:rsid w:val="00002692"/>
    <w:rsid w:val="000205B5"/>
    <w:rsid w:val="00095257"/>
    <w:rsid w:val="00130B34"/>
    <w:rsid w:val="001D6B7C"/>
    <w:rsid w:val="001E6864"/>
    <w:rsid w:val="00275810"/>
    <w:rsid w:val="00286BC0"/>
    <w:rsid w:val="002A4D61"/>
    <w:rsid w:val="002C0928"/>
    <w:rsid w:val="00313EEC"/>
    <w:rsid w:val="00351443"/>
    <w:rsid w:val="00386C54"/>
    <w:rsid w:val="00394F72"/>
    <w:rsid w:val="003F0843"/>
    <w:rsid w:val="003F7824"/>
    <w:rsid w:val="004065CA"/>
    <w:rsid w:val="00421B89"/>
    <w:rsid w:val="00490987"/>
    <w:rsid w:val="004B7AC2"/>
    <w:rsid w:val="004F1406"/>
    <w:rsid w:val="00501ABE"/>
    <w:rsid w:val="0056712E"/>
    <w:rsid w:val="0057628D"/>
    <w:rsid w:val="00582AC4"/>
    <w:rsid w:val="00623266"/>
    <w:rsid w:val="00643962"/>
    <w:rsid w:val="006779AD"/>
    <w:rsid w:val="006D1F35"/>
    <w:rsid w:val="00830928"/>
    <w:rsid w:val="00847CFC"/>
    <w:rsid w:val="008E0ADA"/>
    <w:rsid w:val="008E6786"/>
    <w:rsid w:val="00922853"/>
    <w:rsid w:val="00930CBF"/>
    <w:rsid w:val="00931587"/>
    <w:rsid w:val="0096197A"/>
    <w:rsid w:val="009865E7"/>
    <w:rsid w:val="00AD72D1"/>
    <w:rsid w:val="00B65E3A"/>
    <w:rsid w:val="00B95D7F"/>
    <w:rsid w:val="00C52911"/>
    <w:rsid w:val="00C955BA"/>
    <w:rsid w:val="00CD748B"/>
    <w:rsid w:val="00CF5BD9"/>
    <w:rsid w:val="00D04641"/>
    <w:rsid w:val="00D31672"/>
    <w:rsid w:val="00E04820"/>
    <w:rsid w:val="00E5674F"/>
    <w:rsid w:val="00EA22A0"/>
    <w:rsid w:val="00F0214A"/>
    <w:rsid w:val="00F60356"/>
    <w:rsid w:val="00F6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3619"/>
  <w15:chartTrackingRefBased/>
  <w15:docId w15:val="{67A760E6-24FC-4516-A201-12892A5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7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7A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AC2"/>
    <w:rPr>
      <w:b/>
      <w:bCs/>
    </w:rPr>
  </w:style>
  <w:style w:type="paragraph" w:styleId="NormalWeb">
    <w:name w:val="Normal (Web)"/>
    <w:basedOn w:val="Normal"/>
    <w:uiPriority w:val="99"/>
    <w:unhideWhenUsed/>
    <w:rsid w:val="0058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7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AD"/>
  </w:style>
  <w:style w:type="paragraph" w:styleId="Footer">
    <w:name w:val="footer"/>
    <w:basedOn w:val="Normal"/>
    <w:link w:val="Foot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AD"/>
  </w:style>
  <w:style w:type="character" w:styleId="Emphasis">
    <w:name w:val="Emphasis"/>
    <w:basedOn w:val="DefaultParagraphFont"/>
    <w:uiPriority w:val="20"/>
    <w:qFormat/>
    <w:rsid w:val="00351443"/>
    <w:rPr>
      <w:i/>
      <w:iCs/>
    </w:rPr>
  </w:style>
  <w:style w:type="character" w:customStyle="1" w:styleId="ircpt">
    <w:name w:val="irc_pt"/>
    <w:basedOn w:val="DefaultParagraphFont"/>
    <w:rsid w:val="00351443"/>
  </w:style>
  <w:style w:type="character" w:customStyle="1" w:styleId="Heading1Char">
    <w:name w:val="Heading 1 Char"/>
    <w:basedOn w:val="DefaultParagraphFont"/>
    <w:link w:val="Heading1"/>
    <w:uiPriority w:val="9"/>
    <w:rsid w:val="00931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58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931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931587"/>
    <w:pPr>
      <w:tabs>
        <w:tab w:val="right" w:leader="dot" w:pos="10790"/>
      </w:tabs>
      <w:spacing w:after="100"/>
      <w:ind w:left="440"/>
    </w:pPr>
  </w:style>
  <w:style w:type="character" w:customStyle="1" w:styleId="mwe-math-mathml-inline">
    <w:name w:val="mwe-math-mathml-inline"/>
    <w:basedOn w:val="DefaultParagraphFont"/>
    <w:rsid w:val="00931587"/>
  </w:style>
  <w:style w:type="paragraph" w:styleId="Caption">
    <w:name w:val="caption"/>
    <w:basedOn w:val="Normal"/>
    <w:next w:val="Normal"/>
    <w:uiPriority w:val="35"/>
    <w:unhideWhenUsed/>
    <w:qFormat/>
    <w:rsid w:val="0096197A"/>
    <w:pPr>
      <w:spacing w:after="200" w:line="240" w:lineRule="auto"/>
    </w:pPr>
    <w:rPr>
      <w:rFonts w:eastAsiaTheme="minorEastAsia"/>
      <w:b/>
      <w:bCs/>
      <w:color w:val="5B9BD5" w:themeColor="accent1"/>
      <w:sz w:val="18"/>
      <w:szCs w:val="18"/>
      <w:lang w:val="hu-HU" w:eastAsia="hu-HU"/>
    </w:rPr>
  </w:style>
  <w:style w:type="character" w:customStyle="1" w:styleId="notranslate">
    <w:name w:val="notranslate"/>
    <w:basedOn w:val="DefaultParagraphFont"/>
    <w:rsid w:val="00C52911"/>
  </w:style>
  <w:style w:type="character" w:customStyle="1" w:styleId="Heading2Char">
    <w:name w:val="Heading 2 Char"/>
    <w:basedOn w:val="DefaultParagraphFont"/>
    <w:link w:val="Heading2"/>
    <w:uiPriority w:val="9"/>
    <w:rsid w:val="001E6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E686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1E6864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A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1AB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190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8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866855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6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7648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41C15-D029-45AB-800F-BB1D8F47D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Robert Sapi</cp:lastModifiedBy>
  <cp:revision>11</cp:revision>
  <dcterms:created xsi:type="dcterms:W3CDTF">2018-04-19T23:27:00Z</dcterms:created>
  <dcterms:modified xsi:type="dcterms:W3CDTF">2018-05-02T14:15:00Z</dcterms:modified>
</cp:coreProperties>
</file>