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64" w:rsidRDefault="00453016">
      <w:pPr>
        <w:pStyle w:val="Title"/>
      </w:pPr>
      <w:r w:rsidRPr="00453016">
        <w:t>Oz</w:t>
      </w:r>
      <w:r>
        <w:t xml:space="preserve"> </w:t>
      </w:r>
      <w:r w:rsidRPr="00453016">
        <w:t>Beer</w:t>
      </w:r>
      <w:r>
        <w:t xml:space="preserve"> Sales – Time series Analysis</w:t>
      </w:r>
    </w:p>
    <w:p w:rsidR="00453016" w:rsidRDefault="00453016">
      <w:pPr>
        <w:pStyle w:val="Date"/>
      </w:pPr>
    </w:p>
    <w:p w:rsidR="001C43A0" w:rsidRDefault="001C43A0" w:rsidP="001C43A0">
      <w:pPr>
        <w:pStyle w:val="BodyText"/>
      </w:pPr>
      <w:bookmarkStart w:id="0" w:name="_GoBack"/>
      <w:bookmarkEnd w:id="0"/>
    </w:p>
    <w:p w:rsidR="001C43A0" w:rsidRDefault="001C43A0" w:rsidP="001C43A0">
      <w:pPr>
        <w:pStyle w:val="BodyText"/>
      </w:pPr>
    </w:p>
    <w:p w:rsidR="001C43A0" w:rsidRPr="001C43A0" w:rsidRDefault="001C43A0" w:rsidP="001C43A0">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43A0" w:rsidTr="001C43A0">
        <w:tc>
          <w:tcPr>
            <w:tcW w:w="9350" w:type="dxa"/>
          </w:tcPr>
          <w:p w:rsidR="001C43A0" w:rsidRDefault="001C43A0" w:rsidP="001C43A0">
            <w:pPr>
              <w:jc w:val="center"/>
            </w:pPr>
            <w:r>
              <w:rPr>
                <w:b/>
                <w:noProof/>
                <w:szCs w:val="22"/>
              </w:rPr>
              <w:drawing>
                <wp:inline distT="0" distB="0" distL="0" distR="0" wp14:anchorId="6EC9C10E" wp14:editId="4D003AEF">
                  <wp:extent cx="5518150" cy="287083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8150" cy="2870835"/>
                          </a:xfrm>
                          <a:prstGeom prst="rect">
                            <a:avLst/>
                          </a:prstGeom>
                          <a:noFill/>
                          <a:ln>
                            <a:noFill/>
                          </a:ln>
                        </pic:spPr>
                      </pic:pic>
                    </a:graphicData>
                  </a:graphic>
                </wp:inline>
              </w:drawing>
            </w:r>
          </w:p>
        </w:tc>
      </w:tr>
    </w:tbl>
    <w:p w:rsidR="00453016" w:rsidRDefault="00453016" w:rsidP="001C43A0">
      <w:r>
        <w:br w:type="page"/>
      </w:r>
    </w:p>
    <w:p w:rsidR="00453016" w:rsidRPr="00453016" w:rsidRDefault="00453016" w:rsidP="00453016">
      <w:pPr>
        <w:pStyle w:val="BodyText"/>
        <w:jc w:val="both"/>
      </w:pPr>
    </w:p>
    <w:p w:rsidR="00453016" w:rsidRDefault="00453016" w:rsidP="00453016">
      <w:pPr>
        <w:pStyle w:val="Heading1"/>
        <w:spacing w:before="240" w:line="259" w:lineRule="auto"/>
        <w:rPr>
          <w:b w:val="0"/>
          <w:bCs w:val="0"/>
          <w:color w:val="365F91" w:themeColor="accent1" w:themeShade="BF"/>
        </w:rPr>
      </w:pPr>
      <w:r w:rsidRPr="00453016">
        <w:rPr>
          <w:b w:val="0"/>
          <w:bCs w:val="0"/>
          <w:color w:val="365F91" w:themeColor="accent1" w:themeShade="BF"/>
        </w:rPr>
        <w:t>Problem Statement:</w:t>
      </w:r>
      <w:r w:rsidR="001C43A0" w:rsidRPr="001C43A0">
        <w:rPr>
          <w:b w:val="0"/>
          <w:noProof/>
          <w:szCs w:val="22"/>
        </w:rPr>
        <w:t xml:space="preserve"> </w:t>
      </w:r>
    </w:p>
    <w:p w:rsidR="00453016" w:rsidRPr="00453016" w:rsidRDefault="00453016" w:rsidP="00453016">
      <w:pPr>
        <w:spacing w:before="120" w:after="0" w:line="259" w:lineRule="auto"/>
        <w:jc w:val="both"/>
        <w:rPr>
          <w:sz w:val="22"/>
          <w:szCs w:val="22"/>
        </w:rPr>
      </w:pPr>
      <w:r w:rsidRPr="00453016">
        <w:rPr>
          <w:sz w:val="22"/>
          <w:szCs w:val="22"/>
        </w:rPr>
        <w:t>Quarterly beer sales data has been provided in the beer.csv files.</w:t>
      </w:r>
    </w:p>
    <w:p w:rsidR="00453016" w:rsidRPr="00453016" w:rsidRDefault="00453016" w:rsidP="00453016">
      <w:pPr>
        <w:spacing w:after="0" w:line="259" w:lineRule="auto"/>
        <w:jc w:val="both"/>
        <w:rPr>
          <w:sz w:val="22"/>
          <w:szCs w:val="22"/>
        </w:rPr>
      </w:pPr>
      <w:r w:rsidRPr="00453016">
        <w:rPr>
          <w:sz w:val="22"/>
          <w:szCs w:val="22"/>
        </w:rPr>
        <w:t>Part A)</w:t>
      </w:r>
    </w:p>
    <w:p w:rsidR="00453016" w:rsidRPr="00453016" w:rsidRDefault="00453016" w:rsidP="00453016">
      <w:pPr>
        <w:spacing w:after="0" w:line="259" w:lineRule="auto"/>
        <w:jc w:val="both"/>
        <w:rPr>
          <w:sz w:val="22"/>
          <w:szCs w:val="22"/>
        </w:rPr>
      </w:pPr>
      <w:r w:rsidRPr="00453016">
        <w:rPr>
          <w:sz w:val="22"/>
          <w:szCs w:val="22"/>
        </w:rPr>
        <w:t>Using the Winter-Holts methods and model the data and predict for the next 2 years. Your submission should contain the complete modelling steps with explanations. Include pictures and R-code where applicable.</w:t>
      </w:r>
    </w:p>
    <w:p w:rsidR="00453016" w:rsidRPr="00453016" w:rsidRDefault="00453016" w:rsidP="00453016">
      <w:pPr>
        <w:spacing w:after="0" w:line="259" w:lineRule="auto"/>
        <w:jc w:val="both"/>
        <w:rPr>
          <w:sz w:val="22"/>
          <w:szCs w:val="22"/>
        </w:rPr>
      </w:pPr>
      <w:r w:rsidRPr="00453016">
        <w:rPr>
          <w:sz w:val="22"/>
          <w:szCs w:val="22"/>
        </w:rPr>
        <w:t>Part B)</w:t>
      </w:r>
    </w:p>
    <w:p w:rsidR="00453016" w:rsidRPr="00453016" w:rsidRDefault="00453016" w:rsidP="00453016">
      <w:pPr>
        <w:spacing w:after="0" w:line="259" w:lineRule="auto"/>
        <w:jc w:val="both"/>
        <w:rPr>
          <w:sz w:val="22"/>
          <w:szCs w:val="22"/>
        </w:rPr>
      </w:pPr>
      <w:r w:rsidRPr="00453016">
        <w:rPr>
          <w:sz w:val="22"/>
          <w:szCs w:val="22"/>
        </w:rPr>
        <w:t>Using the ARIMA method model the data and predict for the next 2 years. Your submissions should contain the complete modelling steps with explanations. Include pictures and R-code where applicable.</w:t>
      </w:r>
    </w:p>
    <w:p w:rsidR="00453016" w:rsidRPr="00453016" w:rsidRDefault="00453016" w:rsidP="00453016">
      <w:pPr>
        <w:spacing w:after="0" w:line="259" w:lineRule="auto"/>
        <w:jc w:val="both"/>
        <w:rPr>
          <w:sz w:val="22"/>
          <w:szCs w:val="22"/>
        </w:rPr>
      </w:pPr>
      <w:r w:rsidRPr="00453016">
        <w:rPr>
          <w:sz w:val="22"/>
          <w:szCs w:val="22"/>
        </w:rPr>
        <w:t>Dataset: </w:t>
      </w:r>
      <w:hyperlink r:id="rId8" w:tooltip="beer.csv" w:history="1">
        <w:r w:rsidRPr="00453016">
          <w:rPr>
            <w:sz w:val="22"/>
            <w:szCs w:val="22"/>
          </w:rPr>
          <w:t>beer.csv</w:t>
        </w:r>
      </w:hyperlink>
    </w:p>
    <w:p w:rsidR="00453016" w:rsidRDefault="00453016" w:rsidP="00453016">
      <w:pPr>
        <w:spacing w:after="0" w:line="259" w:lineRule="auto"/>
        <w:jc w:val="both"/>
        <w:rPr>
          <w:b/>
          <w:bCs/>
          <w:sz w:val="22"/>
          <w:szCs w:val="22"/>
        </w:rPr>
      </w:pPr>
    </w:p>
    <w:p w:rsidR="00453016" w:rsidRPr="00453016" w:rsidRDefault="00453016" w:rsidP="00453016">
      <w:pPr>
        <w:spacing w:after="0" w:line="259" w:lineRule="auto"/>
        <w:jc w:val="both"/>
        <w:rPr>
          <w:sz w:val="22"/>
          <w:szCs w:val="22"/>
        </w:rPr>
      </w:pPr>
      <w:r w:rsidRPr="00453016">
        <w:rPr>
          <w:b/>
          <w:bCs/>
          <w:sz w:val="22"/>
          <w:szCs w:val="22"/>
        </w:rPr>
        <w:t>Info on Data:</w:t>
      </w:r>
    </w:p>
    <w:p w:rsidR="00453016" w:rsidRPr="00453016" w:rsidRDefault="00453016" w:rsidP="00453016">
      <w:pPr>
        <w:spacing w:after="0" w:line="259" w:lineRule="auto"/>
        <w:jc w:val="both"/>
        <w:rPr>
          <w:sz w:val="22"/>
          <w:szCs w:val="22"/>
        </w:rPr>
      </w:pPr>
      <w:r w:rsidRPr="00453016">
        <w:rPr>
          <w:sz w:val="22"/>
          <w:szCs w:val="22"/>
        </w:rPr>
        <w:t>There are 72 observations and one variable names OzBeer. It is quarterly data. So, 72 observations</w:t>
      </w:r>
      <w:r w:rsidRPr="00453016">
        <w:rPr>
          <w:sz w:val="22"/>
          <w:szCs w:val="22"/>
        </w:rPr>
        <w:br/>
        <w:t>means 72/4=18 years data. OzBeer variable contain the sales information. Here the data period is</w:t>
      </w:r>
      <w:r w:rsidRPr="00453016">
        <w:rPr>
          <w:sz w:val="22"/>
          <w:szCs w:val="22"/>
        </w:rPr>
        <w:br/>
        <w:t>not known. Assume the data is for past 18 years.</w:t>
      </w:r>
    </w:p>
    <w:p w:rsidR="00453016" w:rsidRPr="00453016" w:rsidRDefault="00453016" w:rsidP="00453016">
      <w:pPr>
        <w:spacing w:after="0" w:line="259" w:lineRule="auto"/>
        <w:jc w:val="both"/>
        <w:rPr>
          <w:rFonts w:asciiTheme="majorHAnsi" w:eastAsiaTheme="majorEastAsia" w:hAnsiTheme="majorHAnsi" w:cstheme="majorBidi"/>
          <w:color w:val="365F91" w:themeColor="accent1" w:themeShade="BF"/>
          <w:sz w:val="32"/>
          <w:szCs w:val="32"/>
        </w:rPr>
      </w:pPr>
      <w:r w:rsidRPr="00453016">
        <w:rPr>
          <w:b/>
          <w:szCs w:val="22"/>
        </w:rPr>
        <w:br w:type="page"/>
      </w:r>
      <w:r w:rsidRPr="00453016">
        <w:rPr>
          <w:rFonts w:asciiTheme="majorHAnsi" w:eastAsiaTheme="majorEastAsia" w:hAnsiTheme="majorHAnsi" w:cstheme="majorBidi"/>
          <w:color w:val="365F91" w:themeColor="accent1" w:themeShade="BF"/>
          <w:sz w:val="32"/>
          <w:szCs w:val="32"/>
        </w:rPr>
        <w:lastRenderedPageBreak/>
        <w:t>Objective:</w:t>
      </w:r>
    </w:p>
    <w:p w:rsidR="00453016" w:rsidRPr="00B242B4" w:rsidRDefault="00453016" w:rsidP="00453016">
      <w:pPr>
        <w:pStyle w:val="ListParagraph"/>
        <w:numPr>
          <w:ilvl w:val="0"/>
          <w:numId w:val="3"/>
        </w:numPr>
        <w:spacing w:before="120" w:after="120"/>
        <w:ind w:left="360"/>
        <w:jc w:val="both"/>
        <w:rPr>
          <w:bCs/>
        </w:rPr>
      </w:pPr>
      <w:r w:rsidRPr="00B242B4">
        <w:rPr>
          <w:bCs/>
        </w:rPr>
        <w:t xml:space="preserve">The objective is to develop a model </w:t>
      </w:r>
      <w:r>
        <w:rPr>
          <w:bCs/>
        </w:rPr>
        <w:t>that will predict the future sales of beer based historical sales data</w:t>
      </w:r>
    </w:p>
    <w:p w:rsidR="00453016" w:rsidRDefault="00453016" w:rsidP="00453016">
      <w:pPr>
        <w:pStyle w:val="ListParagraph"/>
        <w:numPr>
          <w:ilvl w:val="0"/>
          <w:numId w:val="3"/>
        </w:numPr>
        <w:spacing w:before="120" w:after="120"/>
        <w:ind w:left="360"/>
        <w:jc w:val="both"/>
        <w:rPr>
          <w:bCs/>
        </w:rPr>
      </w:pPr>
      <w:r w:rsidRPr="00B242B4">
        <w:rPr>
          <w:bCs/>
        </w:rPr>
        <w:t>To perfor</w:t>
      </w:r>
      <w:r>
        <w:rPr>
          <w:bCs/>
        </w:rPr>
        <w:t xml:space="preserve">m time series analysis using </w:t>
      </w:r>
      <w:r w:rsidRPr="00453016">
        <w:t>Winter-Holts</w:t>
      </w:r>
      <w:r>
        <w:rPr>
          <w:bCs/>
        </w:rPr>
        <w:t xml:space="preserve"> model</w:t>
      </w:r>
    </w:p>
    <w:p w:rsidR="00453016" w:rsidRPr="00B242B4" w:rsidRDefault="00453016" w:rsidP="00453016">
      <w:pPr>
        <w:pStyle w:val="ListParagraph"/>
        <w:numPr>
          <w:ilvl w:val="0"/>
          <w:numId w:val="3"/>
        </w:numPr>
        <w:spacing w:before="120" w:after="120"/>
        <w:ind w:left="360"/>
        <w:jc w:val="both"/>
        <w:rPr>
          <w:bCs/>
        </w:rPr>
      </w:pPr>
      <w:r>
        <w:rPr>
          <w:bCs/>
        </w:rPr>
        <w:t xml:space="preserve">Predict the future sales based on </w:t>
      </w:r>
      <w:r w:rsidRPr="00453016">
        <w:t>Winter-Holts</w:t>
      </w:r>
      <w:r>
        <w:rPr>
          <w:bCs/>
        </w:rPr>
        <w:t xml:space="preserve"> model</w:t>
      </w:r>
    </w:p>
    <w:p w:rsidR="00632D40" w:rsidRDefault="00632D40" w:rsidP="00632D40">
      <w:pPr>
        <w:pStyle w:val="ListParagraph"/>
        <w:numPr>
          <w:ilvl w:val="0"/>
          <w:numId w:val="3"/>
        </w:numPr>
        <w:spacing w:before="120" w:after="120"/>
        <w:ind w:left="360"/>
        <w:jc w:val="both"/>
        <w:rPr>
          <w:bCs/>
        </w:rPr>
      </w:pPr>
      <w:r w:rsidRPr="00B242B4">
        <w:rPr>
          <w:bCs/>
        </w:rPr>
        <w:t>To perfor</w:t>
      </w:r>
      <w:r>
        <w:rPr>
          <w:bCs/>
        </w:rPr>
        <w:t xml:space="preserve">m time series analysis using </w:t>
      </w:r>
      <w:r>
        <w:t>ARIMA</w:t>
      </w:r>
      <w:r>
        <w:rPr>
          <w:bCs/>
        </w:rPr>
        <w:t xml:space="preserve"> model</w:t>
      </w:r>
    </w:p>
    <w:p w:rsidR="00453016" w:rsidRPr="00632D40" w:rsidRDefault="00632D40" w:rsidP="00632D40">
      <w:pPr>
        <w:pStyle w:val="ListParagraph"/>
        <w:numPr>
          <w:ilvl w:val="0"/>
          <w:numId w:val="3"/>
        </w:numPr>
        <w:spacing w:before="120" w:after="120"/>
        <w:ind w:left="360"/>
        <w:jc w:val="both"/>
        <w:rPr>
          <w:bCs/>
        </w:rPr>
      </w:pPr>
      <w:r>
        <w:rPr>
          <w:bCs/>
        </w:rPr>
        <w:t xml:space="preserve">Predict the future sales based on </w:t>
      </w:r>
      <w:r>
        <w:t>ARIMA</w:t>
      </w:r>
      <w:r>
        <w:rPr>
          <w:bCs/>
        </w:rPr>
        <w:t xml:space="preserve"> model</w:t>
      </w:r>
    </w:p>
    <w:p w:rsidR="00453016" w:rsidRDefault="00453016" w:rsidP="00453016">
      <w:pPr>
        <w:pStyle w:val="ListParagraph"/>
        <w:numPr>
          <w:ilvl w:val="0"/>
          <w:numId w:val="3"/>
        </w:numPr>
        <w:spacing w:before="120" w:after="120"/>
        <w:ind w:left="360"/>
        <w:jc w:val="both"/>
        <w:rPr>
          <w:bCs/>
        </w:rPr>
      </w:pPr>
      <w:r w:rsidRPr="00B242B4">
        <w:rPr>
          <w:bCs/>
        </w:rPr>
        <w:t>Evaluatio</w:t>
      </w:r>
      <w:r>
        <w:rPr>
          <w:bCs/>
        </w:rPr>
        <w:t xml:space="preserve">n of accuracy of </w:t>
      </w:r>
      <w:r w:rsidR="00632D40">
        <w:rPr>
          <w:bCs/>
        </w:rPr>
        <w:t>models</w:t>
      </w:r>
    </w:p>
    <w:p w:rsidR="00116D5A" w:rsidRDefault="00511DE2" w:rsidP="00116D5A">
      <w:pPr>
        <w:spacing w:before="120" w:after="120"/>
        <w:jc w:val="both"/>
        <w:rPr>
          <w:bCs/>
        </w:rPr>
      </w:pPr>
      <w:r>
        <w:rPr>
          <w:bCs/>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254000</wp:posOffset>
                </wp:positionV>
                <wp:extent cx="5759542" cy="1112996"/>
                <wp:effectExtent l="0" t="0" r="12700" b="11430"/>
                <wp:wrapNone/>
                <wp:docPr id="58" name="Group 58"/>
                <wp:cNvGraphicFramePr/>
                <a:graphic xmlns:a="http://schemas.openxmlformats.org/drawingml/2006/main">
                  <a:graphicData uri="http://schemas.microsoft.com/office/word/2010/wordprocessingGroup">
                    <wpg:wgp>
                      <wpg:cNvGrpSpPr/>
                      <wpg:grpSpPr>
                        <a:xfrm>
                          <a:off x="0" y="0"/>
                          <a:ext cx="5759542" cy="1112996"/>
                          <a:chOff x="0" y="0"/>
                          <a:chExt cx="5759542" cy="1112996"/>
                        </a:xfrm>
                      </wpg:grpSpPr>
                      <wps:wsp>
                        <wps:cNvPr id="36" name="Rectangle 36"/>
                        <wps:cNvSpPr/>
                        <wps:spPr>
                          <a:xfrm>
                            <a:off x="1263650" y="0"/>
                            <a:ext cx="931645"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A0" w:rsidRPr="007C3732" w:rsidRDefault="001C43A0" w:rsidP="001C43A0">
                              <w:pPr>
                                <w:rPr>
                                  <w:color w:val="000000" w:themeColor="text1"/>
                                  <w:sz w:val="20"/>
                                  <w:szCs w:val="20"/>
                                </w:rPr>
                              </w:pPr>
                              <w:r>
                                <w:rPr>
                                  <w:color w:val="000000" w:themeColor="text1"/>
                                  <w:sz w:val="20"/>
                                  <w:szCs w:val="20"/>
                                </w:rPr>
                                <w:t xml:space="preserve">Exploratory data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482850" y="0"/>
                            <a:ext cx="1449660"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A0" w:rsidRPr="007C3732" w:rsidRDefault="001C43A0" w:rsidP="001C43A0">
                              <w:pPr>
                                <w:rPr>
                                  <w:color w:val="000000" w:themeColor="text1"/>
                                  <w:sz w:val="20"/>
                                  <w:szCs w:val="20"/>
                                </w:rPr>
                              </w:pPr>
                              <w:r>
                                <w:rPr>
                                  <w:color w:val="000000" w:themeColor="text1"/>
                                  <w:sz w:val="20"/>
                                  <w:szCs w:val="20"/>
                                </w:rPr>
                                <w:t xml:space="preserve">Time series modeling – </w:t>
                              </w:r>
                              <w:r w:rsidR="00C64AC1">
                                <w:rPr>
                                  <w:color w:val="000000" w:themeColor="text1"/>
                                  <w:sz w:val="20"/>
                                  <w:szCs w:val="20"/>
                                </w:rPr>
                                <w:t>HoltWinters</w:t>
                              </w:r>
                              <w:r>
                                <w:rPr>
                                  <w:color w:val="000000" w:themeColor="text1"/>
                                  <w:sz w:val="20"/>
                                  <w:szCs w:val="20"/>
                                </w:rPr>
                                <w:t xml:space="preserv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222750" y="0"/>
                            <a:ext cx="1535893"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A0" w:rsidRPr="007C3732" w:rsidRDefault="001C43A0" w:rsidP="001C43A0">
                              <w:pPr>
                                <w:rPr>
                                  <w:color w:val="000000" w:themeColor="text1"/>
                                  <w:sz w:val="20"/>
                                  <w:szCs w:val="20"/>
                                </w:rPr>
                              </w:pPr>
                              <w:r>
                                <w:rPr>
                                  <w:color w:val="000000" w:themeColor="text1"/>
                                  <w:sz w:val="20"/>
                                  <w:szCs w:val="20"/>
                                </w:rPr>
                                <w:t xml:space="preserve">Forecast </w:t>
                              </w:r>
                              <w:r w:rsidR="00C64AC1">
                                <w:rPr>
                                  <w:color w:val="000000" w:themeColor="text1"/>
                                  <w:sz w:val="20"/>
                                  <w:szCs w:val="20"/>
                                </w:rPr>
                                <w:t>HoltWinters</w:t>
                              </w:r>
                              <w:r>
                                <w:rPr>
                                  <w:color w:val="000000" w:themeColor="text1"/>
                                  <w:sz w:val="20"/>
                                  <w:szCs w:val="20"/>
                                </w:rPr>
                                <w:t xml:space="preserve">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235450" y="673100"/>
                            <a:ext cx="1524092"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A0" w:rsidRPr="007C3732" w:rsidRDefault="00511DE2" w:rsidP="001C43A0">
                              <w:pPr>
                                <w:rPr>
                                  <w:color w:val="000000" w:themeColor="text1"/>
                                  <w:sz w:val="20"/>
                                  <w:szCs w:val="20"/>
                                </w:rPr>
                              </w:pPr>
                              <w:r>
                                <w:rPr>
                                  <w:color w:val="000000" w:themeColor="text1"/>
                                  <w:sz w:val="20"/>
                                  <w:szCs w:val="20"/>
                                </w:rPr>
                                <w:t>Identify parameters for ARIMA</w:t>
                              </w:r>
                              <w:r w:rsidR="001C43A0">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698750" y="673100"/>
                            <a:ext cx="1242086"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A0" w:rsidRPr="007C3732" w:rsidRDefault="00511DE2" w:rsidP="001C43A0">
                              <w:pPr>
                                <w:rPr>
                                  <w:color w:val="000000" w:themeColor="text1"/>
                                  <w:sz w:val="20"/>
                                  <w:szCs w:val="20"/>
                                </w:rPr>
                              </w:pPr>
                              <w:r>
                                <w:rPr>
                                  <w:color w:val="000000" w:themeColor="text1"/>
                                  <w:sz w:val="20"/>
                                  <w:szCs w:val="20"/>
                                </w:rPr>
                                <w:t>Time Series Model -ARIMA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952500" y="228600"/>
                            <a:ext cx="3276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152650" y="215900"/>
                            <a:ext cx="327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898900" y="209550"/>
                            <a:ext cx="3279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4991100" y="444500"/>
                            <a:ext cx="4733" cy="232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38250" y="673100"/>
                            <a:ext cx="1181808"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A0" w:rsidRPr="00B65EAA" w:rsidRDefault="00511DE2" w:rsidP="001C43A0">
                              <w:pPr>
                                <w:rPr>
                                  <w:color w:val="000000" w:themeColor="text1"/>
                                  <w:sz w:val="20"/>
                                  <w:szCs w:val="20"/>
                                </w:rPr>
                              </w:pPr>
                              <w:r>
                                <w:rPr>
                                  <w:color w:val="000000" w:themeColor="text1"/>
                                  <w:sz w:val="20"/>
                                  <w:szCs w:val="20"/>
                                </w:rPr>
                                <w:t>Forecast – ARIMA Model</w:t>
                              </w:r>
                            </w:p>
                            <w:p w:rsidR="001C43A0" w:rsidRPr="007C3732" w:rsidRDefault="001C43A0" w:rsidP="001C43A0">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flipH="1">
                            <a:off x="3943350" y="889000"/>
                            <a:ext cx="441982" cy="4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2406650" y="895350"/>
                            <a:ext cx="409564" cy="3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0" y="672812"/>
                            <a:ext cx="1035050" cy="439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1DE2" w:rsidRPr="007C3732" w:rsidRDefault="00BD6869" w:rsidP="00511DE2">
                              <w:pPr>
                                <w:rPr>
                                  <w:color w:val="000000" w:themeColor="text1"/>
                                  <w:sz w:val="20"/>
                                  <w:szCs w:val="20"/>
                                </w:rPr>
                              </w:pPr>
                              <w:r>
                                <w:rPr>
                                  <w:color w:val="000000" w:themeColor="text1"/>
                                  <w:sz w:val="20"/>
                                  <w:szCs w:val="20"/>
                                </w:rPr>
                                <w:t>Compare the model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1750" y="6350"/>
                            <a:ext cx="931645" cy="4398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1DE2" w:rsidRPr="007C3732" w:rsidRDefault="00511DE2" w:rsidP="00511DE2">
                              <w:pPr>
                                <w:rPr>
                                  <w:color w:val="000000" w:themeColor="text1"/>
                                  <w:sz w:val="20"/>
                                  <w:szCs w:val="20"/>
                                </w:rPr>
                              </w:pPr>
                              <w:r w:rsidRPr="007C3732">
                                <w:rPr>
                                  <w:color w:val="000000" w:themeColor="text1"/>
                                  <w:sz w:val="20"/>
                                  <w:szCs w:val="20"/>
                                </w:rPr>
                                <w:t>Da</w:t>
                              </w:r>
                              <w:r>
                                <w:rPr>
                                  <w:color w:val="000000" w:themeColor="text1"/>
                                  <w:sz w:val="20"/>
                                  <w:szCs w:val="20"/>
                                </w:rPr>
                                <w:t>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endCxn id="54" idx="3"/>
                        </wps:cNvCnPr>
                        <wps:spPr>
                          <a:xfrm flipH="1">
                            <a:off x="1035033" y="875926"/>
                            <a:ext cx="190498" cy="16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cx1="http://schemas.microsoft.com/office/drawing/2015/9/8/chartex" xmlns:cx="http://schemas.microsoft.com/office/drawing/2014/chartex">
            <w:pict>
              <v:group id="Group 58" o:spid="_x0000_s1026" style="position:absolute;left:0;text-align:left;margin-left:0;margin-top:20pt;width:453.5pt;height:87.65pt;z-index:251666432" coordsize="57595,1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">
                <v:rect id="Rectangle 36" o:spid="_x0000_s1027" style="position:absolute;left:12636;width:9316;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A8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" fillcolor="#4f81bd [3204]" strokecolor="#243f60 [1604]" strokeweight="2pt">
                  <v:textbox>
                    <w:txbxContent>
                      <w:p w:rsidR="001C43A0" w:rsidRPr="007C3732" w:rsidRDefault="001C43A0" w:rsidP="001C43A0">
                        <w:pPr>
                          <w:rPr>
                            <w:color w:val="000000" w:themeColor="text1"/>
                            <w:sz w:val="20"/>
                            <w:szCs w:val="20"/>
                          </w:rPr>
                        </w:pPr>
                        <w:r>
                          <w:rPr>
                            <w:color w:val="000000" w:themeColor="text1"/>
                            <w:sz w:val="20"/>
                            <w:szCs w:val="20"/>
                          </w:rPr>
                          <w:t xml:space="preserve">Exploratory data analysis </w:t>
                        </w:r>
                      </w:p>
                    </w:txbxContent>
                  </v:textbox>
                </v:rect>
                <v:rect id="Rectangle 37" o:spid="_x0000_s1028" style="position:absolute;left:24828;width:14497;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1C43A0" w:rsidRPr="007C3732" w:rsidRDefault="001C43A0" w:rsidP="001C43A0">
                        <w:pPr>
                          <w:rPr>
                            <w:color w:val="000000" w:themeColor="text1"/>
                            <w:sz w:val="20"/>
                            <w:szCs w:val="20"/>
                          </w:rPr>
                        </w:pPr>
                        <w:r>
                          <w:rPr>
                            <w:color w:val="000000" w:themeColor="text1"/>
                            <w:sz w:val="20"/>
                            <w:szCs w:val="20"/>
                          </w:rPr>
                          <w:t xml:space="preserve">Time series modeling – </w:t>
                        </w:r>
                        <w:r w:rsidR="00C64AC1">
                          <w:rPr>
                            <w:color w:val="000000" w:themeColor="text1"/>
                            <w:sz w:val="20"/>
                            <w:szCs w:val="20"/>
                          </w:rPr>
                          <w:t>HoltWinters</w:t>
                        </w:r>
                        <w:r>
                          <w:rPr>
                            <w:color w:val="000000" w:themeColor="text1"/>
                            <w:sz w:val="20"/>
                            <w:szCs w:val="20"/>
                          </w:rPr>
                          <w:t xml:space="preserve"> method</w:t>
                        </w:r>
                      </w:p>
                    </w:txbxContent>
                  </v:textbox>
                </v:rect>
                <v:rect id="Rectangle 38" o:spid="_x0000_s1029" style="position:absolute;left:42227;width:15359;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1C43A0" w:rsidRPr="007C3732" w:rsidRDefault="001C43A0" w:rsidP="001C43A0">
                        <w:pPr>
                          <w:rPr>
                            <w:color w:val="000000" w:themeColor="text1"/>
                            <w:sz w:val="20"/>
                            <w:szCs w:val="20"/>
                          </w:rPr>
                        </w:pPr>
                        <w:r>
                          <w:rPr>
                            <w:color w:val="000000" w:themeColor="text1"/>
                            <w:sz w:val="20"/>
                            <w:szCs w:val="20"/>
                          </w:rPr>
                          <w:t xml:space="preserve">Forecast </w:t>
                        </w:r>
                        <w:r w:rsidR="00C64AC1">
                          <w:rPr>
                            <w:color w:val="000000" w:themeColor="text1"/>
                            <w:sz w:val="20"/>
                            <w:szCs w:val="20"/>
                          </w:rPr>
                          <w:t>HoltWinters</w:t>
                        </w:r>
                        <w:r>
                          <w:rPr>
                            <w:color w:val="000000" w:themeColor="text1"/>
                            <w:sz w:val="20"/>
                            <w:szCs w:val="20"/>
                          </w:rPr>
                          <w:t xml:space="preserve"> model </w:t>
                        </w:r>
                      </w:p>
                    </w:txbxContent>
                  </v:textbox>
                </v:rect>
                <v:rect id="Rectangle 40" o:spid="_x0000_s1030" style="position:absolute;left:42354;top:6731;width:15241;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" fillcolor="#4f81bd [3204]" strokecolor="#243f60 [1604]" strokeweight="2pt">
                  <v:textbox>
                    <w:txbxContent>
                      <w:p w:rsidR="001C43A0" w:rsidRPr="007C3732" w:rsidRDefault="00511DE2" w:rsidP="001C43A0">
                        <w:pPr>
                          <w:rPr>
                            <w:color w:val="000000" w:themeColor="text1"/>
                            <w:sz w:val="20"/>
                            <w:szCs w:val="20"/>
                          </w:rPr>
                        </w:pPr>
                        <w:r>
                          <w:rPr>
                            <w:color w:val="000000" w:themeColor="text1"/>
                            <w:sz w:val="20"/>
                            <w:szCs w:val="20"/>
                          </w:rPr>
                          <w:t>Identify parameters for ARIMA</w:t>
                        </w:r>
                        <w:r w:rsidR="001C43A0">
                          <w:rPr>
                            <w:color w:val="000000" w:themeColor="text1"/>
                            <w:sz w:val="20"/>
                            <w:szCs w:val="20"/>
                          </w:rPr>
                          <w:t xml:space="preserve"> </w:t>
                        </w:r>
                      </w:p>
                    </w:txbxContent>
                  </v:textbox>
                </v:rect>
                <v:rect id="Rectangle 42" o:spid="_x0000_s1031" style="position:absolute;left:26987;top:6731;width:12421;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" fillcolor="#4f81bd [3204]" strokecolor="#243f60 [1604]" strokeweight="2pt">
                  <v:textbox>
                    <w:txbxContent>
                      <w:p w:rsidR="001C43A0" w:rsidRPr="007C3732" w:rsidRDefault="00511DE2" w:rsidP="001C43A0">
                        <w:pPr>
                          <w:rPr>
                            <w:color w:val="000000" w:themeColor="text1"/>
                            <w:sz w:val="20"/>
                            <w:szCs w:val="20"/>
                          </w:rPr>
                        </w:pPr>
                        <w:r>
                          <w:rPr>
                            <w:color w:val="000000" w:themeColor="text1"/>
                            <w:sz w:val="20"/>
                            <w:szCs w:val="20"/>
                          </w:rPr>
                          <w:t>Time Series Model -ARIMA</w:t>
                        </w:r>
                      </w:p>
                    </w:txbxContent>
                  </v:textbox>
                </v:rect>
                <v:shapetype id="_x0000_t32" coordsize="21600,21600" o:spt="32" o:oned="t" path="m,l21600,21600e" filled="f">
                  <v:path arrowok="t" fillok="f" o:connecttype="none"/>
                  <o:lock v:ext="edit" shapetype="t"/>
                </v:shapetype>
                <v:shape id="Straight Arrow Connector 44" o:spid="_x0000_s1032" type="#_x0000_t32" style="position:absolute;left:9525;top:2286;width:3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 id="Straight Arrow Connector 45" o:spid="_x0000_s1033" type="#_x0000_t32" style="position:absolute;left:21526;top:2159;width:3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" strokecolor="#4579b8 [3044]">
                  <v:stroke endarrow="block"/>
                </v:shape>
                <v:shape id="Straight Arrow Connector 46" o:spid="_x0000_s1034" type="#_x0000_t32" style="position:absolute;left:38989;top:2095;width:3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" strokecolor="#4579b8 [3044]">
                  <v:stroke endarrow="block"/>
                </v:shape>
                <v:shape id="Straight Arrow Connector 48" o:spid="_x0000_s1035" type="#_x0000_t32" style="position:absolute;left:49911;top:4445;width:47;height:2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rect id="Rectangle 43" o:spid="_x0000_s1036" style="position:absolute;left:12382;top:6731;width:11818;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" fillcolor="#4f81bd [3204]" strokecolor="#243f60 [1604]" strokeweight="2pt">
                  <v:textbox>
                    <w:txbxContent>
                      <w:p w:rsidR="001C43A0" w:rsidRPr="00B65EAA" w:rsidRDefault="00511DE2" w:rsidP="001C43A0">
                        <w:pPr>
                          <w:rPr>
                            <w:color w:val="000000" w:themeColor="text1"/>
                            <w:sz w:val="20"/>
                            <w:szCs w:val="20"/>
                          </w:rPr>
                        </w:pPr>
                        <w:r>
                          <w:rPr>
                            <w:color w:val="000000" w:themeColor="text1"/>
                            <w:sz w:val="20"/>
                            <w:szCs w:val="20"/>
                          </w:rPr>
                          <w:t>Forecast – ARIMA Model</w:t>
                        </w:r>
                      </w:p>
                      <w:p w:rsidR="001C43A0" w:rsidRPr="007C3732" w:rsidRDefault="001C43A0" w:rsidP="001C43A0">
                        <w:pPr>
                          <w:rPr>
                            <w:color w:val="000000" w:themeColor="text1"/>
                            <w:sz w:val="20"/>
                            <w:szCs w:val="20"/>
                          </w:rPr>
                        </w:pPr>
                      </w:p>
                    </w:txbxContent>
                  </v:textbox>
                </v:rect>
                <v:shape id="Straight Arrow Connector 50" o:spid="_x0000_s1037" type="#_x0000_t32" style="position:absolute;left:39433;top:8890;width:4420;height: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" strokecolor="#4579b8 [3044]">
                  <v:stroke endarrow="block"/>
                </v:shape>
                <v:shape id="Straight Arrow Connector 51" o:spid="_x0000_s1038" type="#_x0000_t32" style="position:absolute;left:24066;top:8953;width:4096;height: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rect id="Rectangle 54" o:spid="_x0000_s1039" style="position:absolute;top:6728;width:10350;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" fillcolor="#4f81bd [3204]" strokecolor="#243f60 [1604]" strokeweight="2pt">
                  <v:textbox>
                    <w:txbxContent>
                      <w:p w:rsidR="00511DE2" w:rsidRPr="007C3732" w:rsidRDefault="00BD6869" w:rsidP="00511DE2">
                        <w:pPr>
                          <w:rPr>
                            <w:color w:val="000000" w:themeColor="text1"/>
                            <w:sz w:val="20"/>
                            <w:szCs w:val="20"/>
                          </w:rPr>
                        </w:pPr>
                        <w:r>
                          <w:rPr>
                            <w:color w:val="000000" w:themeColor="text1"/>
                            <w:sz w:val="20"/>
                            <w:szCs w:val="20"/>
                          </w:rPr>
                          <w:t>Compare the model results</w:t>
                        </w:r>
                      </w:p>
                    </w:txbxContent>
                  </v:textbox>
                </v:rect>
                <v:rect id="Rectangle 35" o:spid="_x0000_s1040" style="position:absolute;left:317;top:63;width:9316;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511DE2" w:rsidRPr="007C3732" w:rsidRDefault="00511DE2" w:rsidP="00511DE2">
                        <w:pPr>
                          <w:rPr>
                            <w:color w:val="000000" w:themeColor="text1"/>
                            <w:sz w:val="20"/>
                            <w:szCs w:val="20"/>
                          </w:rPr>
                        </w:pPr>
                        <w:r w:rsidRPr="007C3732">
                          <w:rPr>
                            <w:color w:val="000000" w:themeColor="text1"/>
                            <w:sz w:val="20"/>
                            <w:szCs w:val="20"/>
                          </w:rPr>
                          <w:t>Da</w:t>
                        </w:r>
                        <w:r>
                          <w:rPr>
                            <w:color w:val="000000" w:themeColor="text1"/>
                            <w:sz w:val="20"/>
                            <w:szCs w:val="20"/>
                          </w:rPr>
                          <w:t>ta Preparation</w:t>
                        </w:r>
                      </w:p>
                    </w:txbxContent>
                  </v:textbox>
                </v:rect>
                <v:shape id="Straight Arrow Connector 57" o:spid="_x0000_s1041" type="#_x0000_t32" style="position:absolute;left:10350;top:8759;width:1905;height: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" strokecolor="#4579b8 [3044]">
                  <v:stroke endarrow="block"/>
                </v:shape>
              </v:group>
            </w:pict>
          </mc:Fallback>
        </mc:AlternateContent>
      </w:r>
      <w:r w:rsidR="001C43A0">
        <w:rPr>
          <w:bCs/>
        </w:rPr>
        <w:t>Following are steps involved,</w:t>
      </w:r>
    </w:p>
    <w:p w:rsidR="001C43A0" w:rsidRDefault="001C43A0" w:rsidP="00116D5A">
      <w:pPr>
        <w:spacing w:before="120" w:after="120"/>
        <w:jc w:val="both"/>
        <w:rPr>
          <w:bCs/>
        </w:rPr>
      </w:pPr>
    </w:p>
    <w:p w:rsidR="001C43A0" w:rsidRDefault="001C43A0" w:rsidP="00116D5A">
      <w:pPr>
        <w:spacing w:before="120" w:after="120"/>
        <w:jc w:val="both"/>
        <w:rPr>
          <w:bCs/>
        </w:rPr>
      </w:pPr>
    </w:p>
    <w:p w:rsidR="001C43A0" w:rsidRDefault="001C43A0" w:rsidP="00116D5A">
      <w:pPr>
        <w:spacing w:before="120" w:after="120"/>
        <w:jc w:val="both"/>
        <w:rPr>
          <w:bCs/>
        </w:rPr>
      </w:pPr>
    </w:p>
    <w:p w:rsidR="001C43A0" w:rsidRPr="00116D5A" w:rsidRDefault="001C43A0" w:rsidP="00116D5A">
      <w:pPr>
        <w:spacing w:before="120" w:after="120"/>
        <w:jc w:val="both"/>
        <w:rPr>
          <w:bCs/>
        </w:rPr>
      </w:pPr>
    </w:p>
    <w:p w:rsidR="00453016" w:rsidRDefault="00453016" w:rsidP="00453016">
      <w:pPr>
        <w:spacing w:after="0" w:line="259" w:lineRule="auto"/>
        <w:jc w:val="both"/>
        <w:rPr>
          <w:b/>
          <w:szCs w:val="22"/>
        </w:rPr>
      </w:pPr>
    </w:p>
    <w:p w:rsidR="00045E49" w:rsidRPr="00045E49" w:rsidRDefault="00045E49" w:rsidP="00045E49">
      <w:pPr>
        <w:spacing w:after="0" w:line="259" w:lineRule="auto"/>
        <w:jc w:val="both"/>
        <w:rPr>
          <w:rFonts w:asciiTheme="majorHAnsi" w:eastAsiaTheme="majorEastAsia" w:hAnsiTheme="majorHAnsi" w:cstheme="majorBidi"/>
          <w:color w:val="365F91" w:themeColor="accent1" w:themeShade="BF"/>
          <w:sz w:val="32"/>
          <w:szCs w:val="32"/>
        </w:rPr>
      </w:pPr>
      <w:r w:rsidRPr="00045E49">
        <w:rPr>
          <w:rFonts w:asciiTheme="majorHAnsi" w:eastAsiaTheme="majorEastAsia" w:hAnsiTheme="majorHAnsi" w:cstheme="majorBidi"/>
          <w:color w:val="365F91" w:themeColor="accent1" w:themeShade="BF"/>
          <w:sz w:val="32"/>
          <w:szCs w:val="32"/>
        </w:rPr>
        <w:t>Data Import, cleanse and Split</w:t>
      </w:r>
    </w:p>
    <w:p w:rsidR="00045E49" w:rsidRDefault="00045E49" w:rsidP="00045E49">
      <w:pPr>
        <w:jc w:val="both"/>
      </w:pPr>
      <w:r>
        <w:t>First step is to import the data into R. File is imported into a dataset</w:t>
      </w:r>
    </w:p>
    <w:p w:rsidR="00453016" w:rsidRPr="000C2E70" w:rsidRDefault="00EA2461" w:rsidP="00453016">
      <w:pPr>
        <w:pStyle w:val="SourceCode"/>
        <w:spacing w:after="0"/>
        <w:rPr>
          <w:sz w:val="20"/>
          <w:szCs w:val="20"/>
        </w:rPr>
      </w:pPr>
      <w:r w:rsidRPr="000C2E70">
        <w:rPr>
          <w:rStyle w:val="KeywordTok"/>
          <w:sz w:val="20"/>
          <w:szCs w:val="20"/>
        </w:rPr>
        <w:t>library</w:t>
      </w:r>
      <w:r w:rsidRPr="000C2E70">
        <w:rPr>
          <w:rStyle w:val="NormalTok"/>
          <w:sz w:val="20"/>
          <w:szCs w:val="20"/>
        </w:rPr>
        <w:t>(</w:t>
      </w:r>
      <w:r w:rsidRPr="000C2E70">
        <w:rPr>
          <w:rStyle w:val="StringTok"/>
          <w:sz w:val="20"/>
          <w:szCs w:val="20"/>
        </w:rPr>
        <w:t>"forecast"</w:t>
      </w:r>
      <w:r w:rsidRPr="000C2E70">
        <w:rPr>
          <w:rStyle w:val="NormalTok"/>
          <w:sz w:val="20"/>
          <w:szCs w:val="20"/>
        </w:rPr>
        <w:t>)</w:t>
      </w:r>
    </w:p>
    <w:p w:rsidR="00CB7564" w:rsidRPr="000C2E70" w:rsidRDefault="00EA2461" w:rsidP="00453016">
      <w:pPr>
        <w:pStyle w:val="SourceCode"/>
        <w:spacing w:after="0"/>
        <w:rPr>
          <w:sz w:val="20"/>
          <w:szCs w:val="20"/>
        </w:rPr>
      </w:pPr>
      <w:r w:rsidRPr="000C2E70">
        <w:rPr>
          <w:rStyle w:val="KeywordTok"/>
          <w:sz w:val="20"/>
          <w:szCs w:val="20"/>
        </w:rPr>
        <w:t>library</w:t>
      </w:r>
      <w:r w:rsidRPr="000C2E70">
        <w:rPr>
          <w:rStyle w:val="NormalTok"/>
          <w:sz w:val="20"/>
          <w:szCs w:val="20"/>
        </w:rPr>
        <w:t>(</w:t>
      </w:r>
      <w:r w:rsidRPr="000C2E70">
        <w:rPr>
          <w:rStyle w:val="StringTok"/>
          <w:sz w:val="20"/>
          <w:szCs w:val="20"/>
        </w:rPr>
        <w:t>"stats"</w:t>
      </w:r>
      <w:r w:rsidRPr="000C2E70">
        <w:rPr>
          <w:rStyle w:val="NormalTok"/>
          <w:sz w:val="20"/>
          <w:szCs w:val="20"/>
        </w:rPr>
        <w:t>)</w:t>
      </w:r>
      <w:r w:rsidRPr="000C2E70">
        <w:rPr>
          <w:sz w:val="20"/>
          <w:szCs w:val="20"/>
        </w:rPr>
        <w:br/>
      </w:r>
      <w:r w:rsidRPr="000C2E70">
        <w:rPr>
          <w:rStyle w:val="KeywordTok"/>
          <w:sz w:val="20"/>
          <w:szCs w:val="20"/>
        </w:rPr>
        <w:t>library</w:t>
      </w:r>
      <w:r w:rsidRPr="000C2E70">
        <w:rPr>
          <w:rStyle w:val="NormalTok"/>
          <w:sz w:val="20"/>
          <w:szCs w:val="20"/>
        </w:rPr>
        <w:t>(</w:t>
      </w:r>
      <w:r w:rsidRPr="000C2E70">
        <w:rPr>
          <w:rStyle w:val="StringTok"/>
          <w:sz w:val="20"/>
          <w:szCs w:val="20"/>
        </w:rPr>
        <w:t>"data.table"</w:t>
      </w:r>
      <w:r w:rsidRPr="000C2E70">
        <w:rPr>
          <w:rStyle w:val="NormalTok"/>
          <w:sz w:val="20"/>
          <w:szCs w:val="20"/>
        </w:rPr>
        <w:t>)</w:t>
      </w:r>
    </w:p>
    <w:p w:rsidR="00CB7564" w:rsidRDefault="00EA2461">
      <w:pPr>
        <w:pStyle w:val="SourceCode"/>
        <w:rPr>
          <w:rStyle w:val="NormalTok"/>
        </w:rPr>
      </w:pPr>
      <w:r w:rsidRPr="000C2E70">
        <w:rPr>
          <w:rStyle w:val="KeywordTok"/>
          <w:sz w:val="20"/>
          <w:szCs w:val="20"/>
        </w:rPr>
        <w:t>setwd</w:t>
      </w:r>
      <w:r w:rsidRPr="000C2E70">
        <w:rPr>
          <w:rStyle w:val="NormalTok"/>
          <w:sz w:val="20"/>
          <w:szCs w:val="20"/>
        </w:rPr>
        <w:t>(</w:t>
      </w:r>
      <w:r w:rsidRPr="000C2E70">
        <w:rPr>
          <w:rStyle w:val="StringTok"/>
          <w:sz w:val="20"/>
          <w:szCs w:val="20"/>
        </w:rPr>
        <w:t>"C:/Users/girish_ps/Desktop/Work in progress/Time Series Assignment/"</w:t>
      </w:r>
      <w:r w:rsidRPr="000C2E70">
        <w:rPr>
          <w:rStyle w:val="NormalTok"/>
          <w:sz w:val="20"/>
          <w:szCs w:val="20"/>
        </w:rPr>
        <w:t>)</w:t>
      </w:r>
      <w:r w:rsidRPr="000C2E70">
        <w:rPr>
          <w:sz w:val="20"/>
          <w:szCs w:val="20"/>
        </w:rPr>
        <w:br/>
      </w:r>
      <w:r w:rsidRPr="000C2E70">
        <w:rPr>
          <w:rStyle w:val="NormalTok"/>
          <w:sz w:val="20"/>
          <w:szCs w:val="20"/>
        </w:rPr>
        <w:t>data =</w:t>
      </w:r>
      <w:r w:rsidRPr="000C2E70">
        <w:rPr>
          <w:rStyle w:val="StringTok"/>
          <w:sz w:val="20"/>
          <w:szCs w:val="20"/>
        </w:rPr>
        <w:t xml:space="preserve"> </w:t>
      </w:r>
      <w:r w:rsidRPr="000C2E70">
        <w:rPr>
          <w:rStyle w:val="KeywordTok"/>
          <w:sz w:val="20"/>
          <w:szCs w:val="20"/>
        </w:rPr>
        <w:t>read.csv</w:t>
      </w:r>
      <w:r w:rsidRPr="000C2E70">
        <w:rPr>
          <w:rStyle w:val="NormalTok"/>
          <w:sz w:val="20"/>
          <w:szCs w:val="20"/>
        </w:rPr>
        <w:t>(</w:t>
      </w:r>
      <w:r w:rsidRPr="000C2E70">
        <w:rPr>
          <w:rStyle w:val="StringTok"/>
          <w:sz w:val="20"/>
          <w:szCs w:val="20"/>
        </w:rPr>
        <w:t>"beer.csv"</w:t>
      </w:r>
      <w:r w:rsidRPr="000C2E70">
        <w:rPr>
          <w:rStyle w:val="NormalTok"/>
          <w:sz w:val="20"/>
          <w:szCs w:val="20"/>
        </w:rPr>
        <w:t>)</w:t>
      </w:r>
      <w:r>
        <w:br/>
      </w:r>
    </w:p>
    <w:p w:rsidR="00045E49" w:rsidRDefault="00045E49" w:rsidP="00045E49">
      <w:pPr>
        <w:spacing w:after="0"/>
        <w:jc w:val="both"/>
      </w:pPr>
      <w:r>
        <w:t>Validating the data that has been imported,</w:t>
      </w:r>
    </w:p>
    <w:p w:rsidR="00045E49" w:rsidRDefault="00045E49" w:rsidP="00045E49">
      <w:pPr>
        <w:spacing w:after="0"/>
        <w:jc w:val="both"/>
      </w:pPr>
    </w:p>
    <w:p w:rsidR="00045E49" w:rsidRPr="000C2E70" w:rsidRDefault="00045E49" w:rsidP="00045E49">
      <w:pPr>
        <w:pStyle w:val="SourceCode"/>
        <w:shd w:val="clear" w:color="auto" w:fill="F2F2F2" w:themeFill="background1" w:themeFillShade="F2"/>
        <w:spacing w:after="0"/>
        <w:rPr>
          <w:rStyle w:val="VerbatimChar"/>
          <w:sz w:val="20"/>
          <w:szCs w:val="20"/>
        </w:rPr>
      </w:pPr>
      <w:r w:rsidRPr="000C2E70">
        <w:rPr>
          <w:rStyle w:val="KeywordTok"/>
          <w:sz w:val="20"/>
          <w:szCs w:val="20"/>
        </w:rPr>
        <w:t>head</w:t>
      </w:r>
      <w:r w:rsidRPr="000C2E70">
        <w:rPr>
          <w:rStyle w:val="NormalTok"/>
          <w:sz w:val="20"/>
          <w:szCs w:val="20"/>
        </w:rPr>
        <w:t>(data)</w:t>
      </w:r>
    </w:p>
    <w:p w:rsidR="00CB7564" w:rsidRPr="000C2E70" w:rsidRDefault="00EA2461" w:rsidP="00045E49">
      <w:pPr>
        <w:pStyle w:val="SourceCode"/>
        <w:shd w:val="clear" w:color="auto" w:fill="F2F2F2" w:themeFill="background1" w:themeFillShade="F2"/>
        <w:rPr>
          <w:sz w:val="20"/>
          <w:szCs w:val="20"/>
        </w:rPr>
      </w:pPr>
      <w:r w:rsidRPr="000C2E70">
        <w:rPr>
          <w:rStyle w:val="VerbatimChar"/>
          <w:sz w:val="20"/>
          <w:szCs w:val="20"/>
        </w:rPr>
        <w:t>##   OzBeer</w:t>
      </w:r>
      <w:r w:rsidRPr="000C2E70">
        <w:rPr>
          <w:sz w:val="20"/>
          <w:szCs w:val="20"/>
        </w:rPr>
        <w:br/>
      </w:r>
      <w:r w:rsidRPr="000C2E70">
        <w:rPr>
          <w:rStyle w:val="VerbatimChar"/>
          <w:sz w:val="20"/>
          <w:szCs w:val="20"/>
        </w:rPr>
        <w:t>## 1  284.4</w:t>
      </w:r>
      <w:r w:rsidRPr="000C2E70">
        <w:rPr>
          <w:sz w:val="20"/>
          <w:szCs w:val="20"/>
        </w:rPr>
        <w:br/>
      </w:r>
      <w:r w:rsidRPr="000C2E70">
        <w:rPr>
          <w:rStyle w:val="VerbatimChar"/>
          <w:sz w:val="20"/>
          <w:szCs w:val="20"/>
        </w:rPr>
        <w:t>## 2  212.8</w:t>
      </w:r>
      <w:r w:rsidRPr="000C2E70">
        <w:rPr>
          <w:sz w:val="20"/>
          <w:szCs w:val="20"/>
        </w:rPr>
        <w:br/>
      </w:r>
      <w:r w:rsidRPr="000C2E70">
        <w:rPr>
          <w:rStyle w:val="VerbatimChar"/>
          <w:sz w:val="20"/>
          <w:szCs w:val="20"/>
        </w:rPr>
        <w:t>## 3  226.9</w:t>
      </w:r>
      <w:r w:rsidRPr="000C2E70">
        <w:rPr>
          <w:sz w:val="20"/>
          <w:szCs w:val="20"/>
        </w:rPr>
        <w:br/>
      </w:r>
      <w:r w:rsidRPr="000C2E70">
        <w:rPr>
          <w:rStyle w:val="VerbatimChar"/>
          <w:sz w:val="20"/>
          <w:szCs w:val="20"/>
        </w:rPr>
        <w:t>## 4  308.4</w:t>
      </w:r>
      <w:r w:rsidRPr="000C2E70">
        <w:rPr>
          <w:sz w:val="20"/>
          <w:szCs w:val="20"/>
        </w:rPr>
        <w:br/>
      </w:r>
      <w:r w:rsidRPr="000C2E70">
        <w:rPr>
          <w:rStyle w:val="VerbatimChar"/>
          <w:sz w:val="20"/>
          <w:szCs w:val="20"/>
        </w:rPr>
        <w:t>## 5  262.0</w:t>
      </w:r>
      <w:r w:rsidRPr="000C2E70">
        <w:rPr>
          <w:sz w:val="20"/>
          <w:szCs w:val="20"/>
        </w:rPr>
        <w:br/>
      </w:r>
      <w:r w:rsidRPr="000C2E70">
        <w:rPr>
          <w:rStyle w:val="VerbatimChar"/>
          <w:sz w:val="20"/>
          <w:szCs w:val="20"/>
        </w:rPr>
        <w:t>## 6  227.9</w:t>
      </w:r>
    </w:p>
    <w:p w:rsidR="00CB7564" w:rsidRPr="000C2E70" w:rsidRDefault="00EA2461" w:rsidP="00045E49">
      <w:pPr>
        <w:pStyle w:val="SourceCode"/>
        <w:shd w:val="clear" w:color="auto" w:fill="F2F2F2" w:themeFill="background1" w:themeFillShade="F2"/>
        <w:rPr>
          <w:sz w:val="20"/>
          <w:szCs w:val="20"/>
        </w:rPr>
      </w:pPr>
      <w:r w:rsidRPr="000C2E70">
        <w:rPr>
          <w:rStyle w:val="KeywordTok"/>
          <w:sz w:val="20"/>
          <w:szCs w:val="20"/>
        </w:rPr>
        <w:t>summary</w:t>
      </w:r>
      <w:r w:rsidRPr="000C2E70">
        <w:rPr>
          <w:rStyle w:val="NormalTok"/>
          <w:sz w:val="20"/>
          <w:szCs w:val="20"/>
        </w:rPr>
        <w:t>(data)</w:t>
      </w:r>
    </w:p>
    <w:p w:rsidR="00CB7564" w:rsidRPr="000C2E70" w:rsidRDefault="00EA2461" w:rsidP="00045E49">
      <w:pPr>
        <w:pStyle w:val="SourceCode"/>
        <w:shd w:val="clear" w:color="auto" w:fill="F2F2F2" w:themeFill="background1" w:themeFillShade="F2"/>
        <w:rPr>
          <w:rStyle w:val="VerbatimChar"/>
          <w:sz w:val="20"/>
          <w:szCs w:val="20"/>
        </w:rPr>
      </w:pPr>
      <w:r w:rsidRPr="000C2E70">
        <w:rPr>
          <w:rStyle w:val="VerbatimChar"/>
          <w:sz w:val="20"/>
          <w:szCs w:val="20"/>
        </w:rPr>
        <w:t xml:space="preserve">##      OzBeer     </w:t>
      </w:r>
      <w:r w:rsidRPr="000C2E70">
        <w:rPr>
          <w:sz w:val="20"/>
          <w:szCs w:val="20"/>
        </w:rPr>
        <w:br/>
      </w:r>
      <w:r w:rsidRPr="000C2E70">
        <w:rPr>
          <w:rStyle w:val="VerbatimChar"/>
          <w:sz w:val="20"/>
          <w:szCs w:val="20"/>
        </w:rPr>
        <w:t xml:space="preserve">##  Min.   :212.8  </w:t>
      </w:r>
      <w:r w:rsidRPr="000C2E70">
        <w:rPr>
          <w:sz w:val="20"/>
          <w:szCs w:val="20"/>
        </w:rPr>
        <w:br/>
      </w:r>
      <w:r w:rsidRPr="000C2E70">
        <w:rPr>
          <w:rStyle w:val="VerbatimChar"/>
          <w:sz w:val="20"/>
          <w:szCs w:val="20"/>
        </w:rPr>
        <w:t xml:space="preserve">##  1st Qu.:272.6  </w:t>
      </w:r>
      <w:r w:rsidRPr="000C2E70">
        <w:rPr>
          <w:sz w:val="20"/>
          <w:szCs w:val="20"/>
        </w:rPr>
        <w:br/>
      </w:r>
      <w:r w:rsidRPr="000C2E70">
        <w:rPr>
          <w:rStyle w:val="VerbatimChar"/>
          <w:sz w:val="20"/>
          <w:szCs w:val="20"/>
        </w:rPr>
        <w:t xml:space="preserve">##  Median :317.5  </w:t>
      </w:r>
      <w:r w:rsidRPr="000C2E70">
        <w:rPr>
          <w:sz w:val="20"/>
          <w:szCs w:val="20"/>
        </w:rPr>
        <w:br/>
      </w:r>
      <w:r w:rsidRPr="000C2E70">
        <w:rPr>
          <w:rStyle w:val="VerbatimChar"/>
          <w:sz w:val="20"/>
          <w:szCs w:val="20"/>
        </w:rPr>
        <w:t xml:space="preserve">##  Mean   :329.9  </w:t>
      </w:r>
      <w:r w:rsidRPr="000C2E70">
        <w:rPr>
          <w:sz w:val="20"/>
          <w:szCs w:val="20"/>
        </w:rPr>
        <w:br/>
      </w:r>
      <w:r w:rsidRPr="000C2E70">
        <w:rPr>
          <w:rStyle w:val="VerbatimChar"/>
          <w:sz w:val="20"/>
          <w:szCs w:val="20"/>
        </w:rPr>
        <w:t xml:space="preserve">##  3rd Qu.:379.7  </w:t>
      </w:r>
      <w:r w:rsidRPr="000C2E70">
        <w:rPr>
          <w:sz w:val="20"/>
          <w:szCs w:val="20"/>
        </w:rPr>
        <w:br/>
      </w:r>
      <w:r w:rsidRPr="000C2E70">
        <w:rPr>
          <w:rStyle w:val="VerbatimChar"/>
          <w:sz w:val="20"/>
          <w:szCs w:val="20"/>
        </w:rPr>
        <w:t>##  Max.   :525.0</w:t>
      </w:r>
    </w:p>
    <w:p w:rsidR="00045E49" w:rsidRPr="000C2E70" w:rsidRDefault="00045E49" w:rsidP="00045E49">
      <w:pPr>
        <w:pStyle w:val="SourceCode"/>
        <w:shd w:val="clear" w:color="auto" w:fill="F2F2F2" w:themeFill="background1" w:themeFillShade="F2"/>
        <w:rPr>
          <w:rStyle w:val="VerbatimChar"/>
          <w:sz w:val="20"/>
          <w:szCs w:val="20"/>
        </w:rPr>
      </w:pPr>
      <w:r w:rsidRPr="000C2E70">
        <w:rPr>
          <w:rStyle w:val="CommentTok"/>
          <w:sz w:val="20"/>
          <w:szCs w:val="20"/>
        </w:rPr>
        <w:t># Checking for Null Values</w:t>
      </w:r>
    </w:p>
    <w:p w:rsidR="00045E49" w:rsidRPr="000C2E70" w:rsidRDefault="00045E49" w:rsidP="00045E49">
      <w:pPr>
        <w:pStyle w:val="SourceCode"/>
        <w:shd w:val="clear" w:color="auto" w:fill="F2F2F2" w:themeFill="background1" w:themeFillShade="F2"/>
        <w:rPr>
          <w:sz w:val="20"/>
          <w:szCs w:val="20"/>
        </w:rPr>
      </w:pPr>
      <w:r w:rsidRPr="000C2E70">
        <w:rPr>
          <w:rStyle w:val="KeywordTok"/>
          <w:sz w:val="20"/>
          <w:szCs w:val="20"/>
        </w:rPr>
        <w:lastRenderedPageBreak/>
        <w:t>summary</w:t>
      </w:r>
      <w:r w:rsidRPr="000C2E70">
        <w:rPr>
          <w:rStyle w:val="NormalTok"/>
          <w:sz w:val="20"/>
          <w:szCs w:val="20"/>
        </w:rPr>
        <w:t>(is.na(data))</w:t>
      </w:r>
    </w:p>
    <w:p w:rsidR="00045E49" w:rsidRPr="000C2E70" w:rsidRDefault="00045E49" w:rsidP="00045E4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C2E70">
        <w:rPr>
          <w:rFonts w:ascii="Lucida Console" w:eastAsia="Times New Roman" w:hAnsi="Lucida Console" w:cs="Courier New"/>
          <w:color w:val="000000"/>
          <w:sz w:val="20"/>
          <w:szCs w:val="20"/>
          <w:bdr w:val="none" w:sz="0" w:space="0" w:color="auto" w:frame="1"/>
        </w:rPr>
        <w:t>[1] 0</w:t>
      </w:r>
    </w:p>
    <w:p w:rsidR="00045E49" w:rsidRDefault="00045E49" w:rsidP="00045E49">
      <w:pPr>
        <w:pStyle w:val="SourceCode"/>
        <w:shd w:val="clear" w:color="auto" w:fill="F2F2F2" w:themeFill="background1" w:themeFillShade="F2"/>
      </w:pPr>
    </w:p>
    <w:p w:rsidR="00453016" w:rsidRDefault="00453016" w:rsidP="00045E49">
      <w:pPr>
        <w:spacing w:after="0"/>
        <w:jc w:val="both"/>
      </w:pPr>
      <w:r w:rsidRPr="00045E49">
        <w:t>Above code reads the files into a dataset</w:t>
      </w:r>
      <w:r w:rsidR="00045E49">
        <w:t>. There are no Null (NA) values in the dataset</w:t>
      </w:r>
    </w:p>
    <w:p w:rsidR="00045E49" w:rsidRDefault="00045E49" w:rsidP="00045E49">
      <w:pPr>
        <w:spacing w:after="0"/>
        <w:jc w:val="both"/>
      </w:pPr>
      <w:r>
        <w:t>Converting the data to time series; Frequency quarterly</w:t>
      </w:r>
    </w:p>
    <w:p w:rsidR="00045E49" w:rsidRPr="00045E49" w:rsidRDefault="00045E49" w:rsidP="00045E49">
      <w:pPr>
        <w:spacing w:after="0"/>
        <w:jc w:val="both"/>
      </w:pPr>
    </w:p>
    <w:p w:rsidR="00CB7564" w:rsidRPr="000C2E70" w:rsidRDefault="00EA2461">
      <w:pPr>
        <w:pStyle w:val="SourceCode"/>
        <w:rPr>
          <w:sz w:val="20"/>
          <w:szCs w:val="20"/>
        </w:rPr>
      </w:pPr>
      <w:r w:rsidRPr="000C2E70">
        <w:rPr>
          <w:rStyle w:val="NormalTok"/>
          <w:sz w:val="20"/>
          <w:szCs w:val="20"/>
        </w:rPr>
        <w:t>data.ozb.ts =</w:t>
      </w:r>
      <w:r w:rsidRPr="000C2E70">
        <w:rPr>
          <w:rStyle w:val="StringTok"/>
          <w:sz w:val="20"/>
          <w:szCs w:val="20"/>
        </w:rPr>
        <w:t xml:space="preserve"> </w:t>
      </w:r>
      <w:r w:rsidRPr="000C2E70">
        <w:rPr>
          <w:rStyle w:val="KeywordTok"/>
          <w:sz w:val="20"/>
          <w:szCs w:val="20"/>
        </w:rPr>
        <w:t>ts</w:t>
      </w:r>
      <w:r w:rsidRPr="000C2E70">
        <w:rPr>
          <w:rStyle w:val="NormalTok"/>
          <w:sz w:val="20"/>
          <w:szCs w:val="20"/>
        </w:rPr>
        <w:t>(data</w:t>
      </w:r>
      <w:r w:rsidRPr="000C2E70">
        <w:rPr>
          <w:rStyle w:val="OperatorTok"/>
          <w:sz w:val="20"/>
          <w:szCs w:val="20"/>
        </w:rPr>
        <w:t>$</w:t>
      </w:r>
      <w:r w:rsidRPr="000C2E70">
        <w:rPr>
          <w:rStyle w:val="NormalTok"/>
          <w:sz w:val="20"/>
          <w:szCs w:val="20"/>
        </w:rPr>
        <w:t>OzBeer,</w:t>
      </w:r>
      <w:r w:rsidRPr="000C2E70">
        <w:rPr>
          <w:rStyle w:val="DataTypeTok"/>
          <w:sz w:val="20"/>
          <w:szCs w:val="20"/>
        </w:rPr>
        <w:t>start =</w:t>
      </w:r>
      <w:r w:rsidRPr="000C2E70">
        <w:rPr>
          <w:rStyle w:val="NormalTok"/>
          <w:sz w:val="20"/>
          <w:szCs w:val="20"/>
        </w:rPr>
        <w:t xml:space="preserve"> </w:t>
      </w:r>
      <w:r w:rsidRPr="000C2E70">
        <w:rPr>
          <w:rStyle w:val="KeywordTok"/>
          <w:sz w:val="20"/>
          <w:szCs w:val="20"/>
        </w:rPr>
        <w:t>c</w:t>
      </w:r>
      <w:r w:rsidRPr="000C2E70">
        <w:rPr>
          <w:rStyle w:val="NormalTok"/>
          <w:sz w:val="20"/>
          <w:szCs w:val="20"/>
        </w:rPr>
        <w:t>(</w:t>
      </w:r>
      <w:r w:rsidRPr="000C2E70">
        <w:rPr>
          <w:rStyle w:val="DecValTok"/>
          <w:sz w:val="20"/>
          <w:szCs w:val="20"/>
        </w:rPr>
        <w:t>2000</w:t>
      </w:r>
      <w:r w:rsidRPr="000C2E70">
        <w:rPr>
          <w:rStyle w:val="NormalTok"/>
          <w:sz w:val="20"/>
          <w:szCs w:val="20"/>
        </w:rPr>
        <w:t>),</w:t>
      </w:r>
      <w:r w:rsidRPr="000C2E70">
        <w:rPr>
          <w:rStyle w:val="DataTypeTok"/>
          <w:sz w:val="20"/>
          <w:szCs w:val="20"/>
        </w:rPr>
        <w:t>frequency =</w:t>
      </w:r>
      <w:r w:rsidRPr="000C2E70">
        <w:rPr>
          <w:rStyle w:val="NormalTok"/>
          <w:sz w:val="20"/>
          <w:szCs w:val="20"/>
        </w:rPr>
        <w:t xml:space="preserve"> </w:t>
      </w:r>
      <w:r w:rsidRPr="000C2E70">
        <w:rPr>
          <w:rStyle w:val="DecValTok"/>
          <w:sz w:val="20"/>
          <w:szCs w:val="20"/>
        </w:rPr>
        <w:t>4</w:t>
      </w:r>
      <w:r w:rsidRPr="000C2E70">
        <w:rPr>
          <w:rStyle w:val="NormalTok"/>
          <w:sz w:val="20"/>
          <w:szCs w:val="20"/>
        </w:rPr>
        <w:t>)</w:t>
      </w:r>
      <w:r w:rsidRPr="000C2E70">
        <w:rPr>
          <w:sz w:val="20"/>
          <w:szCs w:val="20"/>
        </w:rPr>
        <w:br/>
      </w:r>
      <w:r w:rsidRPr="000C2E70">
        <w:rPr>
          <w:rStyle w:val="NormalTok"/>
          <w:sz w:val="20"/>
          <w:szCs w:val="20"/>
        </w:rPr>
        <w:t>data.ozb.ts</w:t>
      </w:r>
    </w:p>
    <w:p w:rsidR="00CB7564" w:rsidRPr="000C2E70" w:rsidRDefault="00EA2461">
      <w:pPr>
        <w:pStyle w:val="SourceCode"/>
        <w:rPr>
          <w:sz w:val="20"/>
          <w:szCs w:val="20"/>
        </w:rPr>
      </w:pPr>
      <w:r w:rsidRPr="000C2E70">
        <w:rPr>
          <w:rStyle w:val="VerbatimChar"/>
          <w:sz w:val="20"/>
          <w:szCs w:val="20"/>
        </w:rPr>
        <w:t>##       Qtr1  Qtr2  Qtr3  Qtr4</w:t>
      </w:r>
      <w:r w:rsidRPr="000C2E70">
        <w:rPr>
          <w:sz w:val="20"/>
          <w:szCs w:val="20"/>
        </w:rPr>
        <w:br/>
      </w:r>
      <w:r w:rsidRPr="000C2E70">
        <w:rPr>
          <w:rStyle w:val="VerbatimChar"/>
          <w:sz w:val="20"/>
          <w:szCs w:val="20"/>
        </w:rPr>
        <w:t>## 2000 284.4 212.8 226.9 308.4</w:t>
      </w:r>
      <w:r w:rsidRPr="000C2E70">
        <w:rPr>
          <w:sz w:val="20"/>
          <w:szCs w:val="20"/>
        </w:rPr>
        <w:br/>
      </w:r>
      <w:r w:rsidRPr="000C2E70">
        <w:rPr>
          <w:rStyle w:val="VerbatimChar"/>
          <w:sz w:val="20"/>
          <w:szCs w:val="20"/>
        </w:rPr>
        <w:t>## 2001 262.0 227.9 236.1 320.4</w:t>
      </w:r>
      <w:r w:rsidRPr="000C2E70">
        <w:rPr>
          <w:sz w:val="20"/>
          <w:szCs w:val="20"/>
        </w:rPr>
        <w:br/>
      </w:r>
      <w:r w:rsidRPr="000C2E70">
        <w:rPr>
          <w:rStyle w:val="VerbatimChar"/>
          <w:sz w:val="20"/>
          <w:szCs w:val="20"/>
        </w:rPr>
        <w:t>## 2002 271.9 232.8 237.0 313.4</w:t>
      </w:r>
      <w:r w:rsidRPr="000C2E70">
        <w:rPr>
          <w:sz w:val="20"/>
          <w:szCs w:val="20"/>
        </w:rPr>
        <w:br/>
      </w:r>
      <w:r w:rsidRPr="000C2E70">
        <w:rPr>
          <w:rStyle w:val="VerbatimChar"/>
          <w:sz w:val="20"/>
          <w:szCs w:val="20"/>
        </w:rPr>
        <w:t>## 2003 261.4 226.8 249.9 314.3</w:t>
      </w:r>
      <w:r w:rsidRPr="000C2E70">
        <w:rPr>
          <w:sz w:val="20"/>
          <w:szCs w:val="20"/>
        </w:rPr>
        <w:br/>
      </w:r>
      <w:r w:rsidRPr="000C2E70">
        <w:rPr>
          <w:rStyle w:val="VerbatimChar"/>
          <w:sz w:val="20"/>
          <w:szCs w:val="20"/>
        </w:rPr>
        <w:t>## 2004 286.1 226.5 260.4 311.4</w:t>
      </w:r>
      <w:r w:rsidRPr="000C2E70">
        <w:rPr>
          <w:sz w:val="20"/>
          <w:szCs w:val="20"/>
        </w:rPr>
        <w:br/>
      </w:r>
      <w:r w:rsidRPr="000C2E70">
        <w:rPr>
          <w:rStyle w:val="VerbatimChar"/>
          <w:sz w:val="20"/>
          <w:szCs w:val="20"/>
        </w:rPr>
        <w:t>## 2005 294.7 232.6 257.2 339.2</w:t>
      </w:r>
      <w:r w:rsidRPr="000C2E70">
        <w:rPr>
          <w:sz w:val="20"/>
          <w:szCs w:val="20"/>
        </w:rPr>
        <w:br/>
      </w:r>
      <w:r w:rsidRPr="000C2E70">
        <w:rPr>
          <w:rStyle w:val="VerbatimChar"/>
          <w:sz w:val="20"/>
          <w:szCs w:val="20"/>
        </w:rPr>
        <w:t>## 2006 279.1 249.8 269.8 345.7</w:t>
      </w:r>
      <w:r w:rsidRPr="000C2E70">
        <w:rPr>
          <w:sz w:val="20"/>
          <w:szCs w:val="20"/>
        </w:rPr>
        <w:br/>
      </w:r>
      <w:r w:rsidRPr="000C2E70">
        <w:rPr>
          <w:rStyle w:val="VerbatimChar"/>
          <w:sz w:val="20"/>
          <w:szCs w:val="20"/>
        </w:rPr>
        <w:t>## 2007 293.8 254.7 277.5 363.4</w:t>
      </w:r>
      <w:r w:rsidRPr="000C2E70">
        <w:rPr>
          <w:sz w:val="20"/>
          <w:szCs w:val="20"/>
        </w:rPr>
        <w:br/>
      </w:r>
      <w:r w:rsidRPr="000C2E70">
        <w:rPr>
          <w:rStyle w:val="VerbatimChar"/>
          <w:sz w:val="20"/>
          <w:szCs w:val="20"/>
        </w:rPr>
        <w:t>## 2008 313.4 272.8 300.1 369.5</w:t>
      </w:r>
      <w:r w:rsidRPr="000C2E70">
        <w:rPr>
          <w:sz w:val="20"/>
          <w:szCs w:val="20"/>
        </w:rPr>
        <w:br/>
      </w:r>
      <w:r w:rsidRPr="000C2E70">
        <w:rPr>
          <w:rStyle w:val="VerbatimChar"/>
          <w:sz w:val="20"/>
          <w:szCs w:val="20"/>
        </w:rPr>
        <w:t>## 2009 330.8 287.8 305.9 386.1</w:t>
      </w:r>
      <w:r w:rsidRPr="000C2E70">
        <w:rPr>
          <w:sz w:val="20"/>
          <w:szCs w:val="20"/>
        </w:rPr>
        <w:br/>
      </w:r>
      <w:r w:rsidRPr="000C2E70">
        <w:rPr>
          <w:rStyle w:val="VerbatimChar"/>
          <w:sz w:val="20"/>
          <w:szCs w:val="20"/>
        </w:rPr>
        <w:t>## 2010 335.2 288.0 308.3 402.3</w:t>
      </w:r>
      <w:r w:rsidRPr="000C2E70">
        <w:rPr>
          <w:sz w:val="20"/>
          <w:szCs w:val="20"/>
        </w:rPr>
        <w:br/>
      </w:r>
      <w:r w:rsidRPr="000C2E70">
        <w:rPr>
          <w:rStyle w:val="VerbatimChar"/>
          <w:sz w:val="20"/>
          <w:szCs w:val="20"/>
        </w:rPr>
        <w:t>## 2011 352.8 316.1 324.9 404.8</w:t>
      </w:r>
      <w:r w:rsidRPr="000C2E70">
        <w:rPr>
          <w:sz w:val="20"/>
          <w:szCs w:val="20"/>
        </w:rPr>
        <w:br/>
      </w:r>
      <w:r w:rsidRPr="000C2E70">
        <w:rPr>
          <w:rStyle w:val="VerbatimChar"/>
          <w:sz w:val="20"/>
          <w:szCs w:val="20"/>
        </w:rPr>
        <w:t>## 2012 393.0 318.9 327.0 442.3</w:t>
      </w:r>
      <w:r w:rsidRPr="000C2E70">
        <w:rPr>
          <w:sz w:val="20"/>
          <w:szCs w:val="20"/>
        </w:rPr>
        <w:br/>
      </w:r>
      <w:r w:rsidRPr="000C2E70">
        <w:rPr>
          <w:rStyle w:val="VerbatimChar"/>
          <w:sz w:val="20"/>
          <w:szCs w:val="20"/>
        </w:rPr>
        <w:t>## 2013 383.1 331.6 361.4 445.9</w:t>
      </w:r>
      <w:r w:rsidRPr="000C2E70">
        <w:rPr>
          <w:sz w:val="20"/>
          <w:szCs w:val="20"/>
        </w:rPr>
        <w:br/>
      </w:r>
      <w:r w:rsidRPr="000C2E70">
        <w:rPr>
          <w:rStyle w:val="VerbatimChar"/>
          <w:sz w:val="20"/>
          <w:szCs w:val="20"/>
        </w:rPr>
        <w:t>## 2014 386.6 357.2 373.6 466.2</w:t>
      </w:r>
      <w:r w:rsidRPr="000C2E70">
        <w:rPr>
          <w:sz w:val="20"/>
          <w:szCs w:val="20"/>
        </w:rPr>
        <w:br/>
      </w:r>
      <w:r w:rsidRPr="000C2E70">
        <w:rPr>
          <w:rStyle w:val="VerbatimChar"/>
          <w:sz w:val="20"/>
          <w:szCs w:val="20"/>
        </w:rPr>
        <w:t>## 2015 409.6 369.8 378.6 487.0</w:t>
      </w:r>
      <w:r w:rsidRPr="000C2E70">
        <w:rPr>
          <w:sz w:val="20"/>
          <w:szCs w:val="20"/>
        </w:rPr>
        <w:br/>
      </w:r>
      <w:r w:rsidRPr="000C2E70">
        <w:rPr>
          <w:rStyle w:val="VerbatimChar"/>
          <w:sz w:val="20"/>
          <w:szCs w:val="20"/>
        </w:rPr>
        <w:t>## 2016 419.2 376.7 392.8 506.1</w:t>
      </w:r>
      <w:r w:rsidRPr="000C2E70">
        <w:rPr>
          <w:sz w:val="20"/>
          <w:szCs w:val="20"/>
        </w:rPr>
        <w:br/>
      </w:r>
      <w:r w:rsidRPr="000C2E70">
        <w:rPr>
          <w:rStyle w:val="VerbatimChar"/>
          <w:sz w:val="20"/>
          <w:szCs w:val="20"/>
        </w:rPr>
        <w:t>## 2017 458.4 387.4 426.9 525.0</w:t>
      </w:r>
    </w:p>
    <w:p w:rsidR="00E441C1" w:rsidRDefault="00045E49" w:rsidP="00E441C1">
      <w:pPr>
        <w:pStyle w:val="SourceCode"/>
        <w:shd w:val="clear" w:color="auto" w:fill="auto"/>
        <w:spacing w:after="120"/>
        <w:rPr>
          <w:rStyle w:val="NormalTok"/>
          <w:shd w:val="clear" w:color="auto" w:fill="auto"/>
        </w:rPr>
      </w:pPr>
      <w:r>
        <w:rPr>
          <w:rStyle w:val="NormalTok"/>
          <w:shd w:val="clear" w:color="auto" w:fill="auto"/>
        </w:rPr>
        <w:t>T</w:t>
      </w:r>
      <w:r w:rsidR="00A908E2">
        <w:rPr>
          <w:rStyle w:val="NormalTok"/>
          <w:shd w:val="clear" w:color="auto" w:fill="auto"/>
        </w:rPr>
        <w:t>he data has been converted into time series format.</w:t>
      </w:r>
    </w:p>
    <w:p w:rsidR="00E441C1" w:rsidRPr="00E441C1" w:rsidRDefault="00E441C1" w:rsidP="00E441C1">
      <w:pPr>
        <w:spacing w:after="0" w:line="259" w:lineRule="auto"/>
        <w:jc w:val="both"/>
        <w:rPr>
          <w:rFonts w:asciiTheme="majorHAnsi" w:eastAsiaTheme="majorEastAsia" w:hAnsiTheme="majorHAnsi" w:cstheme="majorBidi"/>
          <w:color w:val="365F91" w:themeColor="accent1" w:themeShade="BF"/>
          <w:sz w:val="32"/>
          <w:szCs w:val="32"/>
        </w:rPr>
      </w:pPr>
      <w:r w:rsidRPr="00E441C1">
        <w:rPr>
          <w:rFonts w:asciiTheme="majorHAnsi" w:eastAsiaTheme="majorEastAsia" w:hAnsiTheme="majorHAnsi" w:cstheme="majorBidi"/>
          <w:color w:val="365F91" w:themeColor="accent1" w:themeShade="BF"/>
          <w:sz w:val="32"/>
          <w:szCs w:val="32"/>
        </w:rPr>
        <w:t>Exploratory data analysis</w:t>
      </w:r>
    </w:p>
    <w:p w:rsidR="00CB7564" w:rsidRDefault="00A908E2" w:rsidP="00045E49">
      <w:pPr>
        <w:pStyle w:val="SourceCode"/>
        <w:shd w:val="clear" w:color="auto" w:fill="auto"/>
      </w:pPr>
      <w:r>
        <w:rPr>
          <w:rStyle w:val="NormalTok"/>
          <w:shd w:val="clear" w:color="auto" w:fill="auto"/>
        </w:rPr>
        <w:t>Plotting the data in a time series graph,</w:t>
      </w:r>
      <w:r w:rsidR="00EA2461">
        <w:br/>
      </w:r>
      <w:r w:rsidR="00EA2461">
        <w:rPr>
          <w:rStyle w:val="KeywordTok"/>
        </w:rPr>
        <w:t>plot</w:t>
      </w:r>
      <w:r w:rsidR="00EA2461">
        <w:rPr>
          <w:rStyle w:val="NormalTok"/>
        </w:rPr>
        <w:t>(data.ozb.ts)</w:t>
      </w:r>
    </w:p>
    <w:p w:rsidR="00CB7564" w:rsidRDefault="00A908E2">
      <w:pPr>
        <w:pStyle w:val="FirstParagraph"/>
      </w:pPr>
      <w:r>
        <w:rPr>
          <w:noProof/>
        </w:rPr>
        <w:drawing>
          <wp:inline distT="0" distB="0" distL="0" distR="0" wp14:anchorId="37867202" wp14:editId="3BD09703">
            <wp:extent cx="4842344" cy="240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079" cy="2415063"/>
                    </a:xfrm>
                    <a:prstGeom prst="rect">
                      <a:avLst/>
                    </a:prstGeom>
                  </pic:spPr>
                </pic:pic>
              </a:graphicData>
            </a:graphic>
          </wp:inline>
        </w:drawing>
      </w:r>
    </w:p>
    <w:p w:rsidR="00CB7564" w:rsidRPr="000C2E70" w:rsidRDefault="00EA2461">
      <w:pPr>
        <w:pStyle w:val="SourceCode"/>
        <w:rPr>
          <w:rStyle w:val="NormalTok"/>
          <w:sz w:val="20"/>
          <w:szCs w:val="20"/>
        </w:rPr>
      </w:pPr>
      <w:r w:rsidRPr="000C2E70">
        <w:rPr>
          <w:rStyle w:val="KeywordTok"/>
          <w:sz w:val="20"/>
          <w:szCs w:val="20"/>
        </w:rPr>
        <w:lastRenderedPageBreak/>
        <w:t>boxplot</w:t>
      </w:r>
      <w:r w:rsidRPr="000C2E70">
        <w:rPr>
          <w:rStyle w:val="NormalTok"/>
          <w:sz w:val="20"/>
          <w:szCs w:val="20"/>
        </w:rPr>
        <w:t>(data.ozb.ts</w:t>
      </w:r>
      <w:r w:rsidRPr="000C2E70">
        <w:rPr>
          <w:rStyle w:val="OperatorTok"/>
          <w:sz w:val="20"/>
          <w:szCs w:val="20"/>
        </w:rPr>
        <w:t>~</w:t>
      </w:r>
      <w:r w:rsidRPr="000C2E70">
        <w:rPr>
          <w:rStyle w:val="KeywordTok"/>
          <w:sz w:val="20"/>
          <w:szCs w:val="20"/>
        </w:rPr>
        <w:t>cycle</w:t>
      </w:r>
      <w:r w:rsidRPr="000C2E70">
        <w:rPr>
          <w:rStyle w:val="NormalTok"/>
          <w:sz w:val="20"/>
          <w:szCs w:val="20"/>
        </w:rPr>
        <w:t>(data.ozb.ts))</w:t>
      </w:r>
    </w:p>
    <w:p w:rsidR="00CB7564" w:rsidRDefault="00A908E2">
      <w:pPr>
        <w:pStyle w:val="FirstParagraph"/>
      </w:pPr>
      <w:r>
        <w:rPr>
          <w:noProof/>
        </w:rPr>
        <w:drawing>
          <wp:inline distT="0" distB="0" distL="0" distR="0" wp14:anchorId="0C6D05D0" wp14:editId="59261BDF">
            <wp:extent cx="3934047" cy="2540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274" cy="2543891"/>
                    </a:xfrm>
                    <a:prstGeom prst="rect">
                      <a:avLst/>
                    </a:prstGeom>
                  </pic:spPr>
                </pic:pic>
              </a:graphicData>
            </a:graphic>
          </wp:inline>
        </w:drawing>
      </w:r>
    </w:p>
    <w:p w:rsidR="00CB7564" w:rsidRPr="000C2E70" w:rsidRDefault="00EA2461">
      <w:pPr>
        <w:pStyle w:val="SourceCode"/>
        <w:rPr>
          <w:sz w:val="20"/>
          <w:szCs w:val="20"/>
        </w:rPr>
      </w:pPr>
      <w:r w:rsidRPr="000C2E70">
        <w:rPr>
          <w:rStyle w:val="NormalTok"/>
          <w:sz w:val="20"/>
          <w:szCs w:val="20"/>
        </w:rPr>
        <w:t>data.ozb.ts.comp &lt;-</w:t>
      </w:r>
      <w:r w:rsidRPr="000C2E70">
        <w:rPr>
          <w:rStyle w:val="StringTok"/>
          <w:sz w:val="20"/>
          <w:szCs w:val="20"/>
        </w:rPr>
        <w:t xml:space="preserve"> </w:t>
      </w:r>
      <w:r w:rsidRPr="000C2E70">
        <w:rPr>
          <w:rStyle w:val="KeywordTok"/>
          <w:sz w:val="20"/>
          <w:szCs w:val="20"/>
        </w:rPr>
        <w:t>decompose</w:t>
      </w:r>
      <w:r w:rsidRPr="000C2E70">
        <w:rPr>
          <w:rStyle w:val="NormalTok"/>
          <w:sz w:val="20"/>
          <w:szCs w:val="20"/>
        </w:rPr>
        <w:t xml:space="preserve">(data.ozb.ts, </w:t>
      </w:r>
      <w:r w:rsidRPr="000C2E70">
        <w:rPr>
          <w:rStyle w:val="DataTypeTok"/>
          <w:sz w:val="20"/>
          <w:szCs w:val="20"/>
        </w:rPr>
        <w:t>type =</w:t>
      </w:r>
      <w:r w:rsidRPr="000C2E70">
        <w:rPr>
          <w:rStyle w:val="NormalTok"/>
          <w:sz w:val="20"/>
          <w:szCs w:val="20"/>
        </w:rPr>
        <w:t xml:space="preserve"> </w:t>
      </w:r>
      <w:r w:rsidRPr="000C2E70">
        <w:rPr>
          <w:rStyle w:val="StringTok"/>
          <w:sz w:val="20"/>
          <w:szCs w:val="20"/>
        </w:rPr>
        <w:t>"multiplicative"</w:t>
      </w:r>
      <w:r w:rsidRPr="000C2E70">
        <w:rPr>
          <w:rStyle w:val="NormalTok"/>
          <w:sz w:val="20"/>
          <w:szCs w:val="20"/>
        </w:rPr>
        <w:t>)</w:t>
      </w:r>
      <w:r w:rsidRPr="000C2E70">
        <w:rPr>
          <w:sz w:val="20"/>
          <w:szCs w:val="20"/>
        </w:rPr>
        <w:br/>
      </w:r>
      <w:r w:rsidRPr="000C2E70">
        <w:rPr>
          <w:rStyle w:val="KeywordTok"/>
          <w:sz w:val="20"/>
          <w:szCs w:val="20"/>
        </w:rPr>
        <w:t>plot</w:t>
      </w:r>
      <w:r w:rsidRPr="000C2E70">
        <w:rPr>
          <w:rStyle w:val="NormalTok"/>
          <w:sz w:val="20"/>
          <w:szCs w:val="20"/>
        </w:rPr>
        <w:t>(data.ozb.ts.comp)</w:t>
      </w:r>
    </w:p>
    <w:p w:rsidR="006406CC" w:rsidRDefault="006406CC" w:rsidP="006406CC">
      <w:pPr>
        <w:pStyle w:val="BodyText"/>
        <w:rPr>
          <w:noProof/>
        </w:rPr>
      </w:pPr>
      <w:r>
        <w:rPr>
          <w:noProof/>
        </w:rPr>
        <w:t>Decomposing the time series data</w:t>
      </w:r>
      <w:r w:rsidR="008F39C6">
        <w:rPr>
          <w:noProof/>
        </w:rPr>
        <w:t xml:space="preserve"> to validate different components</w:t>
      </w:r>
      <w:r>
        <w:rPr>
          <w:noProof/>
        </w:rPr>
        <w:t>,</w:t>
      </w:r>
    </w:p>
    <w:p w:rsidR="006406CC" w:rsidRDefault="006406CC" w:rsidP="006406CC">
      <w:pPr>
        <w:pStyle w:val="BodyText"/>
      </w:pPr>
      <w:r>
        <w:rPr>
          <w:noProof/>
        </w:rPr>
        <w:drawing>
          <wp:inline distT="0" distB="0" distL="0" distR="0" wp14:anchorId="039752F3" wp14:editId="5F55EB7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406CC" w:rsidRDefault="006406CC" w:rsidP="006406CC">
      <w:pPr>
        <w:pStyle w:val="BodyText"/>
      </w:pPr>
      <w:r>
        <w:t xml:space="preserve">Decomposition indicates strong upward trend, seasonality and random noise that need to be considered during prediction. </w:t>
      </w:r>
      <w:r w:rsidR="003D6203">
        <w:t>Seasonality can be considered as Additive as the seasonal values are fairly constant</w:t>
      </w:r>
    </w:p>
    <w:p w:rsidR="00F47460" w:rsidRPr="00F47460" w:rsidRDefault="00F47460" w:rsidP="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Courier New"/>
          <w:b/>
          <w:sz w:val="32"/>
          <w:szCs w:val="32"/>
        </w:rPr>
      </w:pPr>
      <w:r w:rsidRPr="00F47460">
        <w:rPr>
          <w:rFonts w:eastAsia="Times New Roman" w:cs="Courier New"/>
          <w:b/>
          <w:sz w:val="32"/>
          <w:szCs w:val="32"/>
        </w:rPr>
        <w:lastRenderedPageBreak/>
        <w:t>Short term trends -Quarterly year sales</w:t>
      </w:r>
    </w:p>
    <w:p w:rsidR="0012292B" w:rsidRDefault="0012292B" w:rsidP="006406CC">
      <w:pPr>
        <w:pStyle w:val="BodyText"/>
      </w:pPr>
    </w:p>
    <w:tbl>
      <w:tblPr>
        <w:tblStyle w:val="TableGrid"/>
        <w:tblW w:w="0" w:type="auto"/>
        <w:tblLook w:val="04A0" w:firstRow="1" w:lastRow="0" w:firstColumn="1" w:lastColumn="0" w:noHBand="0" w:noVBand="1"/>
      </w:tblPr>
      <w:tblGrid>
        <w:gridCol w:w="9350"/>
      </w:tblGrid>
      <w:tr w:rsidR="00F47460" w:rsidTr="00F47460">
        <w:tc>
          <w:tcPr>
            <w:tcW w:w="9350" w:type="dxa"/>
            <w:tcBorders>
              <w:top w:val="nil"/>
              <w:left w:val="nil"/>
              <w:bottom w:val="nil"/>
              <w:right w:val="nil"/>
            </w:tcBorders>
            <w:shd w:val="clear" w:color="auto" w:fill="F2F2F2" w:themeFill="background1" w:themeFillShade="F2"/>
          </w:tcPr>
          <w:p w:rsidR="00F47460" w:rsidRPr="00F47460" w:rsidRDefault="00F47460" w:rsidP="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sz w:val="20"/>
                <w:szCs w:val="20"/>
              </w:rPr>
            </w:pPr>
            <w:r w:rsidRPr="00F47460">
              <w:rPr>
                <w:rFonts w:eastAsia="Times New Roman" w:cs="Courier New"/>
                <w:sz w:val="20"/>
                <w:szCs w:val="20"/>
              </w:rPr>
              <w:t>&gt; layout(1:2)</w:t>
            </w:r>
          </w:p>
          <w:p w:rsidR="00F47460" w:rsidRPr="00F47460" w:rsidRDefault="00F47460" w:rsidP="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sz w:val="20"/>
                <w:szCs w:val="20"/>
              </w:rPr>
            </w:pPr>
            <w:r w:rsidRPr="00F47460">
              <w:rPr>
                <w:rFonts w:eastAsia="Times New Roman" w:cs="Courier New"/>
                <w:sz w:val="20"/>
                <w:szCs w:val="20"/>
              </w:rPr>
              <w:t>&gt; beer.sales.2000Q3Q4 = window(beer.ts, start = c(2000,1), end = c(2000,3))</w:t>
            </w:r>
          </w:p>
          <w:p w:rsidR="00F47460" w:rsidRPr="00F47460" w:rsidRDefault="00F47460" w:rsidP="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sz w:val="20"/>
                <w:szCs w:val="20"/>
              </w:rPr>
            </w:pPr>
            <w:r w:rsidRPr="00F47460">
              <w:rPr>
                <w:rFonts w:eastAsia="Times New Roman" w:cs="Courier New"/>
                <w:sz w:val="20"/>
                <w:szCs w:val="20"/>
              </w:rPr>
              <w:t>&gt; plot(beer.sales.2000Q3Q4)</w:t>
            </w:r>
          </w:p>
          <w:p w:rsidR="00F47460" w:rsidRPr="00F47460" w:rsidRDefault="00F47460" w:rsidP="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sz w:val="20"/>
                <w:szCs w:val="20"/>
              </w:rPr>
            </w:pPr>
            <w:r w:rsidRPr="00F47460">
              <w:rPr>
                <w:rFonts w:eastAsia="Times New Roman" w:cs="Courier New"/>
                <w:sz w:val="20"/>
                <w:szCs w:val="20"/>
              </w:rPr>
              <w:t>&gt; beer.sales.2000Q3Q4 = window(beer.ts, start = c(2000,3), end = c(2001,1))</w:t>
            </w:r>
          </w:p>
          <w:p w:rsidR="00F47460" w:rsidRDefault="00F47460" w:rsidP="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sz w:val="20"/>
                <w:szCs w:val="20"/>
              </w:rPr>
            </w:pPr>
            <w:r w:rsidRPr="00F47460">
              <w:rPr>
                <w:rFonts w:eastAsia="Times New Roman" w:cs="Courier New"/>
                <w:sz w:val="20"/>
                <w:szCs w:val="20"/>
              </w:rPr>
              <w:t>&gt; plot(beer.sales.2000Q3Q4)</w:t>
            </w:r>
          </w:p>
        </w:tc>
      </w:tr>
    </w:tbl>
    <w:p w:rsidR="00F47460" w:rsidRDefault="00F47460" w:rsidP="00F47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 w:val="20"/>
          <w:szCs w:val="20"/>
        </w:rPr>
      </w:pPr>
    </w:p>
    <w:p w:rsidR="00863D50" w:rsidRDefault="00F47460" w:rsidP="00F47460">
      <w:pPr>
        <w:pStyle w:val="BodyText"/>
      </w:pPr>
      <w:r>
        <w:rPr>
          <w:noProof/>
        </w:rPr>
        <w:drawing>
          <wp:inline distT="0" distB="0" distL="0" distR="0" wp14:anchorId="1C8607CF" wp14:editId="34654A3D">
            <wp:extent cx="5158740" cy="300430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9441" cy="3004713"/>
                    </a:xfrm>
                    <a:prstGeom prst="rect">
                      <a:avLst/>
                    </a:prstGeom>
                  </pic:spPr>
                </pic:pic>
              </a:graphicData>
            </a:graphic>
          </wp:inline>
        </w:drawing>
      </w:r>
      <w:r w:rsidRPr="000C2E70">
        <w:rPr>
          <w:sz w:val="20"/>
          <w:szCs w:val="20"/>
        </w:rPr>
        <w:br/>
      </w:r>
      <w:r>
        <w:t xml:space="preserve">Above shows there is a seasonality in the </w:t>
      </w:r>
      <w:r w:rsidR="00863D50">
        <w:t>yearly sales.</w:t>
      </w:r>
    </w:p>
    <w:p w:rsidR="00F47460" w:rsidRDefault="00863D50" w:rsidP="00F47460">
      <w:pPr>
        <w:pStyle w:val="BodyText"/>
      </w:pPr>
      <w:r>
        <w:t xml:space="preserve">First two quarter sales shows that the sales reaches the lowest point </w:t>
      </w:r>
    </w:p>
    <w:p w:rsidR="00863D50" w:rsidRDefault="00863D50" w:rsidP="00F47460">
      <w:pPr>
        <w:pStyle w:val="BodyText"/>
      </w:pPr>
      <w:r>
        <w:t>Second two quarter sales shows that the sales reaches, the highest point of sales.</w:t>
      </w:r>
    </w:p>
    <w:p w:rsidR="00863D50" w:rsidRPr="00863D50" w:rsidRDefault="00863D50" w:rsidP="00863D50">
      <w:pPr>
        <w:pStyle w:val="BodyText"/>
        <w:jc w:val="center"/>
        <w:rPr>
          <w:b/>
          <w:sz w:val="32"/>
          <w:szCs w:val="32"/>
        </w:rPr>
      </w:pPr>
      <w:r w:rsidRPr="00863D50">
        <w:rPr>
          <w:b/>
          <w:sz w:val="32"/>
          <w:szCs w:val="32"/>
        </w:rPr>
        <w:t>Yearly sales of 2001:</w:t>
      </w:r>
    </w:p>
    <w:p w:rsidR="00863D50" w:rsidRPr="00863D50" w:rsidRDefault="00863D50" w:rsidP="00863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9350"/>
      </w:tblGrid>
      <w:tr w:rsidR="00863D50" w:rsidTr="00863D50">
        <w:tc>
          <w:tcPr>
            <w:tcW w:w="9350" w:type="dxa"/>
            <w:tcBorders>
              <w:top w:val="nil"/>
              <w:left w:val="nil"/>
              <w:bottom w:val="nil"/>
              <w:right w:val="nil"/>
            </w:tcBorders>
          </w:tcPr>
          <w:tbl>
            <w:tblPr>
              <w:tblStyle w:val="TableGrid"/>
              <w:tblW w:w="0" w:type="auto"/>
              <w:tblLook w:val="04A0" w:firstRow="1" w:lastRow="0" w:firstColumn="1" w:lastColumn="0" w:noHBand="0" w:noVBand="1"/>
            </w:tblPr>
            <w:tblGrid>
              <w:gridCol w:w="9124"/>
            </w:tblGrid>
            <w:tr w:rsidR="00863D50" w:rsidTr="00863D50">
              <w:tc>
                <w:tcPr>
                  <w:tcW w:w="9124" w:type="dxa"/>
                  <w:tcBorders>
                    <w:top w:val="nil"/>
                    <w:left w:val="nil"/>
                    <w:bottom w:val="nil"/>
                    <w:right w:val="nil"/>
                  </w:tcBorders>
                  <w:shd w:val="clear" w:color="auto" w:fill="F2F2F2" w:themeFill="background1" w:themeFillShade="F2"/>
                </w:tcPr>
                <w:p w:rsidR="00863D50" w:rsidRDefault="00863D50" w:rsidP="00863D50">
                  <w:pPr>
                    <w:pStyle w:val="BodyText"/>
                  </w:pPr>
                  <w:r>
                    <w:t>&gt; beer.sales.2001 = window(beer.ts, start = c(2001,1), end = c(2002,1))</w:t>
                  </w:r>
                </w:p>
                <w:p w:rsidR="00863D50" w:rsidRDefault="00863D50" w:rsidP="00863D50">
                  <w:pPr>
                    <w:pStyle w:val="BodyText"/>
                  </w:pPr>
                  <w:r>
                    <w:t>&gt; plot(beer.sales.2001)</w:t>
                  </w:r>
                </w:p>
              </w:tc>
            </w:tr>
          </w:tbl>
          <w:p w:rsidR="00863D50" w:rsidRDefault="00863D50" w:rsidP="00F47460">
            <w:pPr>
              <w:pStyle w:val="BodyText"/>
            </w:pPr>
          </w:p>
        </w:tc>
      </w:tr>
    </w:tbl>
    <w:p w:rsidR="00863D50" w:rsidRDefault="00863D50" w:rsidP="00F47460">
      <w:pPr>
        <w:pStyle w:val="BodyText"/>
      </w:pPr>
      <w:r>
        <w:rPr>
          <w:noProof/>
        </w:rPr>
        <w:lastRenderedPageBreak/>
        <w:drawing>
          <wp:inline distT="0" distB="0" distL="0" distR="0" wp14:anchorId="402F8708" wp14:editId="66065E62">
            <wp:extent cx="5524500" cy="2899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6973" cy="2901070"/>
                    </a:xfrm>
                    <a:prstGeom prst="rect">
                      <a:avLst/>
                    </a:prstGeom>
                  </pic:spPr>
                </pic:pic>
              </a:graphicData>
            </a:graphic>
          </wp:inline>
        </w:drawing>
      </w:r>
    </w:p>
    <w:p w:rsidR="000E0EA7" w:rsidRDefault="000E0EA7" w:rsidP="00F47460">
      <w:pPr>
        <w:pStyle w:val="BodyText"/>
      </w:pPr>
      <w:r>
        <w:t>Yearly sales of 2001, with peaks and dips in sales</w:t>
      </w:r>
    </w:p>
    <w:p w:rsidR="00D80709" w:rsidRPr="00863D50" w:rsidRDefault="00D80709" w:rsidP="00D80709">
      <w:pPr>
        <w:pStyle w:val="BodyText"/>
        <w:jc w:val="center"/>
        <w:rPr>
          <w:b/>
          <w:sz w:val="32"/>
          <w:szCs w:val="32"/>
        </w:rPr>
      </w:pPr>
      <w:r>
        <w:rPr>
          <w:b/>
          <w:sz w:val="32"/>
          <w:szCs w:val="32"/>
        </w:rPr>
        <w:t>Six year sales 2000-2006</w:t>
      </w:r>
      <w:r w:rsidRPr="00863D50">
        <w:rPr>
          <w:b/>
          <w:sz w:val="32"/>
          <w:szCs w:val="32"/>
        </w:rPr>
        <w:t>:</w:t>
      </w:r>
    </w:p>
    <w:p w:rsidR="00D80709" w:rsidRPr="00863D50" w:rsidRDefault="00D80709" w:rsidP="00D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9350"/>
      </w:tblGrid>
      <w:tr w:rsidR="00D80709" w:rsidTr="003D5E92">
        <w:tc>
          <w:tcPr>
            <w:tcW w:w="9350" w:type="dxa"/>
            <w:tcBorders>
              <w:top w:val="nil"/>
              <w:left w:val="nil"/>
              <w:bottom w:val="nil"/>
              <w:right w:val="nil"/>
            </w:tcBorders>
          </w:tcPr>
          <w:tbl>
            <w:tblPr>
              <w:tblStyle w:val="TableGrid"/>
              <w:tblW w:w="0" w:type="auto"/>
              <w:tblLook w:val="04A0" w:firstRow="1" w:lastRow="0" w:firstColumn="1" w:lastColumn="0" w:noHBand="0" w:noVBand="1"/>
            </w:tblPr>
            <w:tblGrid>
              <w:gridCol w:w="9124"/>
            </w:tblGrid>
            <w:tr w:rsidR="00D80709" w:rsidTr="00D80709">
              <w:trPr>
                <w:trHeight w:val="1125"/>
              </w:trPr>
              <w:tc>
                <w:tcPr>
                  <w:tcW w:w="9124" w:type="dxa"/>
                  <w:tcBorders>
                    <w:top w:val="nil"/>
                    <w:left w:val="nil"/>
                    <w:bottom w:val="nil"/>
                    <w:right w:val="nil"/>
                  </w:tcBorders>
                  <w:shd w:val="clear" w:color="auto" w:fill="F2F2F2" w:themeFill="background1" w:themeFillShade="F2"/>
                </w:tcPr>
                <w:p w:rsidR="00D80709" w:rsidRDefault="00D80709" w:rsidP="00D80709">
                  <w:pPr>
                    <w:pStyle w:val="BodyText"/>
                  </w:pPr>
                  <w:r>
                    <w:t>&gt; # Short term trends -six years sales</w:t>
                  </w:r>
                </w:p>
                <w:p w:rsidR="00D80709" w:rsidRDefault="00D80709" w:rsidP="00D80709">
                  <w:pPr>
                    <w:pStyle w:val="BodyText"/>
                  </w:pPr>
                  <w:r>
                    <w:t>&gt; beer.sales.2000to2005 = window(beer.ts, start = c(2000,1), end = c(2006,1))</w:t>
                  </w:r>
                </w:p>
                <w:p w:rsidR="00D80709" w:rsidRDefault="00D80709" w:rsidP="00D80709">
                  <w:pPr>
                    <w:pStyle w:val="BodyText"/>
                  </w:pPr>
                  <w:r>
                    <w:t>&gt; plot(beer.sales.2000to2005)</w:t>
                  </w:r>
                </w:p>
              </w:tc>
            </w:tr>
          </w:tbl>
          <w:p w:rsidR="00D80709" w:rsidRDefault="00D80709" w:rsidP="003D5E92">
            <w:pPr>
              <w:pStyle w:val="BodyText"/>
            </w:pPr>
          </w:p>
        </w:tc>
      </w:tr>
    </w:tbl>
    <w:p w:rsidR="00D80709" w:rsidRPr="00F47460" w:rsidRDefault="00D80709" w:rsidP="00F47460">
      <w:pPr>
        <w:pStyle w:val="BodyText"/>
      </w:pPr>
      <w:r>
        <w:rPr>
          <w:noProof/>
        </w:rPr>
        <w:drawing>
          <wp:inline distT="0" distB="0" distL="0" distR="0" wp14:anchorId="5BF9E130" wp14:editId="33F09001">
            <wp:extent cx="5943600" cy="308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7370"/>
                    </a:xfrm>
                    <a:prstGeom prst="rect">
                      <a:avLst/>
                    </a:prstGeom>
                  </pic:spPr>
                </pic:pic>
              </a:graphicData>
            </a:graphic>
          </wp:inline>
        </w:drawing>
      </w:r>
    </w:p>
    <w:p w:rsidR="00E441C1" w:rsidRDefault="00E441C1" w:rsidP="00E441C1">
      <w:pPr>
        <w:spacing w:after="0" w:line="259" w:lineRule="auto"/>
        <w:jc w:val="both"/>
        <w:rPr>
          <w:rFonts w:asciiTheme="majorHAnsi" w:eastAsiaTheme="majorEastAsia" w:hAnsiTheme="majorHAnsi" w:cstheme="majorBidi"/>
          <w:color w:val="365F91" w:themeColor="accent1" w:themeShade="BF"/>
          <w:sz w:val="32"/>
          <w:szCs w:val="32"/>
        </w:rPr>
      </w:pPr>
      <w:r w:rsidRPr="00E441C1">
        <w:rPr>
          <w:rFonts w:asciiTheme="majorHAnsi" w:eastAsiaTheme="majorEastAsia" w:hAnsiTheme="majorHAnsi" w:cstheme="majorBidi"/>
          <w:color w:val="365F91" w:themeColor="accent1" w:themeShade="BF"/>
          <w:sz w:val="32"/>
          <w:szCs w:val="32"/>
        </w:rPr>
        <w:lastRenderedPageBreak/>
        <w:t xml:space="preserve">Forecast using </w:t>
      </w:r>
      <w:r w:rsidR="00C64AC1">
        <w:rPr>
          <w:rFonts w:asciiTheme="majorHAnsi" w:eastAsiaTheme="majorEastAsia" w:hAnsiTheme="majorHAnsi" w:cstheme="majorBidi"/>
          <w:color w:val="365F91" w:themeColor="accent1" w:themeShade="BF"/>
          <w:sz w:val="32"/>
          <w:szCs w:val="32"/>
        </w:rPr>
        <w:t>HoltWinters</w:t>
      </w:r>
      <w:r>
        <w:rPr>
          <w:rFonts w:asciiTheme="majorHAnsi" w:eastAsiaTheme="majorEastAsia" w:hAnsiTheme="majorHAnsi" w:cstheme="majorBidi"/>
          <w:color w:val="365F91" w:themeColor="accent1" w:themeShade="BF"/>
          <w:sz w:val="32"/>
          <w:szCs w:val="32"/>
        </w:rPr>
        <w:t xml:space="preserve"> method</w:t>
      </w:r>
    </w:p>
    <w:p w:rsidR="003D6203" w:rsidRPr="003D6203" w:rsidRDefault="003D6203" w:rsidP="003D6203">
      <w:pPr>
        <w:pStyle w:val="BodyText"/>
        <w:jc w:val="both"/>
      </w:pPr>
      <w:r w:rsidRPr="003D6203">
        <w:t>Holt-Winters. Holt-Winter is used for exponential smoothing to make forecasts by using “additive” or “multiplicative” models with increasing or decreasing trend and seasonality. Smoothing is measured by beta and gamma parameters in Holt's model.</w:t>
      </w:r>
      <w:r>
        <w:t xml:space="preserve"> As the seasonality is fairly constant, Additive model has been considered.</w:t>
      </w:r>
    </w:p>
    <w:p w:rsidR="00E441C1" w:rsidRPr="00E441C1" w:rsidRDefault="00E441C1" w:rsidP="00E441C1">
      <w:pPr>
        <w:pStyle w:val="BodyText"/>
      </w:pPr>
      <w:r w:rsidRPr="00E441C1">
        <w:t>Apply</w:t>
      </w:r>
      <w:r>
        <w:t xml:space="preserve">ing </w:t>
      </w:r>
      <w:r w:rsidR="00C64AC1">
        <w:t>HoltWinters</w:t>
      </w:r>
      <w:r>
        <w:t xml:space="preserve"> model for </w:t>
      </w:r>
      <w:r w:rsidR="00080A79">
        <w:t>model building and forecasting,</w:t>
      </w:r>
    </w:p>
    <w:p w:rsidR="00CB7564" w:rsidRPr="000C2E70" w:rsidRDefault="00EA2461">
      <w:pPr>
        <w:pStyle w:val="SourceCode"/>
        <w:rPr>
          <w:sz w:val="20"/>
          <w:szCs w:val="20"/>
        </w:rPr>
      </w:pPr>
      <w:r w:rsidRPr="000C2E70">
        <w:rPr>
          <w:rStyle w:val="NormalTok"/>
          <w:sz w:val="20"/>
          <w:szCs w:val="20"/>
        </w:rPr>
        <w:t>ozbforecasthv &lt;-</w:t>
      </w:r>
      <w:r w:rsidRPr="000C2E70">
        <w:rPr>
          <w:rStyle w:val="StringTok"/>
          <w:sz w:val="20"/>
          <w:szCs w:val="20"/>
        </w:rPr>
        <w:t xml:space="preserve"> </w:t>
      </w:r>
      <w:r w:rsidRPr="000C2E70">
        <w:rPr>
          <w:rStyle w:val="KeywordTok"/>
          <w:sz w:val="20"/>
          <w:szCs w:val="20"/>
        </w:rPr>
        <w:t>HoltWinters</w:t>
      </w:r>
      <w:r w:rsidRPr="000C2E70">
        <w:rPr>
          <w:rStyle w:val="NormalTok"/>
          <w:sz w:val="20"/>
          <w:szCs w:val="20"/>
        </w:rPr>
        <w:t>(data.ozb.ts)</w:t>
      </w:r>
      <w:r w:rsidRPr="000C2E70">
        <w:rPr>
          <w:sz w:val="20"/>
          <w:szCs w:val="20"/>
        </w:rPr>
        <w:br/>
      </w:r>
      <w:r w:rsidRPr="000C2E70">
        <w:rPr>
          <w:rStyle w:val="NormalTok"/>
          <w:sz w:val="20"/>
          <w:szCs w:val="20"/>
        </w:rPr>
        <w:t>ozbforecasthv</w:t>
      </w:r>
    </w:p>
    <w:p w:rsidR="00CB7564" w:rsidRPr="000C2E70" w:rsidRDefault="00EA2461">
      <w:pPr>
        <w:pStyle w:val="SourceCode"/>
        <w:rPr>
          <w:sz w:val="20"/>
          <w:szCs w:val="20"/>
        </w:rPr>
      </w:pPr>
      <w:r w:rsidRPr="000C2E70">
        <w:rPr>
          <w:rStyle w:val="VerbatimChar"/>
          <w:sz w:val="20"/>
          <w:szCs w:val="20"/>
        </w:rPr>
        <w:t>## Holt-Winters exponential smoothing with trend and additive seasonal component.</w:t>
      </w:r>
      <w:r w:rsidRPr="000C2E70">
        <w:rPr>
          <w:sz w:val="20"/>
          <w:szCs w:val="20"/>
        </w:rPr>
        <w:br/>
      </w:r>
      <w:r w:rsidRPr="000C2E70">
        <w:rPr>
          <w:rStyle w:val="VerbatimChar"/>
          <w:sz w:val="20"/>
          <w:szCs w:val="20"/>
        </w:rPr>
        <w:t xml:space="preserve">## </w:t>
      </w:r>
      <w:r w:rsidRPr="000C2E70">
        <w:rPr>
          <w:sz w:val="20"/>
          <w:szCs w:val="20"/>
        </w:rPr>
        <w:br/>
      </w:r>
      <w:r w:rsidRPr="000C2E70">
        <w:rPr>
          <w:rStyle w:val="VerbatimChar"/>
          <w:sz w:val="20"/>
          <w:szCs w:val="20"/>
        </w:rPr>
        <w:t>## Call:</w:t>
      </w:r>
      <w:r w:rsidRPr="000C2E70">
        <w:rPr>
          <w:sz w:val="20"/>
          <w:szCs w:val="20"/>
        </w:rPr>
        <w:br/>
      </w:r>
      <w:r w:rsidRPr="000C2E70">
        <w:rPr>
          <w:rStyle w:val="VerbatimChar"/>
          <w:sz w:val="20"/>
          <w:szCs w:val="20"/>
        </w:rPr>
        <w:t>## HoltWinters(x = data.ozb.ts)</w:t>
      </w:r>
      <w:r w:rsidRPr="000C2E70">
        <w:rPr>
          <w:sz w:val="20"/>
          <w:szCs w:val="20"/>
        </w:rPr>
        <w:br/>
      </w:r>
      <w:r w:rsidRPr="000C2E70">
        <w:rPr>
          <w:rStyle w:val="VerbatimChar"/>
          <w:sz w:val="20"/>
          <w:szCs w:val="20"/>
        </w:rPr>
        <w:t xml:space="preserve">## </w:t>
      </w:r>
      <w:r w:rsidRPr="000C2E70">
        <w:rPr>
          <w:sz w:val="20"/>
          <w:szCs w:val="20"/>
        </w:rPr>
        <w:br/>
      </w:r>
      <w:r w:rsidRPr="000C2E70">
        <w:rPr>
          <w:rStyle w:val="VerbatimChar"/>
          <w:sz w:val="20"/>
          <w:szCs w:val="20"/>
        </w:rPr>
        <w:t>## Smoothing parameters:</w:t>
      </w:r>
      <w:r w:rsidRPr="000C2E70">
        <w:rPr>
          <w:sz w:val="20"/>
          <w:szCs w:val="20"/>
        </w:rPr>
        <w:br/>
      </w:r>
      <w:r w:rsidRPr="000C2E70">
        <w:rPr>
          <w:rStyle w:val="VerbatimChar"/>
          <w:sz w:val="20"/>
          <w:szCs w:val="20"/>
        </w:rPr>
        <w:t>##  alpha: 0.1051635</w:t>
      </w:r>
      <w:r w:rsidRPr="000C2E70">
        <w:rPr>
          <w:sz w:val="20"/>
          <w:szCs w:val="20"/>
        </w:rPr>
        <w:br/>
      </w:r>
      <w:r w:rsidRPr="000C2E70">
        <w:rPr>
          <w:rStyle w:val="VerbatimChar"/>
          <w:sz w:val="20"/>
          <w:szCs w:val="20"/>
        </w:rPr>
        <w:t>##  beta : 0.3157796</w:t>
      </w:r>
      <w:r w:rsidRPr="000C2E70">
        <w:rPr>
          <w:sz w:val="20"/>
          <w:szCs w:val="20"/>
        </w:rPr>
        <w:br/>
      </w:r>
      <w:r w:rsidRPr="000C2E70">
        <w:rPr>
          <w:rStyle w:val="VerbatimChar"/>
          <w:sz w:val="20"/>
          <w:szCs w:val="20"/>
        </w:rPr>
        <w:t>##  gamma: 0.3294624</w:t>
      </w:r>
      <w:r w:rsidRPr="000C2E70">
        <w:rPr>
          <w:sz w:val="20"/>
          <w:szCs w:val="20"/>
        </w:rPr>
        <w:br/>
      </w:r>
      <w:r w:rsidRPr="000C2E70">
        <w:rPr>
          <w:rStyle w:val="VerbatimChar"/>
          <w:sz w:val="20"/>
          <w:szCs w:val="20"/>
        </w:rPr>
        <w:t xml:space="preserve">## </w:t>
      </w:r>
      <w:r w:rsidRPr="000C2E70">
        <w:rPr>
          <w:sz w:val="20"/>
          <w:szCs w:val="20"/>
        </w:rPr>
        <w:br/>
      </w:r>
      <w:r w:rsidRPr="000C2E70">
        <w:rPr>
          <w:rStyle w:val="VerbatimChar"/>
          <w:sz w:val="20"/>
          <w:szCs w:val="20"/>
        </w:rPr>
        <w:t>## Coefficients:</w:t>
      </w:r>
      <w:r w:rsidRPr="000C2E70">
        <w:rPr>
          <w:sz w:val="20"/>
          <w:szCs w:val="20"/>
        </w:rPr>
        <w:br/>
      </w:r>
      <w:r w:rsidRPr="000C2E70">
        <w:rPr>
          <w:rStyle w:val="VerbatimChar"/>
          <w:sz w:val="20"/>
          <w:szCs w:val="20"/>
        </w:rPr>
        <w:t>##          [,1]</w:t>
      </w:r>
      <w:r w:rsidRPr="000C2E70">
        <w:rPr>
          <w:sz w:val="20"/>
          <w:szCs w:val="20"/>
        </w:rPr>
        <w:br/>
      </w:r>
      <w:r w:rsidRPr="000C2E70">
        <w:rPr>
          <w:rStyle w:val="VerbatimChar"/>
          <w:sz w:val="20"/>
          <w:szCs w:val="20"/>
        </w:rPr>
        <w:t>## a  445.766146</w:t>
      </w:r>
      <w:r w:rsidRPr="000C2E70">
        <w:rPr>
          <w:sz w:val="20"/>
          <w:szCs w:val="20"/>
        </w:rPr>
        <w:br/>
      </w:r>
      <w:r w:rsidRPr="000C2E70">
        <w:rPr>
          <w:rStyle w:val="VerbatimChar"/>
          <w:sz w:val="20"/>
          <w:szCs w:val="20"/>
        </w:rPr>
        <w:t>## b    4.736944</w:t>
      </w:r>
      <w:r w:rsidRPr="000C2E70">
        <w:rPr>
          <w:sz w:val="20"/>
          <w:szCs w:val="20"/>
        </w:rPr>
        <w:br/>
      </w:r>
      <w:r w:rsidRPr="000C2E70">
        <w:rPr>
          <w:rStyle w:val="VerbatimChar"/>
          <w:sz w:val="20"/>
          <w:szCs w:val="20"/>
        </w:rPr>
        <w:t>## s1  14.484341</w:t>
      </w:r>
      <w:r w:rsidRPr="000C2E70">
        <w:rPr>
          <w:sz w:val="20"/>
          <w:szCs w:val="20"/>
        </w:rPr>
        <w:br/>
      </w:r>
      <w:r w:rsidRPr="000C2E70">
        <w:rPr>
          <w:rStyle w:val="VerbatimChar"/>
          <w:sz w:val="20"/>
          <w:szCs w:val="20"/>
        </w:rPr>
        <w:t>## s2 -40.981378</w:t>
      </w:r>
      <w:r w:rsidRPr="000C2E70">
        <w:rPr>
          <w:sz w:val="20"/>
          <w:szCs w:val="20"/>
        </w:rPr>
        <w:br/>
      </w:r>
      <w:r w:rsidRPr="000C2E70">
        <w:rPr>
          <w:rStyle w:val="VerbatimChar"/>
          <w:sz w:val="20"/>
          <w:szCs w:val="20"/>
        </w:rPr>
        <w:t>## s3 -21.496644</w:t>
      </w:r>
      <w:r w:rsidRPr="000C2E70">
        <w:rPr>
          <w:sz w:val="20"/>
          <w:szCs w:val="20"/>
        </w:rPr>
        <w:br/>
      </w:r>
      <w:r w:rsidRPr="000C2E70">
        <w:rPr>
          <w:rStyle w:val="VerbatimChar"/>
          <w:sz w:val="20"/>
          <w:szCs w:val="20"/>
        </w:rPr>
        <w:t>## s4  74.632951</w:t>
      </w:r>
    </w:p>
    <w:p w:rsidR="00CB7564" w:rsidRPr="000C2E70" w:rsidRDefault="00EA2461">
      <w:pPr>
        <w:pStyle w:val="SourceCode"/>
        <w:rPr>
          <w:sz w:val="20"/>
          <w:szCs w:val="20"/>
        </w:rPr>
      </w:pPr>
      <w:r w:rsidRPr="000C2E70">
        <w:rPr>
          <w:rStyle w:val="NormalTok"/>
          <w:sz w:val="20"/>
          <w:szCs w:val="20"/>
        </w:rPr>
        <w:t>ozbforecasthv</w:t>
      </w:r>
      <w:r w:rsidRPr="000C2E70">
        <w:rPr>
          <w:rStyle w:val="OperatorTok"/>
          <w:sz w:val="20"/>
          <w:szCs w:val="20"/>
        </w:rPr>
        <w:t>$</w:t>
      </w:r>
      <w:r w:rsidRPr="000C2E70">
        <w:rPr>
          <w:rStyle w:val="NormalTok"/>
          <w:sz w:val="20"/>
          <w:szCs w:val="20"/>
        </w:rPr>
        <w:t>fitted</w:t>
      </w:r>
    </w:p>
    <w:p w:rsidR="00CB7564" w:rsidRPr="000C2E70" w:rsidRDefault="00EA2461" w:rsidP="00080A79">
      <w:pPr>
        <w:pStyle w:val="SourceCode"/>
        <w:spacing w:before="120"/>
        <w:rPr>
          <w:rFonts w:ascii="Consolas" w:hAnsi="Consolas"/>
          <w:sz w:val="20"/>
          <w:szCs w:val="20"/>
        </w:rPr>
      </w:pPr>
      <w:r w:rsidRPr="000C2E70">
        <w:rPr>
          <w:rStyle w:val="VerbatimChar"/>
          <w:sz w:val="20"/>
          <w:szCs w:val="20"/>
        </w:rPr>
        <w:t>##             xhat    level     trend     season</w:t>
      </w:r>
      <w:r w:rsidRPr="000C2E70">
        <w:rPr>
          <w:sz w:val="20"/>
          <w:szCs w:val="20"/>
        </w:rPr>
        <w:br/>
      </w:r>
      <w:r w:rsidRPr="000C2E70">
        <w:rPr>
          <w:rStyle w:val="VerbatimChar"/>
          <w:sz w:val="20"/>
          <w:szCs w:val="20"/>
        </w:rPr>
        <w:t>## 2001 Q1 259.2894 252.4812 1.7362500   5.071875</w:t>
      </w:r>
      <w:r w:rsidRPr="000C2E70">
        <w:rPr>
          <w:sz w:val="20"/>
          <w:szCs w:val="20"/>
        </w:rPr>
        <w:br/>
      </w:r>
      <w:r w:rsidRPr="000C2E70">
        <w:rPr>
          <w:rStyle w:val="VerbatimChar"/>
          <w:sz w:val="20"/>
          <w:szCs w:val="20"/>
        </w:rPr>
        <w:t>## 2001 Q2 224.6507 254.5026 1.8262657 -31.678125</w:t>
      </w:r>
      <w:r w:rsidRPr="000C2E70">
        <w:rPr>
          <w:sz w:val="20"/>
          <w:szCs w:val="20"/>
        </w:rPr>
        <w:br/>
      </w:r>
      <w:r w:rsidRPr="000C2E70">
        <w:rPr>
          <w:rStyle w:val="VerbatimChar"/>
          <w:sz w:val="20"/>
          <w:szCs w:val="20"/>
        </w:rPr>
        <w:t>## 2001 Q3 230.7016 256.6705 1.9341701 -27.903125</w:t>
      </w:r>
      <w:r w:rsidRPr="000C2E70">
        <w:rPr>
          <w:sz w:val="20"/>
          <w:szCs w:val="20"/>
        </w:rPr>
        <w:br/>
      </w:r>
      <w:r w:rsidRPr="000C2E70">
        <w:rPr>
          <w:rStyle w:val="VerbatimChar"/>
          <w:sz w:val="20"/>
          <w:szCs w:val="20"/>
        </w:rPr>
        <w:t>## 2001 Q4 315.7952 259.1724 2.1134435  54.509375</w:t>
      </w:r>
      <w:r w:rsidRPr="000C2E70">
        <w:rPr>
          <w:sz w:val="20"/>
          <w:szCs w:val="20"/>
        </w:rPr>
        <w:br/>
      </w:r>
      <w:r w:rsidRPr="000C2E70">
        <w:rPr>
          <w:rStyle w:val="VerbatimChar"/>
          <w:sz w:val="20"/>
          <w:szCs w:val="20"/>
        </w:rPr>
        <w:t>## 2002 Q1 269.9075 261.7701 2.2663606   5.871008</w:t>
      </w:r>
      <w:r w:rsidRPr="000C2E70">
        <w:rPr>
          <w:sz w:val="20"/>
          <w:szCs w:val="20"/>
        </w:rPr>
        <w:br/>
      </w:r>
      <w:r w:rsidR="00080A79" w:rsidRPr="000C2E70">
        <w:rPr>
          <w:rStyle w:val="VerbatimChar"/>
          <w:sz w:val="20"/>
          <w:szCs w:val="20"/>
        </w:rPr>
        <w:t>…</w:t>
      </w:r>
      <w:r w:rsidRPr="000C2E70">
        <w:rPr>
          <w:sz w:val="20"/>
          <w:szCs w:val="20"/>
        </w:rPr>
        <w:br/>
      </w:r>
      <w:r w:rsidRPr="000C2E70">
        <w:rPr>
          <w:rStyle w:val="VerbatimChar"/>
          <w:sz w:val="20"/>
          <w:szCs w:val="20"/>
        </w:rPr>
        <w:t>## 2016 Q3 397.9172 418.3153 3.4809730 -23.879029</w:t>
      </w:r>
      <w:r w:rsidRPr="000C2E70">
        <w:rPr>
          <w:sz w:val="20"/>
          <w:szCs w:val="20"/>
        </w:rPr>
        <w:br/>
      </w:r>
      <w:r w:rsidRPr="000C2E70">
        <w:rPr>
          <w:rStyle w:val="VerbatimChar"/>
          <w:sz w:val="20"/>
          <w:szCs w:val="20"/>
        </w:rPr>
        <w:t>## 2016 Q4 493.1126 421.2581 3.3110379  68.543461</w:t>
      </w:r>
      <w:r w:rsidRPr="000C2E70">
        <w:rPr>
          <w:sz w:val="20"/>
          <w:szCs w:val="20"/>
        </w:rPr>
        <w:br/>
      </w:r>
      <w:r w:rsidRPr="000C2E70">
        <w:rPr>
          <w:rStyle w:val="VerbatimChar"/>
          <w:sz w:val="20"/>
          <w:szCs w:val="20"/>
        </w:rPr>
        <w:t>## 2017 Q1 438.2090 425.9349 3.7423296   8.531734</w:t>
      </w:r>
      <w:r w:rsidRPr="000C2E70">
        <w:rPr>
          <w:sz w:val="20"/>
          <w:szCs w:val="20"/>
        </w:rPr>
        <w:br/>
      </w:r>
      <w:r w:rsidRPr="000C2E70">
        <w:rPr>
          <w:rStyle w:val="VerbatimChar"/>
          <w:sz w:val="20"/>
          <w:szCs w:val="20"/>
        </w:rPr>
        <w:t>## 2017 Q2 398.5064 431.8006 4.4128418 -37.707035</w:t>
      </w:r>
      <w:r w:rsidRPr="000C2E70">
        <w:rPr>
          <w:sz w:val="20"/>
          <w:szCs w:val="20"/>
        </w:rPr>
        <w:br/>
      </w:r>
      <w:r w:rsidRPr="000C2E70">
        <w:rPr>
          <w:rStyle w:val="VerbatimChar"/>
          <w:sz w:val="20"/>
          <w:szCs w:val="20"/>
        </w:rPr>
        <w:t>## 2017 Q3 413.7018 435.0455 4.0440140 -25.387663</w:t>
      </w:r>
      <w:r w:rsidRPr="000C2E70">
        <w:rPr>
          <w:sz w:val="20"/>
          <w:szCs w:val="20"/>
        </w:rPr>
        <w:br/>
      </w:r>
      <w:r w:rsidRPr="000C2E70">
        <w:rPr>
          <w:rStyle w:val="VerbatimChar"/>
          <w:sz w:val="20"/>
          <w:szCs w:val="20"/>
        </w:rPr>
        <w:t>## 2017 Q4 517.3321 440.4775 4.4823052  72.372340</w:t>
      </w:r>
    </w:p>
    <w:p w:rsidR="00CB7564" w:rsidRPr="000C2E70" w:rsidRDefault="00EA2461">
      <w:pPr>
        <w:pStyle w:val="SourceCode"/>
        <w:rPr>
          <w:sz w:val="20"/>
          <w:szCs w:val="20"/>
        </w:rPr>
      </w:pPr>
      <w:r w:rsidRPr="000C2E70">
        <w:rPr>
          <w:rStyle w:val="NormalTok"/>
          <w:sz w:val="20"/>
          <w:szCs w:val="20"/>
        </w:rPr>
        <w:t>ozbforecasthv</w:t>
      </w:r>
      <w:r w:rsidRPr="000C2E70">
        <w:rPr>
          <w:rStyle w:val="OperatorTok"/>
          <w:sz w:val="20"/>
          <w:szCs w:val="20"/>
        </w:rPr>
        <w:t>$</w:t>
      </w:r>
      <w:r w:rsidRPr="000C2E70">
        <w:rPr>
          <w:rStyle w:val="NormalTok"/>
          <w:sz w:val="20"/>
          <w:szCs w:val="20"/>
        </w:rPr>
        <w:t>SSE</w:t>
      </w:r>
    </w:p>
    <w:p w:rsidR="00CB7564" w:rsidRPr="000C2E70" w:rsidRDefault="00EA2461">
      <w:pPr>
        <w:pStyle w:val="SourceCode"/>
        <w:rPr>
          <w:sz w:val="20"/>
          <w:szCs w:val="20"/>
        </w:rPr>
      </w:pPr>
      <w:r w:rsidRPr="000C2E70">
        <w:rPr>
          <w:rStyle w:val="VerbatimChar"/>
          <w:sz w:val="20"/>
          <w:szCs w:val="20"/>
        </w:rPr>
        <w:t>## [1] 6737.801</w:t>
      </w:r>
    </w:p>
    <w:p w:rsidR="00E92595" w:rsidRDefault="00E92595" w:rsidP="008F39C6">
      <w:pPr>
        <w:pStyle w:val="SourceCode"/>
        <w:shd w:val="clear" w:color="auto" w:fill="FFFFFF" w:themeFill="background1"/>
        <w:spacing w:after="0"/>
        <w:jc w:val="both"/>
      </w:pPr>
    </w:p>
    <w:p w:rsidR="00B010E9" w:rsidRDefault="008F39C6" w:rsidP="008F39C6">
      <w:pPr>
        <w:pStyle w:val="SourceCode"/>
        <w:shd w:val="clear" w:color="auto" w:fill="FFFFFF" w:themeFill="background1"/>
        <w:spacing w:after="0"/>
        <w:jc w:val="both"/>
      </w:pPr>
      <w:r>
        <w:t>As no parameter</w:t>
      </w:r>
      <w:r w:rsidR="00E92595">
        <w:t xml:space="preserve">s have </w:t>
      </w:r>
      <w:r>
        <w:t xml:space="preserve">been passed, default </w:t>
      </w:r>
      <w:r w:rsidR="00C8138D">
        <w:t xml:space="preserve">smoothing parameters </w:t>
      </w:r>
      <w:r>
        <w:t>alpha: 0.1052</w:t>
      </w:r>
      <w:r w:rsidRPr="008F39C6">
        <w:t>, beta: 0.315</w:t>
      </w:r>
      <w:r>
        <w:t>8</w:t>
      </w:r>
      <w:r w:rsidR="00E92595">
        <w:t xml:space="preserve"> and</w:t>
      </w:r>
      <w:r w:rsidRPr="008F39C6">
        <w:t xml:space="preserve"> gamma: 0.329</w:t>
      </w:r>
      <w:r>
        <w:t xml:space="preserve">5 is taken in the model. </w:t>
      </w:r>
    </w:p>
    <w:p w:rsidR="00B010E9" w:rsidRDefault="00B010E9" w:rsidP="00B010E9">
      <w:pPr>
        <w:pStyle w:val="SourceCode"/>
        <w:shd w:val="clear" w:color="auto" w:fill="FFFFFF" w:themeFill="background1"/>
        <w:spacing w:before="120"/>
      </w:pPr>
      <w:r>
        <w:lastRenderedPageBreak/>
        <w:t>Plotting the fitted values to original values,</w:t>
      </w:r>
    </w:p>
    <w:p w:rsidR="00B010E9" w:rsidRPr="00E92595" w:rsidRDefault="00B010E9" w:rsidP="00B010E9">
      <w:pPr>
        <w:pStyle w:val="SourceCode"/>
        <w:shd w:val="clear" w:color="auto" w:fill="FFFFFF" w:themeFill="background1"/>
        <w:spacing w:before="120"/>
      </w:pPr>
      <w:r>
        <w:rPr>
          <w:noProof/>
        </w:rPr>
        <w:drawing>
          <wp:inline distT="0" distB="0" distL="0" distR="0" wp14:anchorId="3C6973C9" wp14:editId="348BB872">
            <wp:extent cx="4587903" cy="2128277"/>
            <wp:effectExtent l="0" t="0" r="317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818" cy="2131949"/>
                    </a:xfrm>
                    <a:prstGeom prst="rect">
                      <a:avLst/>
                    </a:prstGeom>
                  </pic:spPr>
                </pic:pic>
              </a:graphicData>
            </a:graphic>
          </wp:inline>
        </w:drawing>
      </w:r>
    </w:p>
    <w:p w:rsidR="008F39C6" w:rsidRDefault="008F39C6" w:rsidP="008F39C6">
      <w:pPr>
        <w:pStyle w:val="SourceCode"/>
        <w:shd w:val="clear" w:color="auto" w:fill="FFFFFF" w:themeFill="background1"/>
        <w:spacing w:after="0"/>
        <w:jc w:val="both"/>
      </w:pPr>
      <w:r>
        <w:t>Based on the above model, forecasti</w:t>
      </w:r>
      <w:r w:rsidR="00E92595">
        <w:t>ng for next 24 months,</w:t>
      </w:r>
    </w:p>
    <w:p w:rsidR="00E92595" w:rsidRPr="008F39C6" w:rsidRDefault="00E92595" w:rsidP="008F39C6">
      <w:pPr>
        <w:pStyle w:val="SourceCode"/>
        <w:shd w:val="clear" w:color="auto" w:fill="FFFFFF" w:themeFill="background1"/>
        <w:spacing w:after="0"/>
        <w:jc w:val="both"/>
      </w:pPr>
    </w:p>
    <w:p w:rsidR="00CB7564" w:rsidRDefault="00EA2461">
      <w:pPr>
        <w:pStyle w:val="SourceCode"/>
        <w:rPr>
          <w:rStyle w:val="NormalTok"/>
        </w:rPr>
      </w:pPr>
      <w:r>
        <w:rPr>
          <w:rStyle w:val="NormalTok"/>
        </w:rPr>
        <w:t>ozbforecasthvf &lt;-</w:t>
      </w:r>
      <w:r>
        <w:rPr>
          <w:rStyle w:val="KeywordTok"/>
        </w:rPr>
        <w:t>forecast</w:t>
      </w:r>
      <w:r>
        <w:rPr>
          <w:rStyle w:val="NormalTok"/>
        </w:rPr>
        <w:t xml:space="preserve">(ozbforecasthv, </w:t>
      </w:r>
      <w:r>
        <w:rPr>
          <w:rStyle w:val="DataTypeTok"/>
        </w:rPr>
        <w:t>h=</w:t>
      </w:r>
      <w:r>
        <w:rPr>
          <w:rStyle w:val="DecValTok"/>
        </w:rPr>
        <w:t>8</w:t>
      </w:r>
      <w:r>
        <w:rPr>
          <w:rStyle w:val="NormalTok"/>
        </w:rPr>
        <w:t>)</w:t>
      </w:r>
      <w:r>
        <w:br/>
      </w:r>
      <w:r>
        <w:rPr>
          <w:rStyle w:val="KeywordTok"/>
        </w:rPr>
        <w:t>plot</w:t>
      </w:r>
      <w:r>
        <w:rPr>
          <w:rStyle w:val="NormalTok"/>
        </w:rPr>
        <w:t>(ozbforecasthvf)</w:t>
      </w:r>
    </w:p>
    <w:p w:rsidR="000C2E70" w:rsidRPr="000C2E70" w:rsidRDefault="000C2E70" w:rsidP="000C2E70">
      <w:pPr>
        <w:pStyle w:val="SourceCode"/>
        <w:spacing w:after="0"/>
        <w:rPr>
          <w:rStyle w:val="NormalTok"/>
        </w:rPr>
      </w:pPr>
      <w:r w:rsidRPr="000C2E70">
        <w:rPr>
          <w:rStyle w:val="NormalTok"/>
        </w:rPr>
        <w:t xml:space="preserve">        Point Forecast    Lo 80    Hi 80    Lo 95    Hi 95</w:t>
      </w:r>
    </w:p>
    <w:p w:rsidR="000C2E70" w:rsidRPr="000C2E70" w:rsidRDefault="000C2E70" w:rsidP="000C2E70">
      <w:pPr>
        <w:pStyle w:val="SourceCode"/>
        <w:spacing w:after="0"/>
        <w:rPr>
          <w:rStyle w:val="NormalTok"/>
        </w:rPr>
      </w:pPr>
      <w:r w:rsidRPr="000C2E70">
        <w:rPr>
          <w:rStyle w:val="NormalTok"/>
        </w:rPr>
        <w:t>2018 Q1       464.9874 452.2508 477.7240 445.5085 484.4664</w:t>
      </w:r>
    </w:p>
    <w:p w:rsidR="000C2E70" w:rsidRPr="000C2E70" w:rsidRDefault="000C2E70" w:rsidP="000C2E70">
      <w:pPr>
        <w:pStyle w:val="SourceCode"/>
        <w:spacing w:after="0"/>
        <w:rPr>
          <w:rStyle w:val="NormalTok"/>
        </w:rPr>
      </w:pPr>
      <w:r w:rsidRPr="000C2E70">
        <w:rPr>
          <w:rStyle w:val="NormalTok"/>
        </w:rPr>
        <w:t>2018 Q2       414.2587 401.4007 427.1166 394.5941 433.9232</w:t>
      </w:r>
    </w:p>
    <w:p w:rsidR="000C2E70" w:rsidRPr="000C2E70" w:rsidRDefault="000C2E70" w:rsidP="000C2E70">
      <w:pPr>
        <w:pStyle w:val="SourceCode"/>
        <w:spacing w:after="0"/>
        <w:rPr>
          <w:rStyle w:val="NormalTok"/>
        </w:rPr>
      </w:pPr>
      <w:r w:rsidRPr="000C2E70">
        <w:rPr>
          <w:rStyle w:val="NormalTok"/>
        </w:rPr>
        <w:t>2018 Q3       438.4803 425.4380 451.5227 418.5338 458.4269</w:t>
      </w:r>
    </w:p>
    <w:p w:rsidR="000C2E70" w:rsidRPr="000C2E70" w:rsidRDefault="000C2E70" w:rsidP="000C2E70">
      <w:pPr>
        <w:pStyle w:val="SourceCode"/>
        <w:spacing w:after="0"/>
        <w:rPr>
          <w:rStyle w:val="NormalTok"/>
        </w:rPr>
      </w:pPr>
      <w:r w:rsidRPr="000C2E70">
        <w:rPr>
          <w:rStyle w:val="NormalTok"/>
        </w:rPr>
        <w:t>2018 Q4       539.3469 526.0463 552.6475 519.0054 559.6884</w:t>
      </w:r>
    </w:p>
    <w:p w:rsidR="000C2E70" w:rsidRPr="000C2E70" w:rsidRDefault="000C2E70" w:rsidP="000C2E70">
      <w:pPr>
        <w:pStyle w:val="SourceCode"/>
        <w:spacing w:after="0"/>
        <w:rPr>
          <w:rStyle w:val="NormalTok"/>
        </w:rPr>
      </w:pPr>
      <w:r w:rsidRPr="000C2E70">
        <w:rPr>
          <w:rStyle w:val="NormalTok"/>
        </w:rPr>
        <w:t>2019 Q1       483.9352 469.0034 498.8670 461.0990 506.7714</w:t>
      </w:r>
    </w:p>
    <w:p w:rsidR="000C2E70" w:rsidRPr="000C2E70" w:rsidRDefault="000C2E70" w:rsidP="000C2E70">
      <w:pPr>
        <w:pStyle w:val="SourceCode"/>
        <w:spacing w:after="0"/>
        <w:rPr>
          <w:rStyle w:val="NormalTok"/>
        </w:rPr>
      </w:pPr>
      <w:r w:rsidRPr="000C2E70">
        <w:rPr>
          <w:rStyle w:val="NormalTok"/>
        </w:rPr>
        <w:t>2019 Q2       433.2064 417.8803 448.5326 409.7671 456.6457</w:t>
      </w:r>
    </w:p>
    <w:p w:rsidR="000C2E70" w:rsidRPr="000C2E70" w:rsidRDefault="000C2E70" w:rsidP="000C2E70">
      <w:pPr>
        <w:pStyle w:val="SourceCode"/>
        <w:spacing w:after="0"/>
        <w:rPr>
          <w:rStyle w:val="NormalTok"/>
        </w:rPr>
      </w:pPr>
      <w:r w:rsidRPr="000C2E70">
        <w:rPr>
          <w:rStyle w:val="NormalTok"/>
        </w:rPr>
        <w:t>2019 Q3       457.4281 441.6192 473.2371 433.2504 481.6058</w:t>
      </w:r>
    </w:p>
    <w:p w:rsidR="000C2E70" w:rsidRDefault="000C2E70" w:rsidP="000C2E70">
      <w:pPr>
        <w:pStyle w:val="SourceCode"/>
        <w:spacing w:after="0"/>
        <w:rPr>
          <w:rStyle w:val="NormalTok"/>
        </w:rPr>
      </w:pPr>
      <w:r w:rsidRPr="000C2E70">
        <w:rPr>
          <w:rStyle w:val="NormalTok"/>
        </w:rPr>
        <w:t>2019 Q4       558.2947 541.9113 574.6780 533.2385 583.3508</w:t>
      </w:r>
    </w:p>
    <w:p w:rsidR="00E92595" w:rsidRDefault="00B010E9" w:rsidP="00E92595">
      <w:pPr>
        <w:pStyle w:val="SourceCode"/>
        <w:shd w:val="clear" w:color="auto" w:fill="FFFFFF" w:themeFill="background1"/>
        <w:spacing w:before="120"/>
      </w:pPr>
      <w:r>
        <w:t>Plotting the forecasted</w:t>
      </w:r>
      <w:r w:rsidR="007838BE">
        <w:t xml:space="preserve"> values in the model,</w:t>
      </w:r>
    </w:p>
    <w:p w:rsidR="00B010E9" w:rsidRDefault="00B010E9" w:rsidP="00E92595">
      <w:pPr>
        <w:pStyle w:val="SourceCode"/>
        <w:shd w:val="clear" w:color="auto" w:fill="FFFFFF" w:themeFill="background1"/>
        <w:spacing w:before="120"/>
      </w:pPr>
      <w:r>
        <w:rPr>
          <w:noProof/>
        </w:rPr>
        <w:drawing>
          <wp:inline distT="0" distB="0" distL="0" distR="0" wp14:anchorId="388BA336" wp14:editId="2DB73547">
            <wp:extent cx="5371502" cy="2584174"/>
            <wp:effectExtent l="0" t="0" r="63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5129" cy="2590730"/>
                    </a:xfrm>
                    <a:prstGeom prst="rect">
                      <a:avLst/>
                    </a:prstGeom>
                  </pic:spPr>
                </pic:pic>
              </a:graphicData>
            </a:graphic>
          </wp:inline>
        </w:drawing>
      </w:r>
    </w:p>
    <w:p w:rsidR="003D6203" w:rsidRDefault="003D6203" w:rsidP="008A2E57">
      <w:pPr>
        <w:spacing w:after="0" w:line="259" w:lineRule="auto"/>
        <w:jc w:val="both"/>
        <w:rPr>
          <w:rFonts w:asciiTheme="majorHAnsi" w:eastAsiaTheme="majorEastAsia" w:hAnsiTheme="majorHAnsi" w:cstheme="majorBidi"/>
          <w:color w:val="365F91" w:themeColor="accent1" w:themeShade="BF"/>
          <w:sz w:val="32"/>
          <w:szCs w:val="32"/>
        </w:rPr>
      </w:pPr>
    </w:p>
    <w:p w:rsidR="00080A79" w:rsidRPr="008A2E57" w:rsidRDefault="008A2E57" w:rsidP="008A2E57">
      <w:pPr>
        <w:spacing w:after="0" w:line="259" w:lineRule="auto"/>
        <w:jc w:val="both"/>
        <w:rPr>
          <w:rFonts w:asciiTheme="majorHAnsi" w:eastAsiaTheme="majorEastAsia" w:hAnsiTheme="majorHAnsi" w:cstheme="majorBidi"/>
          <w:color w:val="365F91" w:themeColor="accent1" w:themeShade="BF"/>
          <w:sz w:val="32"/>
          <w:szCs w:val="32"/>
        </w:rPr>
      </w:pPr>
      <w:r w:rsidRPr="008A2E57">
        <w:rPr>
          <w:rFonts w:asciiTheme="majorHAnsi" w:eastAsiaTheme="majorEastAsia" w:hAnsiTheme="majorHAnsi" w:cstheme="majorBidi"/>
          <w:color w:val="365F91" w:themeColor="accent1" w:themeShade="BF"/>
          <w:sz w:val="32"/>
          <w:szCs w:val="32"/>
        </w:rPr>
        <w:lastRenderedPageBreak/>
        <w:t>Forecast using ARIMA model – Option analysis</w:t>
      </w:r>
    </w:p>
    <w:p w:rsidR="003D6203" w:rsidRDefault="008D170C" w:rsidP="008D170C">
      <w:pPr>
        <w:pStyle w:val="SourceCode"/>
        <w:keepLines/>
        <w:suppressLineNumbers/>
        <w:shd w:val="clear" w:color="auto" w:fill="FFFFFF" w:themeFill="background1"/>
        <w:suppressAutoHyphens/>
        <w:spacing w:before="120"/>
      </w:pPr>
      <w:r w:rsidRPr="008D170C">
        <w:t>Auto</w:t>
      </w:r>
      <w:r>
        <w:t xml:space="preserve"> </w:t>
      </w:r>
      <w:r w:rsidRPr="008D170C">
        <w:t>Regressive Integrated Moving Average (ARIMA) is a class of model that captures</w:t>
      </w:r>
      <w:r>
        <w:t xml:space="preserve"> a</w:t>
      </w:r>
      <w:r w:rsidRPr="008D170C">
        <w:t xml:space="preserve"> suite of different standard temporal structures in time series data</w:t>
      </w:r>
      <w:r>
        <w:t xml:space="preserve">. Following steps involves in identifying the </w:t>
      </w:r>
      <w:r w:rsidR="00582A1C">
        <w:t xml:space="preserve">options </w:t>
      </w:r>
    </w:p>
    <w:p w:rsidR="00CB7564" w:rsidRDefault="00582A1C" w:rsidP="00582A1C">
      <w:pPr>
        <w:pStyle w:val="SourceCode"/>
        <w:keepLines/>
        <w:suppressLineNumbers/>
        <w:shd w:val="clear" w:color="auto" w:fill="FFFFFF" w:themeFill="background1"/>
        <w:suppressAutoHyphens/>
        <w:spacing w:before="120"/>
      </w:pPr>
      <w:r w:rsidRPr="0083729B">
        <w:rPr>
          <w:b/>
        </w:rPr>
        <w:t>Step1:</w:t>
      </w:r>
      <w:r>
        <w:t xml:space="preserve"> Plotting the default data to identify different patterns. This is equivalent to</w:t>
      </w:r>
      <w:r w:rsidR="00EA2461" w:rsidRPr="00582A1C">
        <w:t xml:space="preserve"> </w:t>
      </w:r>
      <w:r>
        <w:t>p</w:t>
      </w:r>
      <w:r w:rsidR="00EA2461" w:rsidRPr="00582A1C">
        <w:t xml:space="preserve">lot </w:t>
      </w:r>
      <w:r w:rsidRPr="00582A1C">
        <w:t>time series</w:t>
      </w:r>
      <w:r w:rsidR="00EA2461" w:rsidRPr="00582A1C">
        <w:t xml:space="preserve"> (in terms of ARIMA, it is an ARIMA(0,0,0))</w:t>
      </w:r>
      <w:r w:rsidR="00EA2461">
        <w:br/>
      </w:r>
      <w:r w:rsidR="00EA2461">
        <w:rPr>
          <w:rStyle w:val="KeywordTok"/>
        </w:rPr>
        <w:t>par</w:t>
      </w:r>
      <w:r w:rsidR="00EA2461">
        <w:rPr>
          <w:rStyle w:val="NormalTok"/>
        </w:rPr>
        <w:t>(</w:t>
      </w:r>
      <w:r w:rsidR="00EA2461">
        <w:rPr>
          <w:rStyle w:val="DataTypeTok"/>
        </w:rPr>
        <w:t>mfrow =</w:t>
      </w:r>
      <w:r w:rsidR="00EA2461">
        <w:rPr>
          <w:rStyle w:val="NormalTok"/>
        </w:rPr>
        <w:t xml:space="preserve"> </w:t>
      </w:r>
      <w:r w:rsidR="00EA2461">
        <w:rPr>
          <w:rStyle w:val="KeywordTok"/>
        </w:rPr>
        <w:t>c</w:t>
      </w:r>
      <w:r w:rsidR="00EA2461">
        <w:rPr>
          <w:rStyle w:val="NormalTok"/>
        </w:rPr>
        <w:t>(</w:t>
      </w:r>
      <w:r w:rsidR="00EA2461">
        <w:rPr>
          <w:rStyle w:val="DecValTok"/>
        </w:rPr>
        <w:t>1</w:t>
      </w:r>
      <w:r w:rsidR="00EA2461">
        <w:rPr>
          <w:rStyle w:val="NormalTok"/>
        </w:rPr>
        <w:t xml:space="preserve">, </w:t>
      </w:r>
      <w:r w:rsidR="00EA2461">
        <w:rPr>
          <w:rStyle w:val="DecValTok"/>
        </w:rPr>
        <w:t>1</w:t>
      </w:r>
      <w:r w:rsidR="00EA2461">
        <w:rPr>
          <w:rStyle w:val="NormalTok"/>
        </w:rPr>
        <w:t>))</w:t>
      </w:r>
      <w:r w:rsidR="00EA2461">
        <w:br/>
      </w:r>
      <w:r w:rsidR="00EA2461">
        <w:rPr>
          <w:rStyle w:val="KeywordTok"/>
        </w:rPr>
        <w:t>plot</w:t>
      </w:r>
      <w:r w:rsidR="00EA2461">
        <w:rPr>
          <w:rStyle w:val="NormalTok"/>
        </w:rPr>
        <w:t>(data.ozb.ts,</w:t>
      </w:r>
      <w:r w:rsidR="00EA2461">
        <w:rPr>
          <w:rStyle w:val="DataTypeTok"/>
        </w:rPr>
        <w:t>ylab=</w:t>
      </w:r>
      <w:r w:rsidR="00EA2461">
        <w:rPr>
          <w:rStyle w:val="StringTok"/>
        </w:rPr>
        <w:t>"Beer Sales"</w:t>
      </w:r>
      <w:r w:rsidR="00EA2461">
        <w:rPr>
          <w:rStyle w:val="NormalTok"/>
        </w:rPr>
        <w:t>)</w:t>
      </w:r>
    </w:p>
    <w:p w:rsidR="00CB7564" w:rsidRDefault="00EA246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F1EE5" w:rsidRDefault="002F1EE5" w:rsidP="002F1EE5">
      <w:pPr>
        <w:pStyle w:val="BodyText"/>
      </w:pPr>
      <w:r>
        <w:t>Above plot shows a clear trend and seasonality in data.</w:t>
      </w:r>
    </w:p>
    <w:p w:rsidR="00CB7564" w:rsidRDefault="00582A1C" w:rsidP="00582A1C">
      <w:pPr>
        <w:pStyle w:val="BodyText"/>
      </w:pPr>
      <w:r w:rsidRPr="0083729B">
        <w:rPr>
          <w:b/>
        </w:rPr>
        <w:t>Step 2:</w:t>
      </w:r>
      <w:r>
        <w:t xml:space="preserve"> Validating the Auto Correlation using Auto Correlation function (ACF) and Partial Auto Correlation function (PACF). Plotting </w:t>
      </w:r>
      <w:r w:rsidR="00EA2461" w:rsidRPr="00582A1C">
        <w:t>ACF and PACF to get preliminary understanding of the process</w:t>
      </w:r>
      <w:r w:rsidR="00EA2461">
        <w:br/>
      </w:r>
      <w:r w:rsidR="00EA2461">
        <w:rPr>
          <w:rStyle w:val="KeywordTok"/>
        </w:rPr>
        <w:t>par</w:t>
      </w:r>
      <w:r w:rsidR="00EA2461">
        <w:rPr>
          <w:rStyle w:val="NormalTok"/>
        </w:rPr>
        <w:t>(</w:t>
      </w:r>
      <w:r w:rsidR="00EA2461">
        <w:rPr>
          <w:rStyle w:val="DataTypeTok"/>
        </w:rPr>
        <w:t>mfrow =</w:t>
      </w:r>
      <w:r w:rsidR="00EA2461">
        <w:rPr>
          <w:rStyle w:val="NormalTok"/>
        </w:rPr>
        <w:t xml:space="preserve"> </w:t>
      </w:r>
      <w:r w:rsidR="00EA2461">
        <w:rPr>
          <w:rStyle w:val="KeywordTok"/>
        </w:rPr>
        <w:t>c</w:t>
      </w:r>
      <w:r w:rsidR="00EA2461">
        <w:rPr>
          <w:rStyle w:val="NormalTok"/>
        </w:rPr>
        <w:t>(</w:t>
      </w:r>
      <w:r w:rsidR="00EA2461">
        <w:rPr>
          <w:rStyle w:val="DecValTok"/>
        </w:rPr>
        <w:t>1</w:t>
      </w:r>
      <w:r w:rsidR="00EA2461">
        <w:rPr>
          <w:rStyle w:val="NormalTok"/>
        </w:rPr>
        <w:t xml:space="preserve">, </w:t>
      </w:r>
      <w:r w:rsidR="00EA2461">
        <w:rPr>
          <w:rStyle w:val="DecValTok"/>
        </w:rPr>
        <w:t>2</w:t>
      </w:r>
      <w:r w:rsidR="00EA2461">
        <w:rPr>
          <w:rStyle w:val="NormalTok"/>
        </w:rPr>
        <w:t>))</w:t>
      </w:r>
      <w:r w:rsidR="00EA2461">
        <w:br/>
      </w:r>
      <w:r w:rsidR="00EA2461">
        <w:rPr>
          <w:rStyle w:val="KeywordTok"/>
        </w:rPr>
        <w:t>acf</w:t>
      </w:r>
      <w:r w:rsidR="00EA2461">
        <w:rPr>
          <w:rStyle w:val="NormalTok"/>
        </w:rPr>
        <w:t xml:space="preserve">(data.ozb.ts) </w:t>
      </w:r>
      <w:r w:rsidR="00EA2461">
        <w:rPr>
          <w:rStyle w:val="CommentTok"/>
        </w:rPr>
        <w:t># Correlogram</w:t>
      </w:r>
      <w:r w:rsidR="00EA2461">
        <w:br/>
      </w:r>
      <w:r w:rsidR="00EA2461">
        <w:rPr>
          <w:rStyle w:val="KeywordTok"/>
        </w:rPr>
        <w:t>pacf</w:t>
      </w:r>
      <w:r w:rsidR="00EA2461">
        <w:rPr>
          <w:rStyle w:val="NormalTok"/>
        </w:rPr>
        <w:t xml:space="preserve">(data.ozb.ts, </w:t>
      </w:r>
      <w:r w:rsidR="00EA2461">
        <w:rPr>
          <w:rStyle w:val="DataTypeTok"/>
        </w:rPr>
        <w:t>lag.max =</w:t>
      </w:r>
      <w:r w:rsidR="00EA2461">
        <w:rPr>
          <w:rStyle w:val="NormalTok"/>
        </w:rPr>
        <w:t xml:space="preserve"> </w:t>
      </w:r>
      <w:r w:rsidR="00EA2461">
        <w:rPr>
          <w:rStyle w:val="DecValTok"/>
        </w:rPr>
        <w:t>20</w:t>
      </w:r>
      <w:r w:rsidR="00EA2461">
        <w:rPr>
          <w:rStyle w:val="NormalTok"/>
        </w:rPr>
        <w:t>)</w:t>
      </w:r>
    </w:p>
    <w:p w:rsidR="00CB7564" w:rsidRDefault="00EA2461">
      <w:pPr>
        <w:pStyle w:val="FirstParagraph"/>
      </w:pPr>
      <w:r>
        <w:rPr>
          <w:noProof/>
        </w:rPr>
        <w:lastRenderedPageBreak/>
        <w:drawing>
          <wp:inline distT="0" distB="0" distL="0" distR="0">
            <wp:extent cx="4561367"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6.png"/>
                    <pic:cNvPicPr>
                      <a:picLocks noChangeAspect="1" noChangeArrowheads="1"/>
                    </pic:cNvPicPr>
                  </pic:nvPicPr>
                  <pic:blipFill>
                    <a:blip r:embed="rId18"/>
                    <a:stretch>
                      <a:fillRect/>
                    </a:stretch>
                  </pic:blipFill>
                  <pic:spPr bwMode="auto">
                    <a:xfrm>
                      <a:off x="0" y="0"/>
                      <a:ext cx="4605494" cy="3231361"/>
                    </a:xfrm>
                    <a:prstGeom prst="rect">
                      <a:avLst/>
                    </a:prstGeom>
                    <a:noFill/>
                    <a:ln w="9525">
                      <a:noFill/>
                      <a:headEnd/>
                      <a:tailEnd/>
                    </a:ln>
                  </pic:spPr>
                </pic:pic>
              </a:graphicData>
            </a:graphic>
          </wp:inline>
        </w:drawing>
      </w:r>
    </w:p>
    <w:p w:rsidR="00582A1C" w:rsidRDefault="00582A1C" w:rsidP="00582A1C">
      <w:pPr>
        <w:pStyle w:val="BodyText"/>
      </w:pPr>
      <w:r>
        <w:t xml:space="preserve">Spikes in ACF </w:t>
      </w:r>
      <w:r w:rsidRPr="00582A1C">
        <w:t xml:space="preserve">and PACF graph shows non stationary data and </w:t>
      </w:r>
      <w:r>
        <w:t xml:space="preserve">strong seasonality. </w:t>
      </w:r>
    </w:p>
    <w:p w:rsidR="00CB7564" w:rsidRDefault="00EA2461" w:rsidP="00582A1C">
      <w:pPr>
        <w:pStyle w:val="BodyText"/>
      </w:pPr>
      <w:r w:rsidRPr="0083729B">
        <w:rPr>
          <w:b/>
        </w:rPr>
        <w:t>Step 3:</w:t>
      </w:r>
      <w:r w:rsidR="00582A1C">
        <w:t xml:space="preserve"> </w:t>
      </w:r>
      <w:r w:rsidRPr="00582A1C">
        <w:t xml:space="preserve">Perform a non-seasonal difference to </w:t>
      </w:r>
      <w:r w:rsidR="00582A1C">
        <w:t xml:space="preserve">validate the model. This is equivalent </w:t>
      </w:r>
      <w:r w:rsidRPr="00582A1C">
        <w:t>ARIMA(0,1,0) model</w:t>
      </w:r>
      <w:r w:rsidRPr="00582A1C">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data.ozb.tsdiff1 &lt;-</w:t>
      </w:r>
      <w:r>
        <w:rPr>
          <w:rStyle w:val="StringTok"/>
        </w:rPr>
        <w:t xml:space="preserve"> </w:t>
      </w:r>
      <w:r>
        <w:rPr>
          <w:rStyle w:val="KeywordTok"/>
        </w:rPr>
        <w:t>diff</w:t>
      </w:r>
      <w:r>
        <w:rPr>
          <w:rStyle w:val="NormalTok"/>
        </w:rPr>
        <w:t xml:space="preserve">(data.ozb.ts, </w:t>
      </w:r>
      <w:r>
        <w:rPr>
          <w:rStyle w:val="DataTypeTok"/>
        </w:rPr>
        <w:t>differences =</w:t>
      </w:r>
      <w:r>
        <w:rPr>
          <w:rStyle w:val="NormalTok"/>
        </w:rPr>
        <w:t xml:space="preserve"> </w:t>
      </w:r>
      <w:r>
        <w:rPr>
          <w:rStyle w:val="DecValTok"/>
        </w:rPr>
        <w:t>1</w:t>
      </w:r>
      <w:r>
        <w:rPr>
          <w:rStyle w:val="NormalTok"/>
        </w:rPr>
        <w:t>)</w:t>
      </w:r>
      <w:r>
        <w:br/>
      </w:r>
      <w:r>
        <w:rPr>
          <w:rStyle w:val="NormalTok"/>
        </w:rPr>
        <w:t>data.ozb.tsdiff1</w:t>
      </w:r>
    </w:p>
    <w:p w:rsidR="00CB7564" w:rsidRDefault="00EA2461">
      <w:pPr>
        <w:pStyle w:val="SourceCode"/>
        <w:rPr>
          <w:rStyle w:val="VerbatimChar"/>
        </w:rPr>
      </w:pPr>
      <w:r>
        <w:rPr>
          <w:rStyle w:val="VerbatimChar"/>
        </w:rPr>
        <w:t>##       Qtr1  Qtr2  Qtr3  Qtr4</w:t>
      </w:r>
      <w:r>
        <w:br/>
      </w:r>
      <w:r>
        <w:rPr>
          <w:rStyle w:val="VerbatimChar"/>
        </w:rPr>
        <w:t>## 2000       -71.6  14.1  81.5</w:t>
      </w:r>
      <w:r>
        <w:br/>
      </w:r>
      <w:r>
        <w:rPr>
          <w:rStyle w:val="VerbatimChar"/>
        </w:rPr>
        <w:t>## 2001 -46.4 -34.1   8.2  84.3</w:t>
      </w:r>
      <w:r>
        <w:br/>
      </w:r>
      <w:r>
        <w:rPr>
          <w:rStyle w:val="VerbatimChar"/>
        </w:rPr>
        <w:t>## 2002 -48.5 -39.1   4.2  76.4</w:t>
      </w:r>
      <w:r>
        <w:br/>
      </w:r>
      <w:r>
        <w:rPr>
          <w:rStyle w:val="VerbatimChar"/>
        </w:rPr>
        <w:t>## 2003 -52.0 -34.6  23.1  64.4</w:t>
      </w:r>
      <w:r>
        <w:br/>
      </w:r>
      <w:r>
        <w:rPr>
          <w:rStyle w:val="VerbatimChar"/>
        </w:rPr>
        <w:t>## 2004 -28.2 -59.6  33.9  51.0</w:t>
      </w:r>
      <w:r>
        <w:br/>
      </w:r>
      <w:r>
        <w:rPr>
          <w:rStyle w:val="VerbatimChar"/>
        </w:rPr>
        <w:t>## 2005 -16.7 -62.1  24.6  82.0</w:t>
      </w:r>
      <w:r>
        <w:br/>
      </w:r>
      <w:r>
        <w:rPr>
          <w:rStyle w:val="VerbatimChar"/>
        </w:rPr>
        <w:t>## 2006 -60.1 -29.3  20.0  75.9</w:t>
      </w:r>
      <w:r>
        <w:br/>
      </w:r>
      <w:r>
        <w:rPr>
          <w:rStyle w:val="VerbatimChar"/>
        </w:rPr>
        <w:t>## 2007 -51.9 -39.1  22.8  85.9</w:t>
      </w:r>
      <w:r>
        <w:br/>
      </w:r>
      <w:r>
        <w:rPr>
          <w:rStyle w:val="VerbatimChar"/>
        </w:rPr>
        <w:t>## 2008 -50.0 -40.6  27.3  69.4</w:t>
      </w:r>
      <w:r>
        <w:br/>
      </w:r>
      <w:r>
        <w:rPr>
          <w:rStyle w:val="VerbatimChar"/>
        </w:rPr>
        <w:t>## 2009 -38.7 -43.0  18.1  80.2</w:t>
      </w:r>
      <w:r>
        <w:br/>
      </w:r>
      <w:r>
        <w:rPr>
          <w:rStyle w:val="VerbatimChar"/>
        </w:rPr>
        <w:t>## 2010 -50.9 -47.2  20.3  94.0</w:t>
      </w:r>
      <w:r>
        <w:br/>
      </w:r>
      <w:r>
        <w:rPr>
          <w:rStyle w:val="VerbatimChar"/>
        </w:rPr>
        <w:t>## 2011 -49.5 -36.7   8.8  79.9</w:t>
      </w:r>
      <w:r>
        <w:br/>
      </w:r>
      <w:r>
        <w:rPr>
          <w:rStyle w:val="VerbatimChar"/>
        </w:rPr>
        <w:t>## 2012 -11.8 -74.1   8.1 115.3</w:t>
      </w:r>
      <w:r>
        <w:br/>
      </w:r>
      <w:r>
        <w:rPr>
          <w:rStyle w:val="VerbatimChar"/>
        </w:rPr>
        <w:t>## 2013 -59.2 -51.5  29.8  84.5</w:t>
      </w:r>
      <w:r>
        <w:br/>
      </w:r>
      <w:r>
        <w:rPr>
          <w:rStyle w:val="VerbatimChar"/>
        </w:rPr>
        <w:t>## 2014 -59.3 -29.4  16.4  92.6</w:t>
      </w:r>
      <w:r>
        <w:br/>
      </w:r>
      <w:r>
        <w:rPr>
          <w:rStyle w:val="VerbatimChar"/>
        </w:rPr>
        <w:t>## 2015 -56.6 -39.8   8.8 108.4</w:t>
      </w:r>
      <w:r>
        <w:br/>
      </w:r>
      <w:r>
        <w:rPr>
          <w:rStyle w:val="VerbatimChar"/>
        </w:rPr>
        <w:t>## 2016 -67.8 -42.5  16.1 113.3</w:t>
      </w:r>
      <w:r>
        <w:br/>
      </w:r>
      <w:r>
        <w:rPr>
          <w:rStyle w:val="VerbatimChar"/>
        </w:rPr>
        <w:t>## 2017 -47.7 -71.0  39.5  98.1</w:t>
      </w:r>
    </w:p>
    <w:p w:rsidR="00582A1C" w:rsidRDefault="00582A1C">
      <w:pPr>
        <w:pStyle w:val="SourceCode"/>
      </w:pPr>
    </w:p>
    <w:p w:rsidR="00CB7564" w:rsidRDefault="00EA2461">
      <w:pPr>
        <w:pStyle w:val="SourceCode"/>
      </w:pPr>
      <w:r>
        <w:rPr>
          <w:rStyle w:val="KeywordTok"/>
        </w:rPr>
        <w:lastRenderedPageBreak/>
        <w:t>plot</w:t>
      </w:r>
      <w:r>
        <w:rPr>
          <w:rStyle w:val="NormalTok"/>
        </w:rPr>
        <w:t>(data.ozb.tsdiff1,</w:t>
      </w:r>
      <w:r>
        <w:rPr>
          <w:rStyle w:val="DataTypeTok"/>
        </w:rPr>
        <w:t>ylab=</w:t>
      </w:r>
      <w:r>
        <w:rPr>
          <w:rStyle w:val="StringTok"/>
        </w:rPr>
        <w:t>"Diff Beer Sales"</w:t>
      </w:r>
      <w:r>
        <w:rPr>
          <w:rStyle w:val="NormalTok"/>
        </w:rPr>
        <w:t>)</w:t>
      </w:r>
    </w:p>
    <w:p w:rsidR="00CB7564" w:rsidRDefault="00EA2461">
      <w:pPr>
        <w:pStyle w:val="FirstParagraph"/>
      </w:pPr>
      <w:r>
        <w:rPr>
          <w:noProof/>
        </w:rPr>
        <w:drawing>
          <wp:inline distT="0" distB="0" distL="0" distR="0">
            <wp:extent cx="4497572" cy="345558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7.png"/>
                    <pic:cNvPicPr>
                      <a:picLocks noChangeAspect="1" noChangeArrowheads="1"/>
                    </pic:cNvPicPr>
                  </pic:nvPicPr>
                  <pic:blipFill>
                    <a:blip r:embed="rId19"/>
                    <a:stretch>
                      <a:fillRect/>
                    </a:stretch>
                  </pic:blipFill>
                  <pic:spPr bwMode="auto">
                    <a:xfrm>
                      <a:off x="0" y="0"/>
                      <a:ext cx="4503941" cy="3460475"/>
                    </a:xfrm>
                    <a:prstGeom prst="rect">
                      <a:avLst/>
                    </a:prstGeom>
                    <a:noFill/>
                    <a:ln w="9525">
                      <a:noFill/>
                      <a:headEnd/>
                      <a:tailEnd/>
                    </a:ln>
                  </pic:spPr>
                </pic:pic>
              </a:graphicData>
            </a:graphic>
          </wp:inline>
        </w:drawing>
      </w:r>
    </w:p>
    <w:p w:rsidR="00582A1C" w:rsidRDefault="009B14C6" w:rsidP="00582A1C">
      <w:pPr>
        <w:pStyle w:val="BodyText"/>
        <w:spacing w:after="0"/>
      </w:pPr>
      <w:r>
        <w:t>After one seasonal difference</w:t>
      </w:r>
      <w:r w:rsidR="00582A1C">
        <w:t xml:space="preserve"> data</w:t>
      </w:r>
      <w:r>
        <w:t xml:space="preserve"> this looks stationery.</w:t>
      </w:r>
      <w:r w:rsidR="00582A1C">
        <w:t xml:space="preserve"> </w:t>
      </w:r>
    </w:p>
    <w:p w:rsidR="008F60B9" w:rsidRDefault="00EA2461" w:rsidP="00582A1C">
      <w:pPr>
        <w:pStyle w:val="BodyText"/>
        <w:spacing w:before="0"/>
      </w:pPr>
      <w:r w:rsidRPr="0083729B">
        <w:rPr>
          <w:b/>
        </w:rPr>
        <w:t># Step 4:</w:t>
      </w:r>
      <w:r w:rsidRPr="00582A1C">
        <w:t xml:space="preserve"> Check ACF and PACF to explore remaining dependencies</w:t>
      </w:r>
    </w:p>
    <w:p w:rsidR="00CB7564" w:rsidRDefault="00EA2461" w:rsidP="008F60B9">
      <w:pPr>
        <w:pStyle w:val="BodyText"/>
        <w:shd w:val="clear" w:color="auto" w:fill="F2F2F2" w:themeFill="background1" w:themeFillShade="F2"/>
        <w:spacing w:before="0"/>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acf</w:t>
      </w:r>
      <w:r>
        <w:rPr>
          <w:rStyle w:val="NormalTok"/>
        </w:rPr>
        <w:t>(data.ozb.tsdiff1)</w:t>
      </w:r>
      <w:r>
        <w:br/>
      </w:r>
      <w:r>
        <w:rPr>
          <w:rStyle w:val="KeywordTok"/>
        </w:rPr>
        <w:t>pacf</w:t>
      </w:r>
      <w:r>
        <w:rPr>
          <w:rStyle w:val="NormalTok"/>
        </w:rPr>
        <w:t>(data.ozb.tsdiff1)</w:t>
      </w:r>
    </w:p>
    <w:p w:rsidR="00CB7564" w:rsidRDefault="00EA2461">
      <w:pPr>
        <w:pStyle w:val="FirstParagraph"/>
      </w:pPr>
      <w:r>
        <w:rPr>
          <w:noProof/>
        </w:rPr>
        <w:drawing>
          <wp:inline distT="0" distB="0" distL="0" distR="0">
            <wp:extent cx="4444409" cy="3200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8.png"/>
                    <pic:cNvPicPr>
                      <a:picLocks noChangeAspect="1" noChangeArrowheads="1"/>
                    </pic:cNvPicPr>
                  </pic:nvPicPr>
                  <pic:blipFill>
                    <a:blip r:embed="rId20"/>
                    <a:stretch>
                      <a:fillRect/>
                    </a:stretch>
                  </pic:blipFill>
                  <pic:spPr bwMode="auto">
                    <a:xfrm>
                      <a:off x="0" y="0"/>
                      <a:ext cx="4452271" cy="3206061"/>
                    </a:xfrm>
                    <a:prstGeom prst="rect">
                      <a:avLst/>
                    </a:prstGeom>
                    <a:noFill/>
                    <a:ln w="9525">
                      <a:noFill/>
                      <a:headEnd/>
                      <a:tailEnd/>
                    </a:ln>
                  </pic:spPr>
                </pic:pic>
              </a:graphicData>
            </a:graphic>
          </wp:inline>
        </w:drawing>
      </w:r>
    </w:p>
    <w:p w:rsidR="00582A1C" w:rsidRPr="00582A1C" w:rsidRDefault="009B14C6" w:rsidP="00582A1C">
      <w:pPr>
        <w:pStyle w:val="BodyText"/>
      </w:pPr>
      <w:r w:rsidRPr="00582A1C">
        <w:lastRenderedPageBreak/>
        <w:t xml:space="preserve">The multiple peaks in ACF shows a strong </w:t>
      </w:r>
      <w:r w:rsidR="00582A1C" w:rsidRPr="00582A1C">
        <w:t>seasonal</w:t>
      </w:r>
      <w:r w:rsidRPr="00582A1C">
        <w:t xml:space="preserve"> element in the data. This has to be removed by one seasonal difference</w:t>
      </w:r>
      <w:r w:rsidR="00582A1C" w:rsidRPr="00582A1C">
        <w:t xml:space="preserve">. </w:t>
      </w:r>
    </w:p>
    <w:p w:rsidR="00CB7564" w:rsidRDefault="00EA2461" w:rsidP="00582A1C">
      <w:pPr>
        <w:pStyle w:val="BodyText"/>
      </w:pPr>
      <w:r w:rsidRPr="0083729B">
        <w:rPr>
          <w:b/>
        </w:rPr>
        <w:t>Step 5:</w:t>
      </w:r>
      <w:r w:rsidRPr="00582A1C">
        <w:t xml:space="preserve"> The differenced series looks station</w:t>
      </w:r>
      <w:r w:rsidR="008A2E57" w:rsidRPr="00582A1C">
        <w:t>ary but has strong seasonal lag</w:t>
      </w:r>
      <w:r w:rsidR="00582A1C">
        <w:t xml:space="preserve">. Hence </w:t>
      </w:r>
      <w:r w:rsidRPr="00582A1C">
        <w:t>Perform</w:t>
      </w:r>
      <w:r w:rsidR="00582A1C">
        <w:t>ing</w:t>
      </w:r>
      <w:r w:rsidRPr="00582A1C">
        <w:t xml:space="preserve"> a seasonal differencing on the original time series</w:t>
      </w:r>
      <w:r w:rsidR="00582A1C">
        <w:t>; Equivalent to the model</w:t>
      </w:r>
      <w:r w:rsidRPr="00582A1C">
        <w:t xml:space="preserve"> (ARIMA(0,0,0)(0,1,0)4)</w:t>
      </w:r>
      <w:r w:rsidRPr="00582A1C">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data.ozb.ts.Seasdiff1 &lt;-</w:t>
      </w:r>
      <w:r>
        <w:rPr>
          <w:rStyle w:val="StringTok"/>
        </w:rPr>
        <w:t xml:space="preserve"> </w:t>
      </w:r>
      <w:r>
        <w:rPr>
          <w:rStyle w:val="KeywordTok"/>
        </w:rPr>
        <w:t>diff</w:t>
      </w:r>
      <w:r>
        <w:rPr>
          <w:rStyle w:val="NormalTok"/>
        </w:rPr>
        <w:t xml:space="preserve">(data.ozb.ts, </w:t>
      </w:r>
      <w:r>
        <w:rPr>
          <w:rStyle w:val="DataTypeTok"/>
        </w:rPr>
        <w:t>lag =</w:t>
      </w:r>
      <w:r>
        <w:rPr>
          <w:rStyle w:val="NormalTok"/>
        </w:rPr>
        <w:t xml:space="preserve"> </w:t>
      </w:r>
      <w:r>
        <w:rPr>
          <w:rStyle w:val="DecValTok"/>
        </w:rPr>
        <w:t>4</w:t>
      </w:r>
      <w:r>
        <w:rPr>
          <w:rStyle w:val="NormalTok"/>
        </w:rPr>
        <w:t xml:space="preserve">, </w:t>
      </w:r>
      <w:r>
        <w:rPr>
          <w:rStyle w:val="DataTypeTok"/>
        </w:rPr>
        <w:t>differences=</w:t>
      </w:r>
      <w:r>
        <w:rPr>
          <w:rStyle w:val="DecValTok"/>
        </w:rPr>
        <w:t>1</w:t>
      </w:r>
      <w:r>
        <w:rPr>
          <w:rStyle w:val="NormalTok"/>
        </w:rPr>
        <w:t>)</w:t>
      </w:r>
      <w:r>
        <w:br/>
      </w:r>
      <w:r>
        <w:rPr>
          <w:rStyle w:val="NormalTok"/>
        </w:rPr>
        <w:t>data.ozb.ts.Seasdiff1</w:t>
      </w:r>
    </w:p>
    <w:p w:rsidR="00CB7564" w:rsidRDefault="00EA2461" w:rsidP="008A2E57">
      <w:pPr>
        <w:pStyle w:val="SourceCode"/>
        <w:spacing w:after="120"/>
      </w:pPr>
      <w:r>
        <w:rPr>
          <w:rStyle w:val="VerbatimChar"/>
        </w:rPr>
        <w:t>##       Qtr1  Qtr2  Qtr3  Qtr4</w:t>
      </w:r>
      <w:r>
        <w:br/>
      </w:r>
      <w:r>
        <w:rPr>
          <w:rStyle w:val="VerbatimChar"/>
        </w:rPr>
        <w:t>## 2001 -22.4  15.1   9.2  12.0</w:t>
      </w:r>
      <w:r>
        <w:br/>
      </w:r>
      <w:r>
        <w:rPr>
          <w:rStyle w:val="VerbatimChar"/>
        </w:rPr>
        <w:t>## 2002   9.9   4.9   0.9  -7.0</w:t>
      </w:r>
      <w:r>
        <w:br/>
      </w:r>
      <w:r>
        <w:rPr>
          <w:rStyle w:val="VerbatimChar"/>
        </w:rPr>
        <w:t>## 2003 -10.5  -6.0  12.9   0.9</w:t>
      </w:r>
      <w:r>
        <w:br/>
      </w:r>
      <w:r>
        <w:rPr>
          <w:rStyle w:val="VerbatimChar"/>
        </w:rPr>
        <w:t>## 2004  24.7  -0.3  10.5  -2.9</w:t>
      </w:r>
      <w:r>
        <w:br/>
      </w:r>
      <w:r>
        <w:rPr>
          <w:rStyle w:val="VerbatimChar"/>
        </w:rPr>
        <w:t>## 2005   8.6   6.1  -3.2  27.8</w:t>
      </w:r>
      <w:r>
        <w:br/>
      </w:r>
      <w:r>
        <w:rPr>
          <w:rStyle w:val="VerbatimChar"/>
        </w:rPr>
        <w:t>## 2006 -15.6  17.2  12.6   6.5</w:t>
      </w:r>
      <w:r>
        <w:br/>
      </w:r>
      <w:r w:rsidR="00582A1C">
        <w:rPr>
          <w:rStyle w:val="VerbatimChar"/>
        </w:rPr>
        <w:t>…</w:t>
      </w:r>
      <w:r>
        <w:br/>
      </w:r>
      <w:r>
        <w:rPr>
          <w:rStyle w:val="VerbatimChar"/>
        </w:rPr>
        <w:t>## 2011  17.6  28.1  16.6   2.5</w:t>
      </w:r>
      <w:r>
        <w:br/>
      </w:r>
      <w:r>
        <w:rPr>
          <w:rStyle w:val="VerbatimChar"/>
        </w:rPr>
        <w:t>## 2012  40.2   2.8   2.1  37.5</w:t>
      </w:r>
      <w:r>
        <w:br/>
      </w:r>
      <w:r>
        <w:rPr>
          <w:rStyle w:val="VerbatimChar"/>
        </w:rPr>
        <w:t>## 2013  -9.9  12.7  34.4   3.6</w:t>
      </w:r>
      <w:r>
        <w:br/>
      </w:r>
      <w:r>
        <w:rPr>
          <w:rStyle w:val="VerbatimChar"/>
        </w:rPr>
        <w:t>## 2014   3.5  25.6  12.2  20.3</w:t>
      </w:r>
      <w:r>
        <w:br/>
      </w:r>
      <w:r>
        <w:rPr>
          <w:rStyle w:val="VerbatimChar"/>
        </w:rPr>
        <w:t>## 2015  23.0  12.6   5.0  20.8</w:t>
      </w:r>
      <w:r>
        <w:br/>
      </w:r>
      <w:r>
        <w:rPr>
          <w:rStyle w:val="VerbatimChar"/>
        </w:rPr>
        <w:t>## 2016   9.6   6.9  14.2  19.1</w:t>
      </w:r>
      <w:r>
        <w:br/>
      </w:r>
      <w:r>
        <w:rPr>
          <w:rStyle w:val="VerbatimChar"/>
        </w:rPr>
        <w:t>## 2017  39.2  10.7  34.1  18.9</w:t>
      </w:r>
    </w:p>
    <w:p w:rsidR="00CB7564" w:rsidRDefault="00EA2461" w:rsidP="008A2E57">
      <w:pPr>
        <w:pStyle w:val="SourceCode"/>
        <w:spacing w:after="120"/>
      </w:pPr>
      <w:r>
        <w:rPr>
          <w:rStyle w:val="KeywordTok"/>
        </w:rPr>
        <w:t>plot</w:t>
      </w:r>
      <w:r>
        <w:rPr>
          <w:rStyle w:val="NormalTok"/>
        </w:rPr>
        <w:t>(data.ozb.ts.Seasdiff1,</w:t>
      </w:r>
      <w:r>
        <w:rPr>
          <w:rStyle w:val="DataTypeTok"/>
        </w:rPr>
        <w:t>ylab=</w:t>
      </w:r>
      <w:r>
        <w:rPr>
          <w:rStyle w:val="StringTok"/>
        </w:rPr>
        <w:t>"Seasonal Diff Beer Sales"</w:t>
      </w:r>
      <w:r>
        <w:rPr>
          <w:rStyle w:val="NormalTok"/>
        </w:rPr>
        <w:t>)</w:t>
      </w:r>
    </w:p>
    <w:p w:rsidR="00CB7564" w:rsidRDefault="00EA2461">
      <w:pPr>
        <w:pStyle w:val="FirstParagraph"/>
      </w:pPr>
      <w:r>
        <w:rPr>
          <w:noProof/>
        </w:rPr>
        <w:drawing>
          <wp:inline distT="0" distB="0" distL="0" distR="0">
            <wp:extent cx="4465674" cy="329609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9.png"/>
                    <pic:cNvPicPr>
                      <a:picLocks noChangeAspect="1" noChangeArrowheads="1"/>
                    </pic:cNvPicPr>
                  </pic:nvPicPr>
                  <pic:blipFill>
                    <a:blip r:embed="rId21"/>
                    <a:stretch>
                      <a:fillRect/>
                    </a:stretch>
                  </pic:blipFill>
                  <pic:spPr bwMode="auto">
                    <a:xfrm>
                      <a:off x="0" y="0"/>
                      <a:ext cx="4488509" cy="3312947"/>
                    </a:xfrm>
                    <a:prstGeom prst="rect">
                      <a:avLst/>
                    </a:prstGeom>
                    <a:noFill/>
                    <a:ln w="9525">
                      <a:noFill/>
                      <a:headEnd/>
                      <a:tailEnd/>
                    </a:ln>
                  </pic:spPr>
                </pic:pic>
              </a:graphicData>
            </a:graphic>
          </wp:inline>
        </w:drawing>
      </w:r>
    </w:p>
    <w:p w:rsidR="0083729B" w:rsidRDefault="0083729B" w:rsidP="0083729B">
      <w:pPr>
        <w:pStyle w:val="SourceCode"/>
        <w:shd w:val="clear" w:color="auto" w:fill="auto"/>
      </w:pPr>
      <w:r>
        <w:t xml:space="preserve">Seasonality looks reduced in the </w:t>
      </w:r>
      <w:r w:rsidRPr="0083729B">
        <w:t xml:space="preserve">graph. </w:t>
      </w:r>
    </w:p>
    <w:p w:rsidR="00CB7564" w:rsidRDefault="00EA2461" w:rsidP="0083729B">
      <w:pPr>
        <w:pStyle w:val="SourceCode"/>
        <w:shd w:val="clear" w:color="auto" w:fill="auto"/>
      </w:pPr>
      <w:r w:rsidRPr="0083729B">
        <w:rPr>
          <w:b/>
        </w:rPr>
        <w:lastRenderedPageBreak/>
        <w:t>Step 6:</w:t>
      </w:r>
      <w:r w:rsidRPr="0083729B">
        <w:t xml:space="preserve"> Check</w:t>
      </w:r>
      <w:r w:rsidR="0083729B">
        <w:t>ing</w:t>
      </w:r>
      <w:r w:rsidRPr="0083729B">
        <w:t xml:space="preserve"> ACF and PACF for seasonally differenced data</w:t>
      </w:r>
      <w:r w:rsidR="0083729B">
        <w:t xml:space="preserve"> to </w:t>
      </w:r>
      <w:r w:rsidRPr="0083729B">
        <w:t>explore remaining dependencies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acf</w:t>
      </w:r>
      <w:r>
        <w:rPr>
          <w:rStyle w:val="NormalTok"/>
        </w:rPr>
        <w:t>(data.ozb.ts.Seasdiff1)</w:t>
      </w:r>
      <w:r>
        <w:br/>
      </w:r>
      <w:r>
        <w:rPr>
          <w:rStyle w:val="KeywordTok"/>
        </w:rPr>
        <w:t>pacf</w:t>
      </w:r>
      <w:r>
        <w:rPr>
          <w:rStyle w:val="NormalTok"/>
        </w:rPr>
        <w:t>(data.ozb.ts.Seasdiff1)</w:t>
      </w:r>
    </w:p>
    <w:p w:rsidR="00CB7564" w:rsidRDefault="00EA2461">
      <w:pPr>
        <w:pStyle w:val="FirstParagraph"/>
      </w:pPr>
      <w:r>
        <w:rPr>
          <w:noProof/>
        </w:rPr>
        <w:drawing>
          <wp:inline distT="0" distB="0" distL="0" distR="0">
            <wp:extent cx="4167963" cy="3370521"/>
            <wp:effectExtent l="0" t="0" r="4445" b="1905"/>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10.png"/>
                    <pic:cNvPicPr>
                      <a:picLocks noChangeAspect="1" noChangeArrowheads="1"/>
                    </pic:cNvPicPr>
                  </pic:nvPicPr>
                  <pic:blipFill>
                    <a:blip r:embed="rId22"/>
                    <a:stretch>
                      <a:fillRect/>
                    </a:stretch>
                  </pic:blipFill>
                  <pic:spPr bwMode="auto">
                    <a:xfrm>
                      <a:off x="0" y="0"/>
                      <a:ext cx="4176971" cy="3377805"/>
                    </a:xfrm>
                    <a:prstGeom prst="rect">
                      <a:avLst/>
                    </a:prstGeom>
                    <a:noFill/>
                    <a:ln w="9525">
                      <a:noFill/>
                      <a:headEnd/>
                      <a:tailEnd/>
                    </a:ln>
                  </pic:spPr>
                </pic:pic>
              </a:graphicData>
            </a:graphic>
          </wp:inline>
        </w:drawing>
      </w:r>
    </w:p>
    <w:p w:rsidR="0083729B" w:rsidRDefault="00C1678A" w:rsidP="0083729B">
      <w:pPr>
        <w:pStyle w:val="BodyText"/>
      </w:pPr>
      <w:r>
        <w:t xml:space="preserve">On Seasonally differenced data, ACF-cuts off after (Q) lags and PACF Tails off, so the we </w:t>
      </w:r>
      <w:r w:rsidR="0083729B">
        <w:t>need MA</w:t>
      </w:r>
      <w:r>
        <w:t>(Q) in Model</w:t>
      </w:r>
      <w:r w:rsidRPr="0083729B">
        <w:t>.</w:t>
      </w:r>
    </w:p>
    <w:p w:rsidR="00CB7564" w:rsidRDefault="00EA2461" w:rsidP="0083729B">
      <w:pPr>
        <w:pStyle w:val="BodyText"/>
      </w:pPr>
      <w:r w:rsidRPr="0083729B">
        <w:rPr>
          <w:b/>
        </w:rPr>
        <w:t>Step 7</w:t>
      </w:r>
      <w:r w:rsidRPr="0083729B">
        <w:t>: Strong positive autocorrelation indicates need for either an AR component</w:t>
      </w:r>
      <w:r w:rsidR="0083729B">
        <w:t xml:space="preserve"> </w:t>
      </w:r>
      <w:r w:rsidRPr="0083729B">
        <w:t>or a non-seasonal differencing.  Perform a non-seasonal differencing.</w:t>
      </w:r>
      <w:r w:rsidR="0083729B">
        <w:t xml:space="preserve"> This is equivalent to </w:t>
      </w:r>
      <w:r w:rsidRPr="0083729B">
        <w:t xml:space="preserve"> ARIMA(0,1,0)(0,1,0)4</w:t>
      </w:r>
      <w:r w:rsidRPr="0083729B">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data.ozb.ts.NoSeasdiff1 &lt;-</w:t>
      </w:r>
      <w:r>
        <w:rPr>
          <w:rStyle w:val="StringTok"/>
        </w:rPr>
        <w:t xml:space="preserve"> </w:t>
      </w:r>
      <w:r>
        <w:rPr>
          <w:rStyle w:val="KeywordTok"/>
        </w:rPr>
        <w:t>diff</w:t>
      </w:r>
      <w:r>
        <w:rPr>
          <w:rStyle w:val="NormalTok"/>
        </w:rPr>
        <w:t xml:space="preserve">(data.ozb.ts.Seasdiff1, </w:t>
      </w:r>
      <w:r>
        <w:rPr>
          <w:rStyle w:val="DataTypeTok"/>
        </w:rPr>
        <w:t>differences=</w:t>
      </w:r>
      <w:r>
        <w:rPr>
          <w:rStyle w:val="DecValTok"/>
        </w:rPr>
        <w:t>1</w:t>
      </w:r>
      <w:r>
        <w:rPr>
          <w:rStyle w:val="NormalTok"/>
        </w:rPr>
        <w:t>)</w:t>
      </w:r>
      <w:r>
        <w:br/>
      </w:r>
      <w:r>
        <w:rPr>
          <w:rStyle w:val="NormalTok"/>
        </w:rPr>
        <w:t>data.ozb.ts.NoSeasdiff1</w:t>
      </w:r>
    </w:p>
    <w:p w:rsidR="00CB7564" w:rsidRDefault="00EA2461">
      <w:pPr>
        <w:pStyle w:val="SourceCode"/>
      </w:pPr>
      <w:r>
        <w:rPr>
          <w:rStyle w:val="VerbatimChar"/>
        </w:rPr>
        <w:t>##       Qtr1  Qtr2  Qtr3  Qtr4</w:t>
      </w:r>
      <w:r>
        <w:br/>
      </w:r>
      <w:r>
        <w:rPr>
          <w:rStyle w:val="VerbatimChar"/>
        </w:rPr>
        <w:t>## 2001        37.5  -5.9   2.8</w:t>
      </w:r>
      <w:r>
        <w:br/>
      </w:r>
      <w:r>
        <w:rPr>
          <w:rStyle w:val="VerbatimChar"/>
        </w:rPr>
        <w:t>## 2002  -2.1  -5.0  -4.0  -7.9</w:t>
      </w:r>
      <w:r>
        <w:br/>
      </w:r>
      <w:r>
        <w:rPr>
          <w:rStyle w:val="VerbatimChar"/>
        </w:rPr>
        <w:t>## 2003  -3.5   4.5  18.9 -12.0</w:t>
      </w:r>
      <w:r>
        <w:br/>
      </w:r>
      <w:r>
        <w:rPr>
          <w:rStyle w:val="VerbatimChar"/>
        </w:rPr>
        <w:t>## 2004  23.8 -25.0  10.8 -13.4</w:t>
      </w:r>
      <w:r>
        <w:br/>
      </w:r>
      <w:r>
        <w:rPr>
          <w:rStyle w:val="VerbatimChar"/>
        </w:rPr>
        <w:t>## 2005  11.5  -2.5  -9.3  31.0</w:t>
      </w:r>
      <w:r>
        <w:br/>
      </w:r>
      <w:r>
        <w:rPr>
          <w:rStyle w:val="VerbatimChar"/>
        </w:rPr>
        <w:t>## 2006 -43.4  32.8  -4.6  -6.1</w:t>
      </w:r>
      <w:r>
        <w:br/>
      </w:r>
      <w:r>
        <w:rPr>
          <w:rStyle w:val="VerbatimChar"/>
        </w:rPr>
        <w:t>## 2007   8.2  -9.8   2.8  10.0</w:t>
      </w:r>
      <w:r>
        <w:br/>
      </w:r>
      <w:r>
        <w:rPr>
          <w:rStyle w:val="VerbatimChar"/>
        </w:rPr>
        <w:t>## 2008   1.9  -1.5   4.5 -16.5</w:t>
      </w:r>
      <w:r>
        <w:br/>
      </w:r>
      <w:r>
        <w:rPr>
          <w:rStyle w:val="VerbatimChar"/>
        </w:rPr>
        <w:t>## 2009  11.3  -2.4  -9.2  10.8</w:t>
      </w:r>
      <w:r>
        <w:br/>
      </w:r>
      <w:r>
        <w:rPr>
          <w:rStyle w:val="VerbatimChar"/>
        </w:rPr>
        <w:t>## 2010 -12.2  -4.2   2.2  13.8</w:t>
      </w:r>
      <w:r>
        <w:br/>
      </w:r>
      <w:r>
        <w:rPr>
          <w:rStyle w:val="VerbatimChar"/>
        </w:rPr>
        <w:t>## 2011   1.4  10.5 -11.5 -14.1</w:t>
      </w:r>
      <w:r>
        <w:br/>
      </w:r>
      <w:r>
        <w:rPr>
          <w:rStyle w:val="VerbatimChar"/>
        </w:rPr>
        <w:t>## 2012  37.7 -37.4  -0.7  35.4</w:t>
      </w:r>
      <w:r>
        <w:br/>
      </w:r>
      <w:r>
        <w:rPr>
          <w:rStyle w:val="VerbatimChar"/>
        </w:rPr>
        <w:lastRenderedPageBreak/>
        <w:t>## 2013 -47.4  22.6  21.7 -30.8</w:t>
      </w:r>
      <w:r>
        <w:br/>
      </w:r>
      <w:r>
        <w:rPr>
          <w:rStyle w:val="VerbatimChar"/>
        </w:rPr>
        <w:t>## 2014  -0.1  22.1 -13.4   8.1</w:t>
      </w:r>
      <w:r>
        <w:br/>
      </w:r>
      <w:r>
        <w:rPr>
          <w:rStyle w:val="VerbatimChar"/>
        </w:rPr>
        <w:t>## 2015   2.7 -10.4  -7.6  15.8</w:t>
      </w:r>
      <w:r>
        <w:br/>
      </w:r>
      <w:r>
        <w:rPr>
          <w:rStyle w:val="VerbatimChar"/>
        </w:rPr>
        <w:t>## 2016 -11.2  -2.7   7.3   4.9</w:t>
      </w:r>
      <w:r>
        <w:br/>
      </w:r>
      <w:r>
        <w:rPr>
          <w:rStyle w:val="VerbatimChar"/>
        </w:rPr>
        <w:t>## 2017  20.1 -28.5  23.4 -15.2</w:t>
      </w:r>
    </w:p>
    <w:p w:rsidR="00CB7564" w:rsidRDefault="00EA2461">
      <w:pPr>
        <w:pStyle w:val="SourceCode"/>
      </w:pPr>
      <w:r>
        <w:rPr>
          <w:rStyle w:val="KeywordTok"/>
        </w:rPr>
        <w:t>plot</w:t>
      </w:r>
      <w:r>
        <w:rPr>
          <w:rStyle w:val="NormalTok"/>
        </w:rPr>
        <w:t>(data.ozb.ts.NoSeasdiff1)</w:t>
      </w:r>
    </w:p>
    <w:p w:rsidR="00CB7564" w:rsidRDefault="00EA2461">
      <w:pPr>
        <w:pStyle w:val="FirstParagraph"/>
      </w:pPr>
      <w:r>
        <w:rPr>
          <w:noProof/>
        </w:rPr>
        <w:drawing>
          <wp:inline distT="0" distB="0" distL="0" distR="0">
            <wp:extent cx="3561907" cy="2498651"/>
            <wp:effectExtent l="0" t="0" r="63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11.png"/>
                    <pic:cNvPicPr>
                      <a:picLocks noChangeAspect="1" noChangeArrowheads="1"/>
                    </pic:cNvPicPr>
                  </pic:nvPicPr>
                  <pic:blipFill>
                    <a:blip r:embed="rId23"/>
                    <a:stretch>
                      <a:fillRect/>
                    </a:stretch>
                  </pic:blipFill>
                  <pic:spPr bwMode="auto">
                    <a:xfrm>
                      <a:off x="0" y="0"/>
                      <a:ext cx="3588923" cy="2517602"/>
                    </a:xfrm>
                    <a:prstGeom prst="rect">
                      <a:avLst/>
                    </a:prstGeom>
                    <a:noFill/>
                    <a:ln w="9525">
                      <a:noFill/>
                      <a:headEnd/>
                      <a:tailEnd/>
                    </a:ln>
                  </pic:spPr>
                </pic:pic>
              </a:graphicData>
            </a:graphic>
          </wp:inline>
        </w:drawing>
      </w:r>
    </w:p>
    <w:p w:rsidR="0083729B" w:rsidRDefault="0083729B" w:rsidP="0083729B">
      <w:pPr>
        <w:pStyle w:val="SourceCode"/>
        <w:shd w:val="clear" w:color="auto" w:fill="auto"/>
        <w:spacing w:after="120"/>
      </w:pPr>
      <w:r w:rsidRPr="0083729B">
        <w:rPr>
          <w:b/>
        </w:rPr>
        <w:t>Step 8:</w:t>
      </w:r>
      <w:r w:rsidRPr="0083729B">
        <w:t xml:space="preserve"> Check</w:t>
      </w:r>
      <w:r>
        <w:t>ing</w:t>
      </w:r>
      <w:r w:rsidRPr="0083729B">
        <w:t xml:space="preserve"> ACF and PACF to explore remaining dependencies</w:t>
      </w:r>
    </w:p>
    <w:p w:rsidR="00CB7564" w:rsidRDefault="00EA2461" w:rsidP="0083729B">
      <w:pPr>
        <w:pStyle w:val="SourceCode"/>
        <w:shd w:val="clear" w:color="auto" w:fill="auto"/>
        <w:spacing w:after="120"/>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acf</w:t>
      </w:r>
      <w:r>
        <w:rPr>
          <w:rStyle w:val="NormalTok"/>
        </w:rPr>
        <w:t>(data.ozb.ts.NoSeasdiff1)</w:t>
      </w:r>
      <w:r>
        <w:br/>
      </w:r>
      <w:r>
        <w:rPr>
          <w:rStyle w:val="KeywordTok"/>
        </w:rPr>
        <w:t>pacf</w:t>
      </w:r>
      <w:r>
        <w:rPr>
          <w:rStyle w:val="NormalTok"/>
        </w:rPr>
        <w:t>(data.ozb.ts.NoSeasdiff1)</w:t>
      </w:r>
    </w:p>
    <w:p w:rsidR="00CB7564" w:rsidRDefault="00EA2461">
      <w:pPr>
        <w:pStyle w:val="FirstParagraph"/>
      </w:pPr>
      <w:r>
        <w:rPr>
          <w:noProof/>
        </w:rPr>
        <w:drawing>
          <wp:inline distT="0" distB="0" distL="0" distR="0">
            <wp:extent cx="4625163" cy="3306726"/>
            <wp:effectExtent l="0" t="0" r="4445" b="8255"/>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12.png"/>
                    <pic:cNvPicPr>
                      <a:picLocks noChangeAspect="1" noChangeArrowheads="1"/>
                    </pic:cNvPicPr>
                  </pic:nvPicPr>
                  <pic:blipFill>
                    <a:blip r:embed="rId24"/>
                    <a:stretch>
                      <a:fillRect/>
                    </a:stretch>
                  </pic:blipFill>
                  <pic:spPr bwMode="auto">
                    <a:xfrm>
                      <a:off x="0" y="0"/>
                      <a:ext cx="4656575" cy="3329184"/>
                    </a:xfrm>
                    <a:prstGeom prst="rect">
                      <a:avLst/>
                    </a:prstGeom>
                    <a:noFill/>
                    <a:ln w="9525">
                      <a:noFill/>
                      <a:headEnd/>
                      <a:tailEnd/>
                    </a:ln>
                  </pic:spPr>
                </pic:pic>
              </a:graphicData>
            </a:graphic>
          </wp:inline>
        </w:drawing>
      </w:r>
    </w:p>
    <w:p w:rsidR="0083729B" w:rsidRPr="0083729B" w:rsidRDefault="00EA2461" w:rsidP="0083729B">
      <w:pPr>
        <w:pStyle w:val="SourceCode"/>
        <w:shd w:val="clear" w:color="auto" w:fill="auto"/>
      </w:pPr>
      <w:r w:rsidRPr="0083729B">
        <w:rPr>
          <w:b/>
        </w:rPr>
        <w:lastRenderedPageBreak/>
        <w:t>Step 9:</w:t>
      </w:r>
      <w:r w:rsidRPr="0083729B">
        <w:t xml:space="preserve"> ACF and PACF show significant lag-2, which then cutoff, requiring</w:t>
      </w:r>
      <w:r w:rsidR="0083729B">
        <w:t xml:space="preserve"> </w:t>
      </w:r>
      <w:r w:rsidRPr="0083729B">
        <w:t>an AR</w:t>
      </w:r>
      <w:r w:rsidR="0083729B">
        <w:t xml:space="preserve"> </w:t>
      </w:r>
      <w:r w:rsidRPr="0083729B">
        <w:t>(2) and an MA</w:t>
      </w:r>
      <w:r w:rsidR="0083729B">
        <w:t xml:space="preserve"> </w:t>
      </w:r>
      <w:r w:rsidRPr="0083729B">
        <w:t>(1) term.  Also, the significant lag at the seasonal</w:t>
      </w:r>
      <w:r w:rsidR="0083729B">
        <w:t>.  P</w:t>
      </w:r>
      <w:r w:rsidRPr="0083729B">
        <w:t xml:space="preserve">eriod is negative, requiring a </w:t>
      </w:r>
      <w:r w:rsidR="0083729B" w:rsidRPr="0083729B">
        <w:t>Seasonal MA</w:t>
      </w:r>
      <w:r w:rsidR="0083729B">
        <w:t xml:space="preserve"> </w:t>
      </w:r>
      <w:r w:rsidRPr="0083729B">
        <w:t>(1) term</w:t>
      </w:r>
      <w:r w:rsidR="0083729B">
        <w:t>. Applying the above in ARIMA Model,</w:t>
      </w:r>
    </w:p>
    <w:p w:rsidR="00CB7564" w:rsidRDefault="00EA2461">
      <w:pPr>
        <w:pStyle w:val="SourceCode"/>
      </w:pPr>
      <w:r>
        <w:rPr>
          <w:rStyle w:val="NormalTok"/>
        </w:rPr>
        <w:t>ozbArima1 =</w:t>
      </w:r>
      <w:r>
        <w:rPr>
          <w:rStyle w:val="StringTok"/>
        </w:rPr>
        <w:t xml:space="preserve"> </w:t>
      </w:r>
      <w:r>
        <w:rPr>
          <w:rStyle w:val="KeywordTok"/>
        </w:rPr>
        <w:t>Arima</w:t>
      </w:r>
      <w:r>
        <w:rPr>
          <w:rStyle w:val="NormalTok"/>
        </w:rPr>
        <w:t xml:space="preserve">(data.ozb.ts,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seasonal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include.drift =</w:t>
      </w:r>
      <w:r>
        <w:rPr>
          <w:rStyle w:val="NormalTok"/>
        </w:rPr>
        <w:t xml:space="preserve"> </w:t>
      </w:r>
      <w:r>
        <w:rPr>
          <w:rStyle w:val="OtherTok"/>
        </w:rPr>
        <w:t>FALSE</w:t>
      </w:r>
      <w:r>
        <w:rPr>
          <w:rStyle w:val="NormalTok"/>
        </w:rPr>
        <w:t>)</w:t>
      </w:r>
      <w:r>
        <w:br/>
      </w:r>
      <w:r>
        <w:rPr>
          <w:rStyle w:val="NormalTok"/>
        </w:rPr>
        <w:t>ozbArima1</w:t>
      </w:r>
    </w:p>
    <w:p w:rsidR="00CB7564" w:rsidRDefault="00EA2461">
      <w:pPr>
        <w:pStyle w:val="SourceCode"/>
        <w:rPr>
          <w:rStyle w:val="VerbatimChar"/>
        </w:rPr>
      </w:pPr>
      <w:r>
        <w:rPr>
          <w:rStyle w:val="VerbatimChar"/>
        </w:rPr>
        <w:t xml:space="preserve">## Series: data.ozb.ts </w:t>
      </w:r>
      <w:r>
        <w:br/>
      </w:r>
      <w:r>
        <w:rPr>
          <w:rStyle w:val="VerbatimChar"/>
        </w:rPr>
        <w:t xml:space="preserve">## ARIMA(2,1,1)(0,1,1)[4] </w:t>
      </w:r>
      <w:r>
        <w:br/>
      </w:r>
      <w:r>
        <w:rPr>
          <w:rStyle w:val="VerbatimChar"/>
        </w:rPr>
        <w:t xml:space="preserve">## </w:t>
      </w:r>
      <w:r>
        <w:br/>
      </w:r>
      <w:r>
        <w:rPr>
          <w:rStyle w:val="VerbatimChar"/>
        </w:rPr>
        <w:t>## Coefficients:</w:t>
      </w:r>
      <w:r>
        <w:br/>
      </w:r>
      <w:r>
        <w:rPr>
          <w:rStyle w:val="VerbatimChar"/>
        </w:rPr>
        <w:t>##           ar1      ar2      ma1     sma1</w:t>
      </w:r>
      <w:r>
        <w:br/>
      </w:r>
      <w:r>
        <w:rPr>
          <w:rStyle w:val="VerbatimChar"/>
        </w:rPr>
        <w:t>##       -0.5280  -0.2791  -0.5445  -0.6170</w:t>
      </w:r>
      <w:r>
        <w:br/>
      </w:r>
      <w:r>
        <w:rPr>
          <w:rStyle w:val="VerbatimChar"/>
        </w:rPr>
        <w:t>## s.e.   0.1922   0.1700   0.1852   0.1044</w:t>
      </w:r>
      <w:r>
        <w:br/>
      </w:r>
      <w:r>
        <w:rPr>
          <w:rStyle w:val="VerbatimChar"/>
        </w:rPr>
        <w:t xml:space="preserve">## </w:t>
      </w:r>
      <w:r>
        <w:br/>
      </w:r>
      <w:r>
        <w:rPr>
          <w:rStyle w:val="VerbatimChar"/>
        </w:rPr>
        <w:t>## sigma^2 estimated as 109.6:  log likelihood=-252.08</w:t>
      </w:r>
      <w:r>
        <w:br/>
      </w:r>
      <w:r>
        <w:rPr>
          <w:rStyle w:val="VerbatimChar"/>
        </w:rPr>
        <w:t>## AIC=514.16   AICc=515.14   BIC=525.18</w:t>
      </w:r>
    </w:p>
    <w:p w:rsidR="00C1678A" w:rsidRPr="0083729B" w:rsidRDefault="00C1678A" w:rsidP="0083729B">
      <w:pPr>
        <w:pStyle w:val="SourceCode"/>
        <w:shd w:val="clear" w:color="auto" w:fill="auto"/>
      </w:pPr>
      <w:r w:rsidRPr="0083729B">
        <w:t xml:space="preserve">Trying Autopilot </w:t>
      </w:r>
      <w:r w:rsidR="0083729B">
        <w:t>ARIMA models for cross checking,</w:t>
      </w:r>
    </w:p>
    <w:p w:rsidR="00CB7564" w:rsidRDefault="00EA2461">
      <w:pPr>
        <w:pStyle w:val="SourceCode"/>
      </w:pPr>
      <w:r>
        <w:rPr>
          <w:rStyle w:val="NormalTok"/>
        </w:rPr>
        <w:t>ozbArima2 =</w:t>
      </w:r>
      <w:r>
        <w:rPr>
          <w:rStyle w:val="StringTok"/>
        </w:rPr>
        <w:t xml:space="preserve"> </w:t>
      </w:r>
      <w:r>
        <w:rPr>
          <w:rStyle w:val="KeywordTok"/>
        </w:rPr>
        <w:t>auto.arima</w:t>
      </w:r>
      <w:r>
        <w:rPr>
          <w:rStyle w:val="NormalTok"/>
        </w:rPr>
        <w:t>(data.ozb.ts)</w:t>
      </w:r>
      <w:r>
        <w:br/>
      </w:r>
      <w:r>
        <w:rPr>
          <w:rStyle w:val="NormalTok"/>
        </w:rPr>
        <w:t>ozbArima2</w:t>
      </w:r>
    </w:p>
    <w:p w:rsidR="00CB7564" w:rsidRDefault="00EA2461">
      <w:pPr>
        <w:pStyle w:val="SourceCode"/>
      </w:pPr>
      <w:r>
        <w:rPr>
          <w:rStyle w:val="VerbatimChar"/>
        </w:rPr>
        <w:t xml:space="preserve">## Series: data.ozb.ts </w:t>
      </w:r>
      <w:r>
        <w:br/>
      </w:r>
      <w:r>
        <w:rPr>
          <w:rStyle w:val="VerbatimChar"/>
        </w:rPr>
        <w:t xml:space="preserve">## ARIMA(2,1,1)(0,1,1)[4] </w:t>
      </w:r>
      <w:r>
        <w:br/>
      </w:r>
      <w:r>
        <w:rPr>
          <w:rStyle w:val="VerbatimChar"/>
        </w:rPr>
        <w:t xml:space="preserve">## </w:t>
      </w:r>
      <w:r>
        <w:br/>
      </w:r>
      <w:r>
        <w:rPr>
          <w:rStyle w:val="VerbatimChar"/>
        </w:rPr>
        <w:t>## Coefficients:</w:t>
      </w:r>
      <w:r>
        <w:br/>
      </w:r>
      <w:r>
        <w:rPr>
          <w:rStyle w:val="VerbatimChar"/>
        </w:rPr>
        <w:t>##           ar1      ar2      ma1     sma1</w:t>
      </w:r>
      <w:r>
        <w:br/>
      </w:r>
      <w:r>
        <w:rPr>
          <w:rStyle w:val="VerbatimChar"/>
        </w:rPr>
        <w:t>##       -0.5280  -0.2791  -0.5445  -0.6170</w:t>
      </w:r>
      <w:r>
        <w:br/>
      </w:r>
      <w:r>
        <w:rPr>
          <w:rStyle w:val="VerbatimChar"/>
        </w:rPr>
        <w:t>## s.e.   0.1922   0.1700   0.1852   0.1044</w:t>
      </w:r>
      <w:r>
        <w:br/>
      </w:r>
      <w:r>
        <w:rPr>
          <w:rStyle w:val="VerbatimChar"/>
        </w:rPr>
        <w:t xml:space="preserve">## </w:t>
      </w:r>
      <w:r>
        <w:br/>
      </w:r>
      <w:r>
        <w:rPr>
          <w:rStyle w:val="VerbatimChar"/>
        </w:rPr>
        <w:t>## sigma^2 estimated as 109.6:  log likelihood=-252.08</w:t>
      </w:r>
      <w:r>
        <w:br/>
      </w:r>
      <w:r>
        <w:rPr>
          <w:rStyle w:val="VerbatimChar"/>
        </w:rPr>
        <w:t>## AIC=514.16   AICc=515.14   BIC=525.18</w:t>
      </w:r>
    </w:p>
    <w:p w:rsidR="0083729B" w:rsidRPr="0083729B" w:rsidRDefault="0083729B" w:rsidP="0083729B">
      <w:pPr>
        <w:pStyle w:val="SourceCode"/>
        <w:shd w:val="clear" w:color="auto" w:fill="auto"/>
      </w:pPr>
      <w:r w:rsidRPr="0083729B">
        <w:t xml:space="preserve">Auto ARIMA takes the same values. Hence no difference. </w:t>
      </w:r>
    </w:p>
    <w:p w:rsidR="0083729B" w:rsidRPr="0083729B" w:rsidRDefault="0083729B">
      <w:r w:rsidRPr="0083729B">
        <w:br w:type="page"/>
      </w:r>
    </w:p>
    <w:p w:rsidR="00CB7564" w:rsidRDefault="00EA2461" w:rsidP="0083729B">
      <w:pPr>
        <w:pStyle w:val="SourceCode"/>
        <w:shd w:val="clear" w:color="auto" w:fill="auto"/>
      </w:pPr>
      <w:r w:rsidRPr="0083729B">
        <w:rPr>
          <w:b/>
        </w:rPr>
        <w:lastRenderedPageBreak/>
        <w:t xml:space="preserve">Step 10: </w:t>
      </w:r>
      <w:r w:rsidRPr="0083729B">
        <w:t>Check residuals to ensure they are white noise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acf</w:t>
      </w:r>
      <w:r>
        <w:rPr>
          <w:rStyle w:val="NormalTok"/>
        </w:rPr>
        <w:t>(</w:t>
      </w:r>
      <w:r>
        <w:rPr>
          <w:rStyle w:val="KeywordTok"/>
        </w:rPr>
        <w:t>ts</w:t>
      </w:r>
      <w:r>
        <w:rPr>
          <w:rStyle w:val="NormalTok"/>
        </w:rPr>
        <w:t>(ozbArima1</w:t>
      </w:r>
      <w:r>
        <w:rPr>
          <w:rStyle w:val="OperatorTok"/>
        </w:rPr>
        <w:t>$</w:t>
      </w:r>
      <w:r>
        <w:rPr>
          <w:rStyle w:val="NormalTok"/>
        </w:rPr>
        <w:t>residuals),</w:t>
      </w:r>
      <w:r>
        <w:rPr>
          <w:rStyle w:val="DataTypeTok"/>
        </w:rPr>
        <w:t>main=</w:t>
      </w:r>
      <w:r>
        <w:rPr>
          <w:rStyle w:val="StringTok"/>
        </w:rPr>
        <w:t>"ACF Residual"</w:t>
      </w:r>
      <w:r>
        <w:rPr>
          <w:rStyle w:val="NormalTok"/>
        </w:rPr>
        <w:t>)</w:t>
      </w:r>
      <w:r>
        <w:br/>
      </w:r>
      <w:r>
        <w:rPr>
          <w:rStyle w:val="KeywordTok"/>
        </w:rPr>
        <w:t>pacf</w:t>
      </w:r>
      <w:r>
        <w:rPr>
          <w:rStyle w:val="NormalTok"/>
        </w:rPr>
        <w:t>(</w:t>
      </w:r>
      <w:r>
        <w:rPr>
          <w:rStyle w:val="KeywordTok"/>
        </w:rPr>
        <w:t>ts</w:t>
      </w:r>
      <w:r>
        <w:rPr>
          <w:rStyle w:val="NormalTok"/>
        </w:rPr>
        <w:t>(ozbArima1</w:t>
      </w:r>
      <w:r>
        <w:rPr>
          <w:rStyle w:val="OperatorTok"/>
        </w:rPr>
        <w:t>$</w:t>
      </w:r>
      <w:r>
        <w:rPr>
          <w:rStyle w:val="NormalTok"/>
        </w:rPr>
        <w:t>residuals),</w:t>
      </w:r>
      <w:r>
        <w:rPr>
          <w:rStyle w:val="DataTypeTok"/>
        </w:rPr>
        <w:t>main=</w:t>
      </w:r>
      <w:r>
        <w:rPr>
          <w:rStyle w:val="StringTok"/>
        </w:rPr>
        <w:t>"PACF Residual"</w:t>
      </w:r>
      <w:r>
        <w:rPr>
          <w:rStyle w:val="NormalTok"/>
        </w:rPr>
        <w:t>)</w:t>
      </w:r>
    </w:p>
    <w:p w:rsidR="00CB7564" w:rsidRDefault="00EA2461">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6E7B9E" w:rsidRPr="0083729B" w:rsidRDefault="006E7B9E" w:rsidP="0083729B">
      <w:pPr>
        <w:pStyle w:val="SourceCode"/>
        <w:shd w:val="clear" w:color="auto" w:fill="auto"/>
        <w:rPr>
          <w:b/>
        </w:rPr>
      </w:pPr>
      <w:r w:rsidRPr="0083729B">
        <w:rPr>
          <w:b/>
        </w:rPr>
        <w:t>Interpretation on Residual analysis:</w:t>
      </w:r>
    </w:p>
    <w:p w:rsidR="006E7B9E" w:rsidRDefault="006E7B9E" w:rsidP="0083729B">
      <w:pPr>
        <w:pStyle w:val="SourceCode"/>
        <w:shd w:val="clear" w:color="auto" w:fill="auto"/>
      </w:pPr>
      <w:r w:rsidRPr="0083729B">
        <w:t xml:space="preserve">As there </w:t>
      </w:r>
      <w:r w:rsidR="0083729B" w:rsidRPr="0083729B">
        <w:t>are</w:t>
      </w:r>
      <w:r w:rsidRPr="0083729B">
        <w:t xml:space="preserve"> no significant lags in ACF and PACF of residuals,</w:t>
      </w:r>
      <w:r w:rsidR="0083729B">
        <w:t xml:space="preserve"> </w:t>
      </w:r>
      <w:r w:rsidRPr="0083729B">
        <w:t>we can conclude that model fits properly</w:t>
      </w:r>
    </w:p>
    <w:p w:rsidR="0083729B" w:rsidRPr="0083729B" w:rsidRDefault="0083729B" w:rsidP="0083729B">
      <w:pPr>
        <w:pStyle w:val="SourceCode"/>
        <w:shd w:val="clear" w:color="auto" w:fill="auto"/>
        <w:rPr>
          <w:b/>
        </w:rPr>
      </w:pPr>
      <w:r w:rsidRPr="0083729B">
        <w:rPr>
          <w:b/>
        </w:rPr>
        <w:t>Performing Box Ljung test,</w:t>
      </w:r>
    </w:p>
    <w:p w:rsidR="00CB7564" w:rsidRDefault="00EA2461">
      <w:pPr>
        <w:pStyle w:val="SourceCode"/>
      </w:pPr>
      <w:r>
        <w:rPr>
          <w:rStyle w:val="KeywordTok"/>
        </w:rPr>
        <w:t>Box.test</w:t>
      </w:r>
      <w:r>
        <w:rPr>
          <w:rStyle w:val="NormalTok"/>
        </w:rPr>
        <w:t>(ozbArima1</w:t>
      </w:r>
      <w:r>
        <w:rPr>
          <w:rStyle w:val="OperatorTok"/>
        </w:rPr>
        <w:t>$</w:t>
      </w:r>
      <w:r>
        <w:rPr>
          <w:rStyle w:val="NormalTok"/>
        </w:rPr>
        <w:t xml:space="preserve">residuals, </w:t>
      </w:r>
      <w:r>
        <w:rPr>
          <w:rStyle w:val="DataTypeTok"/>
        </w:rPr>
        <w:t>lag=</w:t>
      </w:r>
      <w:r>
        <w:rPr>
          <w:rStyle w:val="DecValTok"/>
        </w:rPr>
        <w:t>24</w:t>
      </w:r>
      <w:r>
        <w:rPr>
          <w:rStyle w:val="NormalTok"/>
        </w:rPr>
        <w:t xml:space="preserve">, </w:t>
      </w:r>
      <w:r>
        <w:rPr>
          <w:rStyle w:val="DataTypeTok"/>
        </w:rPr>
        <w:t>type=</w:t>
      </w:r>
      <w:r>
        <w:rPr>
          <w:rStyle w:val="StringTok"/>
        </w:rPr>
        <w:t>"Ljung-Box"</w:t>
      </w:r>
      <w:r>
        <w:rPr>
          <w:rStyle w:val="NormalTok"/>
        </w:rPr>
        <w:t>)</w:t>
      </w:r>
    </w:p>
    <w:p w:rsidR="00CB7564" w:rsidRDefault="00EA2461">
      <w:pPr>
        <w:pStyle w:val="SourceCode"/>
        <w:rPr>
          <w:rStyle w:val="VerbatimChar"/>
        </w:rPr>
      </w:pPr>
      <w:r>
        <w:rPr>
          <w:rStyle w:val="VerbatimChar"/>
        </w:rPr>
        <w:t xml:space="preserve">## </w:t>
      </w:r>
      <w:r>
        <w:br/>
      </w:r>
      <w:r>
        <w:rPr>
          <w:rStyle w:val="VerbatimChar"/>
        </w:rPr>
        <w:t>##  Box-Ljung test</w:t>
      </w:r>
      <w:r>
        <w:br/>
      </w:r>
      <w:r>
        <w:rPr>
          <w:rStyle w:val="VerbatimChar"/>
        </w:rPr>
        <w:t xml:space="preserve">## </w:t>
      </w:r>
      <w:r>
        <w:br/>
      </w:r>
      <w:r>
        <w:rPr>
          <w:rStyle w:val="VerbatimChar"/>
        </w:rPr>
        <w:t>## data:  ozbArima1$residuals</w:t>
      </w:r>
      <w:r>
        <w:br/>
      </w:r>
      <w:r>
        <w:rPr>
          <w:rStyle w:val="VerbatimChar"/>
        </w:rPr>
        <w:t>## X-squared = 16.389, df = 24, p-value = 0.8735</w:t>
      </w:r>
    </w:p>
    <w:p w:rsidR="006E7B9E" w:rsidRDefault="006E7B9E">
      <w:pPr>
        <w:pStyle w:val="SourceCode"/>
        <w:rPr>
          <w:rStyle w:val="VerbatimChar"/>
        </w:rPr>
      </w:pPr>
    </w:p>
    <w:tbl>
      <w:tblPr>
        <w:tblStyle w:val="TableGrid"/>
        <w:tblW w:w="0" w:type="auto"/>
        <w:tblLook w:val="04A0" w:firstRow="1" w:lastRow="0" w:firstColumn="1" w:lastColumn="0" w:noHBand="0" w:noVBand="1"/>
      </w:tblPr>
      <w:tblGrid>
        <w:gridCol w:w="9350"/>
      </w:tblGrid>
      <w:tr w:rsidR="006C4786" w:rsidTr="00AF5718">
        <w:tc>
          <w:tcPr>
            <w:tcW w:w="9350" w:type="dxa"/>
            <w:shd w:val="clear" w:color="auto" w:fill="auto"/>
          </w:tcPr>
          <w:p w:rsidR="006C4786" w:rsidRPr="00AF5718" w:rsidRDefault="00B402FB" w:rsidP="006C4786">
            <w:pPr>
              <w:pStyle w:val="SourceCode"/>
              <w:rPr>
                <w:b/>
              </w:rPr>
            </w:pPr>
            <w:r w:rsidRPr="00AF5718">
              <w:rPr>
                <w:b/>
              </w:rPr>
              <w:t xml:space="preserve">Interpretation of </w:t>
            </w:r>
            <w:r w:rsidR="006C4786" w:rsidRPr="00AF5718">
              <w:rPr>
                <w:b/>
              </w:rPr>
              <w:t>Ljung-Box test :</w:t>
            </w:r>
          </w:p>
          <w:p w:rsidR="006C4786" w:rsidRPr="00AF5718" w:rsidRDefault="006C4786" w:rsidP="006C4786">
            <w:pPr>
              <w:pStyle w:val="SourceCode"/>
            </w:pPr>
            <w:r w:rsidRPr="00AF5718">
              <w:t>Ljung-Box test to ensure that there is no pattern seen in the residuals of the model</w:t>
            </w:r>
          </w:p>
          <w:p w:rsidR="006C4786" w:rsidRPr="00AF5718" w:rsidRDefault="006C4786" w:rsidP="006C4786">
            <w:pPr>
              <w:pStyle w:val="SourceCode"/>
            </w:pPr>
            <w:r w:rsidRPr="00AF5718">
              <w:t>H0: The residuals are independently distributed without any pattern</w:t>
            </w:r>
          </w:p>
          <w:p w:rsidR="006C4786" w:rsidRPr="00AF5718" w:rsidRDefault="006C4786" w:rsidP="006C4786">
            <w:pPr>
              <w:pStyle w:val="SourceCode"/>
            </w:pPr>
            <w:r w:rsidRPr="00AF5718">
              <w:t>HA:</w:t>
            </w:r>
            <w:r w:rsidR="00AF5718">
              <w:t xml:space="preserve"> </w:t>
            </w:r>
            <w:r w:rsidRPr="00AF5718">
              <w:t>The residuals has a pattern/correlation</w:t>
            </w:r>
          </w:p>
          <w:p w:rsidR="006C4786" w:rsidRDefault="006C4786" w:rsidP="00AF5718">
            <w:pPr>
              <w:pStyle w:val="SourceCode"/>
              <w:rPr>
                <w:rStyle w:val="VerbatimChar"/>
              </w:rPr>
            </w:pPr>
            <w:r w:rsidRPr="00AF5718">
              <w:lastRenderedPageBreak/>
              <w:t>As the P-value is 0.08735, we shall not reject the null hypothesis, and hence the residuals are</w:t>
            </w:r>
            <w:r w:rsidR="00AF5718">
              <w:t xml:space="preserve"> </w:t>
            </w:r>
            <w:r w:rsidRPr="00AF5718">
              <w:t>independent and does not have any pattern.</w:t>
            </w:r>
          </w:p>
        </w:tc>
      </w:tr>
    </w:tbl>
    <w:p w:rsidR="00AF5718" w:rsidRPr="00AF5718" w:rsidRDefault="00AF5718" w:rsidP="00AF5718">
      <w:pPr>
        <w:pStyle w:val="SourceCode"/>
        <w:shd w:val="clear" w:color="auto" w:fill="auto"/>
      </w:pPr>
      <w:r w:rsidRPr="00AF5718">
        <w:rPr>
          <w:b/>
        </w:rPr>
        <w:lastRenderedPageBreak/>
        <w:t>S</w:t>
      </w:r>
      <w:r w:rsidR="00EA2461" w:rsidRPr="00AF5718">
        <w:rPr>
          <w:b/>
        </w:rPr>
        <w:t>tep 11:</w:t>
      </w:r>
      <w:r w:rsidR="00EA2461" w:rsidRPr="00AF5718">
        <w:t xml:space="preserve"> Forecast</w:t>
      </w:r>
      <w:r w:rsidRPr="00AF5718">
        <w:t>ing the</w:t>
      </w:r>
      <w:r w:rsidR="00EA2461" w:rsidRPr="00AF5718">
        <w:t xml:space="preserve"> Beer Sales</w:t>
      </w:r>
      <w:r>
        <w:t xml:space="preserve"> based on above model,</w:t>
      </w:r>
    </w:p>
    <w:p w:rsidR="008F60B9" w:rsidRPr="008F60B9" w:rsidRDefault="00EA2461" w:rsidP="008F60B9">
      <w:pPr>
        <w:pStyle w:val="SourceCode"/>
        <w:shd w:val="clear" w:color="auto" w:fill="F2F2F2" w:themeFill="background1" w:themeFillShade="F2"/>
        <w:rPr>
          <w:rStyle w:val="NormalTok"/>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CommentTok"/>
        </w:rPr>
        <w:t>#BeerSalesForecasts &lt;- forecast.Arima(LogBeerSalesARIMA, h=36)</w:t>
      </w:r>
      <w:r>
        <w:br/>
      </w:r>
      <w:r>
        <w:rPr>
          <w:rStyle w:val="NormalTok"/>
        </w:rPr>
        <w:t>ozbForecasts &lt;-</w:t>
      </w:r>
      <w:r>
        <w:rPr>
          <w:rStyle w:val="StringTok"/>
        </w:rPr>
        <w:t xml:space="preserve"> </w:t>
      </w:r>
      <w:r>
        <w:rPr>
          <w:rStyle w:val="KeywordTok"/>
        </w:rPr>
        <w:t>forecast</w:t>
      </w:r>
      <w:r>
        <w:rPr>
          <w:rStyle w:val="NormalTok"/>
        </w:rPr>
        <w:t xml:space="preserve">(ozbArima1, </w:t>
      </w:r>
      <w:r>
        <w:rPr>
          <w:rStyle w:val="DataTypeTok"/>
        </w:rPr>
        <w:t>h=</w:t>
      </w:r>
      <w:r>
        <w:rPr>
          <w:rStyle w:val="DecValTok"/>
        </w:rPr>
        <w:t>8</w:t>
      </w:r>
      <w:r>
        <w:rPr>
          <w:rStyle w:val="NormalTok"/>
        </w:rPr>
        <w:t>)</w:t>
      </w:r>
      <w:r>
        <w:br/>
      </w:r>
      <w:r w:rsidR="008F60B9" w:rsidRPr="008F60B9">
        <w:rPr>
          <w:rStyle w:val="NormalTok"/>
        </w:rPr>
        <w:t xml:space="preserve">&gt; </w:t>
      </w:r>
      <w:r w:rsidR="008F60B9">
        <w:rPr>
          <w:rStyle w:val="NormalTok"/>
        </w:rPr>
        <w:t>ozbForecasts</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 xml:space="preserve">        Point Forecast    Lo 80    Hi 80    Lo 95    Hi 95</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2018 Q1       464.7357 451.3187 478.1527 444.2162 485.2552</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2018 Q2       416.1853 402.7331 429.6375 395.6120 436.7587</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2018 Q3       439.8718 426.1148 453.6288 418.8323 460.9113</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2018 Q4       540.6241 526.0332 555.2149 518.3092 562.9389</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2019 Q1       484.8095 468.2272 501.3917 459.4491 510.1698</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2019 Q2       433.1695 416.3296 450.0094 407.4151 458.9239</w:t>
      </w:r>
    </w:p>
    <w:p w:rsidR="008F60B9" w:rsidRPr="006651D6"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2019 Q3       457.2452 439.7609 474.7295 430.5053 483.9851</w:t>
      </w:r>
    </w:p>
    <w:p w:rsidR="008F60B9" w:rsidRDefault="008F60B9" w:rsidP="008F60B9">
      <w:pPr>
        <w:pStyle w:val="SourceCode"/>
        <w:spacing w:after="0"/>
        <w:rPr>
          <w:rStyle w:val="CommentTok"/>
          <w:i w:val="0"/>
          <w:color w:val="244061" w:themeColor="accent1" w:themeShade="80"/>
        </w:rPr>
      </w:pPr>
      <w:r w:rsidRPr="006651D6">
        <w:rPr>
          <w:rStyle w:val="CommentTok"/>
          <w:i w:val="0"/>
          <w:color w:val="244061" w:themeColor="accent1" w:themeShade="80"/>
        </w:rPr>
        <w:t>2019 Q4       558.6543 540.4276 576.8811 530.7789 586.5297</w:t>
      </w:r>
    </w:p>
    <w:p w:rsidR="008F60B9" w:rsidRDefault="008F60B9" w:rsidP="008F60B9">
      <w:pPr>
        <w:pStyle w:val="SourceCode"/>
        <w:spacing w:after="0"/>
        <w:rPr>
          <w:rStyle w:val="CommentTok"/>
          <w:i w:val="0"/>
          <w:color w:val="244061" w:themeColor="accent1" w:themeShade="80"/>
        </w:rPr>
      </w:pPr>
    </w:p>
    <w:p w:rsidR="008F60B9" w:rsidRPr="008F60B9" w:rsidRDefault="008F60B9" w:rsidP="008F60B9">
      <w:pPr>
        <w:pStyle w:val="SourceCode"/>
        <w:rPr>
          <w:rFonts w:ascii="Consolas" w:hAnsi="Consolas"/>
          <w:color w:val="244061" w:themeColor="accent1" w:themeShade="80"/>
          <w:sz w:val="22"/>
          <w:shd w:val="clear" w:color="auto" w:fill="F8F8F8"/>
        </w:rPr>
      </w:pPr>
      <w:r>
        <w:rPr>
          <w:rStyle w:val="CommentTok"/>
        </w:rPr>
        <w:t>#plot.forecast(BeerSalesForecasts, shadecols = "oldstyle")</w:t>
      </w:r>
      <w:r>
        <w:br/>
      </w:r>
      <w:r>
        <w:rPr>
          <w:rStyle w:val="KeywordTok"/>
        </w:rPr>
        <w:t>plot</w:t>
      </w:r>
      <w:r>
        <w:rPr>
          <w:rStyle w:val="NormalTok"/>
        </w:rPr>
        <w:t xml:space="preserve">(ozbForecasts, </w:t>
      </w:r>
      <w:r>
        <w:rPr>
          <w:rStyle w:val="DataTypeTok"/>
        </w:rPr>
        <w:t>shadecols =</w:t>
      </w:r>
      <w:r>
        <w:rPr>
          <w:rStyle w:val="NormalTok"/>
        </w:rPr>
        <w:t xml:space="preserve"> </w:t>
      </w:r>
      <w:r>
        <w:rPr>
          <w:rStyle w:val="StringTok"/>
        </w:rPr>
        <w:t>"oldstyle"</w:t>
      </w:r>
      <w:r>
        <w:rPr>
          <w:rStyle w:val="NormalTok"/>
        </w:rPr>
        <w:t>)</w:t>
      </w:r>
      <w:r>
        <w:br/>
      </w:r>
      <w:r>
        <w:rPr>
          <w:rStyle w:val="KeywordTok"/>
        </w:rPr>
        <w:t>lines</w:t>
      </w:r>
      <w:r>
        <w:rPr>
          <w:rStyle w:val="NormalTok"/>
        </w:rPr>
        <w:t>(ozbForecasts</w:t>
      </w:r>
      <w:r>
        <w:rPr>
          <w:rStyle w:val="OperatorTok"/>
        </w:rPr>
        <w:t>$</w:t>
      </w:r>
      <w:r>
        <w:rPr>
          <w:rStyle w:val="NormalTok"/>
        </w:rPr>
        <w:t>fitted,</w:t>
      </w:r>
      <w:r>
        <w:rPr>
          <w:rStyle w:val="DataTypeTok"/>
        </w:rPr>
        <w:t>col=</w:t>
      </w:r>
      <w:r>
        <w:rPr>
          <w:rStyle w:val="StringTok"/>
        </w:rPr>
        <w:t>"blue"</w:t>
      </w:r>
      <w:r>
        <w:rPr>
          <w:rStyle w:val="NormalTok"/>
        </w:rPr>
        <w:t>)</w:t>
      </w:r>
    </w:p>
    <w:p w:rsidR="00CB7564" w:rsidRDefault="00EA2461">
      <w:pPr>
        <w:pStyle w:val="FirstParagraph"/>
      </w:pPr>
      <w:r>
        <w:rPr>
          <w:noProof/>
        </w:rPr>
        <w:drawing>
          <wp:inline distT="0" distB="0" distL="0" distR="0">
            <wp:extent cx="4136065" cy="3040911"/>
            <wp:effectExtent l="0" t="0" r="0" b="762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_Series_files/figure-docx/Tieme%20Series-14.png"/>
                    <pic:cNvPicPr>
                      <a:picLocks noChangeAspect="1" noChangeArrowheads="1"/>
                    </pic:cNvPicPr>
                  </pic:nvPicPr>
                  <pic:blipFill>
                    <a:blip r:embed="rId26"/>
                    <a:stretch>
                      <a:fillRect/>
                    </a:stretch>
                  </pic:blipFill>
                  <pic:spPr bwMode="auto">
                    <a:xfrm>
                      <a:off x="0" y="0"/>
                      <a:ext cx="4144170" cy="3046870"/>
                    </a:xfrm>
                    <a:prstGeom prst="rect">
                      <a:avLst/>
                    </a:prstGeom>
                    <a:noFill/>
                    <a:ln w="9525">
                      <a:noFill/>
                      <a:headEnd/>
                      <a:tailEnd/>
                    </a:ln>
                  </pic:spPr>
                </pic:pic>
              </a:graphicData>
            </a:graphic>
          </wp:inline>
        </w:drawing>
      </w:r>
    </w:p>
    <w:p w:rsidR="008F60B9" w:rsidRDefault="008F60B9">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rsidR="00AF5718" w:rsidRPr="00AF5718" w:rsidRDefault="00AF5718" w:rsidP="00AF5718">
      <w:pPr>
        <w:pStyle w:val="BodyText"/>
      </w:pPr>
      <w:r>
        <w:rPr>
          <w:rFonts w:asciiTheme="majorHAnsi" w:eastAsiaTheme="majorEastAsia" w:hAnsiTheme="majorHAnsi" w:cstheme="majorBidi"/>
          <w:color w:val="365F91" w:themeColor="accent1" w:themeShade="BF"/>
          <w:sz w:val="32"/>
          <w:szCs w:val="32"/>
        </w:rPr>
        <w:lastRenderedPageBreak/>
        <w:t xml:space="preserve">Comparing </w:t>
      </w:r>
      <w:r w:rsidRPr="00AF5718">
        <w:rPr>
          <w:rFonts w:asciiTheme="majorHAnsi" w:eastAsiaTheme="majorEastAsia" w:hAnsiTheme="majorHAnsi" w:cstheme="majorBidi"/>
          <w:color w:val="365F91" w:themeColor="accent1" w:themeShade="BF"/>
          <w:sz w:val="32"/>
          <w:szCs w:val="32"/>
        </w:rPr>
        <w:t>H</w:t>
      </w:r>
      <w:r>
        <w:rPr>
          <w:rFonts w:asciiTheme="majorHAnsi" w:eastAsiaTheme="majorEastAsia" w:hAnsiTheme="majorHAnsi" w:cstheme="majorBidi"/>
          <w:color w:val="365F91" w:themeColor="accent1" w:themeShade="BF"/>
          <w:sz w:val="32"/>
          <w:szCs w:val="32"/>
        </w:rPr>
        <w:t>olt</w:t>
      </w:r>
      <w:r w:rsidRPr="00AF5718">
        <w:rPr>
          <w:rFonts w:asciiTheme="majorHAnsi" w:eastAsiaTheme="majorEastAsia" w:hAnsiTheme="majorHAnsi" w:cstheme="majorBidi"/>
          <w:color w:val="365F91" w:themeColor="accent1" w:themeShade="BF"/>
          <w:sz w:val="32"/>
          <w:szCs w:val="32"/>
        </w:rPr>
        <w:t>Winters</w:t>
      </w:r>
      <w:r>
        <w:rPr>
          <w:rFonts w:asciiTheme="majorHAnsi" w:eastAsiaTheme="majorEastAsia" w:hAnsiTheme="majorHAnsi" w:cstheme="majorBidi"/>
          <w:color w:val="365F91" w:themeColor="accent1" w:themeShade="BF"/>
          <w:sz w:val="32"/>
          <w:szCs w:val="32"/>
        </w:rPr>
        <w:t xml:space="preserve"> and ARIMA results,</w:t>
      </w:r>
    </w:p>
    <w:p w:rsidR="00CB7564" w:rsidRDefault="00EA2461">
      <w:pPr>
        <w:pStyle w:val="SourceCode"/>
      </w:pPr>
      <w:r w:rsidRPr="00AF5718">
        <w:rPr>
          <w:rStyle w:val="CommentTok"/>
          <w:i w:val="0"/>
        </w:rPr>
        <w:t xml:space="preserve"># Validating the </w:t>
      </w:r>
      <w:r w:rsidR="00AF5718" w:rsidRPr="00AF5718">
        <w:rPr>
          <w:rStyle w:val="CommentTok"/>
          <w:i w:val="0"/>
        </w:rPr>
        <w:t>accuracy</w:t>
      </w:r>
      <w:r w:rsidR="00AF5718" w:rsidRPr="00AF5718">
        <w:rPr>
          <w:rStyle w:val="CommentTok"/>
        </w:rPr>
        <w:t xml:space="preserve"> of ARIMA Model</w:t>
      </w:r>
      <w:r w:rsidRPr="00AF5718">
        <w:rPr>
          <w:rStyle w:val="CommentTok"/>
        </w:rPr>
        <w:br/>
      </w:r>
      <w:r>
        <w:rPr>
          <w:rStyle w:val="KeywordTok"/>
        </w:rPr>
        <w:t>accuracy</w:t>
      </w:r>
      <w:r>
        <w:rPr>
          <w:rStyle w:val="NormalTok"/>
        </w:rPr>
        <w:t>(ozbArima1)</w:t>
      </w:r>
    </w:p>
    <w:p w:rsidR="00CB7564" w:rsidRDefault="00EA2461">
      <w:pPr>
        <w:pStyle w:val="SourceCode"/>
      </w:pPr>
      <w:r>
        <w:rPr>
          <w:rStyle w:val="VerbatimChar"/>
        </w:rPr>
        <w:t>##                  ME     RMSE      MAE       MPE     MAPE      MASE</w:t>
      </w:r>
      <w:r>
        <w:br/>
      </w:r>
      <w:r>
        <w:rPr>
          <w:rStyle w:val="VerbatimChar"/>
        </w:rPr>
        <w:t>## Training set 2.5829 9.793161 7.673424 0.7301573 2.367513 0.5666733</w:t>
      </w:r>
      <w:r>
        <w:br/>
      </w:r>
      <w:r>
        <w:rPr>
          <w:rStyle w:val="VerbatimChar"/>
        </w:rPr>
        <w:t>##                     ACF1</w:t>
      </w:r>
      <w:r>
        <w:br/>
      </w:r>
      <w:r>
        <w:rPr>
          <w:rStyle w:val="VerbatimChar"/>
        </w:rPr>
        <w:t>## Training set -0.01539237</w:t>
      </w:r>
    </w:p>
    <w:p w:rsidR="00CB7564" w:rsidRDefault="00AF5718">
      <w:pPr>
        <w:pStyle w:val="SourceCode"/>
      </w:pPr>
      <w:r w:rsidRPr="00AF5718">
        <w:rPr>
          <w:rStyle w:val="CommentTok"/>
          <w:i w:val="0"/>
        </w:rPr>
        <w:t># Validating the accuracy</w:t>
      </w:r>
      <w:r w:rsidRPr="00AF5718">
        <w:rPr>
          <w:rStyle w:val="CommentTok"/>
        </w:rPr>
        <w:t xml:space="preserve"> of </w:t>
      </w:r>
      <w:r w:rsidR="00C64AC1">
        <w:rPr>
          <w:rStyle w:val="CommentTok"/>
        </w:rPr>
        <w:t>HoltWinters</w:t>
      </w:r>
      <w:r w:rsidRPr="00AF5718">
        <w:rPr>
          <w:rStyle w:val="CommentTok"/>
        </w:rPr>
        <w:t xml:space="preserve"> Model</w:t>
      </w:r>
      <w:r w:rsidRPr="00AF5718">
        <w:rPr>
          <w:rStyle w:val="CommentTok"/>
        </w:rPr>
        <w:br/>
      </w:r>
      <w:r w:rsidR="00EA2461">
        <w:rPr>
          <w:rStyle w:val="KeywordTok"/>
        </w:rPr>
        <w:t>accuracy</w:t>
      </w:r>
      <w:r w:rsidR="00EA2461">
        <w:rPr>
          <w:rStyle w:val="NormalTok"/>
        </w:rPr>
        <w:t>(ozbforecasthvf)</w:t>
      </w:r>
    </w:p>
    <w:p w:rsidR="00F47993" w:rsidRDefault="00EA2461" w:rsidP="002261B5">
      <w:pPr>
        <w:pStyle w:val="SourceCode"/>
        <w:rPr>
          <w:rStyle w:val="VerbatimChar"/>
        </w:rPr>
      </w:pPr>
      <w:r>
        <w:rPr>
          <w:rStyle w:val="VerbatimChar"/>
        </w:rPr>
        <w:t>##                    ME    RMSE      MAE       MPE     MAPE      MASE</w:t>
      </w:r>
      <w:r>
        <w:br/>
      </w:r>
      <w:r>
        <w:rPr>
          <w:rStyle w:val="VerbatimChar"/>
        </w:rPr>
        <w:t>## Training set 1.328813 9.95416 8.409191 0.2677412 2.568834 0.6210089</w:t>
      </w:r>
      <w:r>
        <w:br/>
      </w:r>
      <w:r>
        <w:rPr>
          <w:rStyle w:val="VerbatimChar"/>
        </w:rPr>
        <w:t>##                    ACF1</w:t>
      </w:r>
      <w:r>
        <w:br/>
      </w:r>
      <w:r>
        <w:rPr>
          <w:rStyle w:val="VerbatimChar"/>
        </w:rPr>
        <w:t>## Training set -0.2046324</w:t>
      </w:r>
      <w:bookmarkStart w:id="1" w:name="including-plots"/>
      <w:bookmarkEnd w:id="1"/>
    </w:p>
    <w:p w:rsidR="008E77BC" w:rsidRDefault="008E77BC" w:rsidP="008E77BC">
      <w:pPr>
        <w:pStyle w:val="SourceCode"/>
        <w:shd w:val="clear" w:color="auto" w:fill="auto"/>
        <w:rPr>
          <w:rStyle w:val="VerbatimChar"/>
        </w:rPr>
      </w:pPr>
    </w:p>
    <w:p w:rsidR="008E77BC" w:rsidRPr="007F4819" w:rsidRDefault="008E77BC" w:rsidP="008E77BC">
      <w:pPr>
        <w:pStyle w:val="SourceCode"/>
        <w:shd w:val="clear" w:color="auto" w:fill="auto"/>
        <w:rPr>
          <w:rStyle w:val="VerbatimChar"/>
          <w:rFonts w:asciiTheme="minorHAnsi" w:hAnsiTheme="minorHAnsi"/>
          <w:b/>
          <w:sz w:val="24"/>
        </w:rPr>
      </w:pPr>
      <w:r w:rsidRPr="007F4819">
        <w:rPr>
          <w:rStyle w:val="VerbatimChar"/>
          <w:rFonts w:asciiTheme="minorHAnsi" w:hAnsiTheme="minorHAnsi"/>
          <w:b/>
          <w:sz w:val="24"/>
        </w:rPr>
        <w:t>Validation of accuracy:</w:t>
      </w:r>
    </w:p>
    <w:p w:rsidR="008E77BC" w:rsidRPr="007F4819" w:rsidRDefault="008E77BC" w:rsidP="008E77BC">
      <w:pPr>
        <w:pStyle w:val="SourceCode"/>
        <w:shd w:val="clear" w:color="auto" w:fill="auto"/>
        <w:rPr>
          <w:rStyle w:val="VerbatimChar"/>
          <w:rFonts w:asciiTheme="minorHAnsi" w:hAnsiTheme="minorHAnsi"/>
          <w:b/>
        </w:rPr>
      </w:pPr>
      <w:r w:rsidRPr="007F4819">
        <w:rPr>
          <w:rStyle w:val="VerbatimChar"/>
          <w:rFonts w:asciiTheme="minorHAnsi" w:hAnsiTheme="minorHAnsi"/>
          <w:b/>
        </w:rPr>
        <w:t>On comparing the r</w:t>
      </w:r>
      <w:r w:rsidR="008F60B9" w:rsidRPr="007F4819">
        <w:rPr>
          <w:rStyle w:val="VerbatimChar"/>
          <w:rFonts w:asciiTheme="minorHAnsi" w:hAnsiTheme="minorHAnsi"/>
          <w:b/>
        </w:rPr>
        <w:t xml:space="preserve">esults of accuracy between </w:t>
      </w:r>
      <w:r w:rsidR="00C64AC1">
        <w:rPr>
          <w:rStyle w:val="VerbatimChar"/>
          <w:rFonts w:asciiTheme="minorHAnsi" w:hAnsiTheme="minorHAnsi"/>
          <w:b/>
        </w:rPr>
        <w:t>HoltWinters</w:t>
      </w:r>
      <w:r w:rsidRPr="007F4819">
        <w:rPr>
          <w:rStyle w:val="VerbatimChar"/>
          <w:rFonts w:asciiTheme="minorHAnsi" w:hAnsiTheme="minorHAnsi"/>
          <w:b/>
        </w:rPr>
        <w:t xml:space="preserve"> model and </w:t>
      </w:r>
      <w:r w:rsidR="008F60B9" w:rsidRPr="007F4819">
        <w:rPr>
          <w:rStyle w:val="VerbatimChar"/>
          <w:rFonts w:asciiTheme="minorHAnsi" w:hAnsiTheme="minorHAnsi"/>
          <w:b/>
        </w:rPr>
        <w:t>ARIMA</w:t>
      </w:r>
      <w:r w:rsidRPr="007F4819">
        <w:rPr>
          <w:rStyle w:val="VerbatimChar"/>
          <w:rFonts w:asciiTheme="minorHAnsi" w:hAnsiTheme="minorHAnsi"/>
          <w:b/>
        </w:rPr>
        <w:t xml:space="preserve"> model, errors on both models are comparable. </w:t>
      </w:r>
    </w:p>
    <w:p w:rsidR="008E77BC" w:rsidRPr="007F4819" w:rsidRDefault="008E77BC" w:rsidP="008E77BC">
      <w:pPr>
        <w:pStyle w:val="SourceCode"/>
        <w:shd w:val="clear" w:color="auto" w:fill="auto"/>
        <w:spacing w:after="0"/>
        <w:rPr>
          <w:b/>
          <w:sz w:val="22"/>
        </w:rPr>
      </w:pPr>
      <w:r w:rsidRPr="007F4819">
        <w:rPr>
          <w:rStyle w:val="VerbatimChar"/>
          <w:rFonts w:asciiTheme="minorHAnsi" w:hAnsiTheme="minorHAnsi"/>
          <w:b/>
        </w:rPr>
        <w:t xml:space="preserve">Considering the simplest measure MAPE, which is useful in comparing the two models, MAPE of </w:t>
      </w:r>
      <w:r w:rsidR="008F60B9" w:rsidRPr="007F4819">
        <w:rPr>
          <w:rStyle w:val="VerbatimChar"/>
          <w:rFonts w:asciiTheme="minorHAnsi" w:hAnsiTheme="minorHAnsi"/>
          <w:b/>
        </w:rPr>
        <w:t>ARIMA</w:t>
      </w:r>
      <w:r w:rsidRPr="007F4819">
        <w:rPr>
          <w:rStyle w:val="VerbatimChar"/>
          <w:rFonts w:asciiTheme="minorHAnsi" w:hAnsiTheme="minorHAnsi"/>
          <w:b/>
        </w:rPr>
        <w:t xml:space="preserve"> is 2.36% which is slightly lesser than the </w:t>
      </w:r>
      <w:r w:rsidR="00C64AC1">
        <w:rPr>
          <w:rStyle w:val="VerbatimChar"/>
          <w:rFonts w:asciiTheme="minorHAnsi" w:hAnsiTheme="minorHAnsi"/>
          <w:b/>
        </w:rPr>
        <w:t>HoltWinters</w:t>
      </w:r>
      <w:r w:rsidRPr="007F4819">
        <w:rPr>
          <w:rStyle w:val="VerbatimChar"/>
          <w:rFonts w:asciiTheme="minorHAnsi" w:hAnsiTheme="minorHAnsi"/>
          <w:b/>
        </w:rPr>
        <w:t xml:space="preserve"> model value of 2.56%</w:t>
      </w:r>
    </w:p>
    <w:tbl>
      <w:tblPr>
        <w:tblStyle w:val="TableGrid"/>
        <w:tblpPr w:leftFromText="180" w:rightFromText="180" w:vertAnchor="text" w:horzAnchor="margin" w:tblpX="-95" w:tblpY="618"/>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F47993" w:rsidTr="003D0A0C">
        <w:tc>
          <w:tcPr>
            <w:tcW w:w="9445" w:type="dxa"/>
            <w:shd w:val="clear" w:color="auto" w:fill="FFFFFF" w:themeFill="background1"/>
          </w:tcPr>
          <w:p w:rsidR="00C1678A" w:rsidRPr="008E77BC" w:rsidRDefault="008E77BC" w:rsidP="008E77BC">
            <w:pPr>
              <w:pStyle w:val="SourceCode"/>
              <w:shd w:val="clear" w:color="auto" w:fill="auto"/>
              <w:spacing w:after="200"/>
              <w:rPr>
                <w:rStyle w:val="VerbatimChar"/>
                <w:rFonts w:asciiTheme="minorHAnsi" w:hAnsiTheme="minorHAnsi"/>
                <w:b/>
                <w:sz w:val="24"/>
              </w:rPr>
            </w:pPr>
            <w:r>
              <w:rPr>
                <w:rStyle w:val="VerbatimChar"/>
                <w:rFonts w:asciiTheme="minorHAnsi" w:hAnsiTheme="minorHAnsi"/>
                <w:b/>
                <w:sz w:val="24"/>
              </w:rPr>
              <w:t xml:space="preserve">Validating </w:t>
            </w:r>
            <w:r w:rsidR="00C1678A" w:rsidRPr="008E77BC">
              <w:rPr>
                <w:rStyle w:val="VerbatimChar"/>
                <w:rFonts w:asciiTheme="minorHAnsi" w:hAnsiTheme="minorHAnsi"/>
                <w:b/>
                <w:sz w:val="24"/>
              </w:rPr>
              <w:t>ARIMA with Train</w:t>
            </w:r>
            <w:r>
              <w:rPr>
                <w:rStyle w:val="VerbatimChar"/>
                <w:rFonts w:asciiTheme="minorHAnsi" w:hAnsiTheme="minorHAnsi"/>
                <w:b/>
                <w:sz w:val="24"/>
              </w:rPr>
              <w:t xml:space="preserve"> </w:t>
            </w:r>
            <w:r w:rsidR="00C1678A" w:rsidRPr="008E77BC">
              <w:rPr>
                <w:rStyle w:val="VerbatimChar"/>
                <w:rFonts w:asciiTheme="minorHAnsi" w:hAnsiTheme="minorHAnsi"/>
                <w:b/>
                <w:sz w:val="24"/>
              </w:rPr>
              <w:t>data and Test</w:t>
            </w:r>
            <w:r>
              <w:rPr>
                <w:rStyle w:val="VerbatimChar"/>
                <w:rFonts w:asciiTheme="minorHAnsi" w:hAnsiTheme="minorHAnsi"/>
                <w:b/>
                <w:sz w:val="24"/>
              </w:rPr>
              <w:t xml:space="preserve"> </w:t>
            </w:r>
            <w:r w:rsidR="00C1678A" w:rsidRPr="008E77BC">
              <w:rPr>
                <w:rStyle w:val="VerbatimChar"/>
                <w:rFonts w:asciiTheme="minorHAnsi" w:hAnsiTheme="minorHAnsi"/>
                <w:b/>
                <w:sz w:val="24"/>
              </w:rPr>
              <w:t>data:</w:t>
            </w:r>
          </w:p>
          <w:p w:rsidR="00C1678A" w:rsidRDefault="00C1678A" w:rsidP="00F47993">
            <w:pPr>
              <w:pStyle w:val="SourceCode"/>
              <w:shd w:val="clear" w:color="auto" w:fill="auto"/>
            </w:pPr>
          </w:p>
        </w:tc>
      </w:tr>
      <w:tr w:rsidR="003D0A0C" w:rsidTr="003D5E92">
        <w:tc>
          <w:tcPr>
            <w:tcW w:w="9445" w:type="dxa"/>
            <w:shd w:val="clear" w:color="auto" w:fill="FFFFFF" w:themeFill="background1"/>
          </w:tcPr>
          <w:tbl>
            <w:tblPr>
              <w:tblStyle w:val="TableGrid"/>
              <w:tblW w:w="0" w:type="auto"/>
              <w:tblLook w:val="04A0" w:firstRow="1" w:lastRow="0" w:firstColumn="1" w:lastColumn="0" w:noHBand="0" w:noVBand="1"/>
            </w:tblPr>
            <w:tblGrid>
              <w:gridCol w:w="9219"/>
            </w:tblGrid>
            <w:tr w:rsidR="003D0A0C" w:rsidTr="003D0A0C">
              <w:tc>
                <w:tcPr>
                  <w:tcW w:w="9219" w:type="dxa"/>
                </w:tcPr>
                <w:p w:rsidR="00B402FB" w:rsidRDefault="00B402FB" w:rsidP="00B402FB">
                  <w:pPr>
                    <w:pStyle w:val="SourceCode"/>
                    <w:framePr w:hSpace="180" w:wrap="around" w:vAnchor="text" w:hAnchor="margin" w:x="-95" w:y="618"/>
                  </w:pPr>
                  <w:r>
                    <w:t>#########ARIMA with Train and testdata</w:t>
                  </w:r>
                </w:p>
                <w:p w:rsidR="00B402FB" w:rsidRDefault="00B402FB" w:rsidP="00B402FB">
                  <w:pPr>
                    <w:pStyle w:val="SourceCode"/>
                    <w:framePr w:hSpace="180" w:wrap="around" w:vAnchor="text" w:hAnchor="margin" w:x="-95" w:y="618"/>
                  </w:pPr>
                  <w:r>
                    <w:t>&gt; #Dividing the data into Training and test data</w:t>
                  </w:r>
                </w:p>
                <w:p w:rsidR="00B402FB" w:rsidRDefault="00B402FB" w:rsidP="00B402FB">
                  <w:pPr>
                    <w:pStyle w:val="SourceCode"/>
                    <w:framePr w:hSpace="180" w:wrap="around" w:vAnchor="text" w:hAnchor="margin" w:x="-95" w:y="618"/>
                  </w:pPr>
                  <w:r>
                    <w:t>&gt; #Taking first 15 years as Training data</w:t>
                  </w:r>
                </w:p>
                <w:p w:rsidR="00B402FB" w:rsidRDefault="00B402FB" w:rsidP="00B402FB">
                  <w:pPr>
                    <w:pStyle w:val="SourceCode"/>
                    <w:framePr w:hSpace="180" w:wrap="around" w:vAnchor="text" w:hAnchor="margin" w:x="-95" w:y="618"/>
                  </w:pPr>
                  <w:r>
                    <w:t>&gt; trainbeer&lt;- beernew[1:60,]</w:t>
                  </w:r>
                </w:p>
                <w:p w:rsidR="00B402FB" w:rsidRDefault="00B402FB" w:rsidP="00B402FB">
                  <w:pPr>
                    <w:pStyle w:val="SourceCode"/>
                    <w:framePr w:hSpace="180" w:wrap="around" w:vAnchor="text" w:hAnchor="margin" w:x="-95" w:y="618"/>
                  </w:pPr>
                  <w:r>
                    <w:t>&gt; View(trainbeer)</w:t>
                  </w:r>
                </w:p>
                <w:p w:rsidR="00B402FB" w:rsidRDefault="00B402FB" w:rsidP="00B402FB">
                  <w:pPr>
                    <w:pStyle w:val="SourceCode"/>
                    <w:framePr w:hSpace="180" w:wrap="around" w:vAnchor="text" w:hAnchor="margin" w:x="-95" w:y="618"/>
                  </w:pPr>
                  <w:r>
                    <w:t>&gt; #Taking last 3 years as Test data</w:t>
                  </w:r>
                </w:p>
                <w:p w:rsidR="00B402FB" w:rsidRDefault="00B402FB" w:rsidP="00B402FB">
                  <w:pPr>
                    <w:pStyle w:val="SourceCode"/>
                    <w:framePr w:hSpace="180" w:wrap="around" w:vAnchor="text" w:hAnchor="margin" w:x="-95" w:y="618"/>
                  </w:pPr>
                  <w:r>
                    <w:t>&gt; testbeer &lt;- beernew[61:72,]</w:t>
                  </w:r>
                </w:p>
                <w:p w:rsidR="00B402FB" w:rsidRDefault="00B402FB" w:rsidP="00B402FB">
                  <w:pPr>
                    <w:pStyle w:val="SourceCode"/>
                    <w:framePr w:hSpace="180" w:wrap="around" w:vAnchor="text" w:hAnchor="margin" w:x="-95" w:y="618"/>
                  </w:pPr>
                  <w:r>
                    <w:t>&gt; View(testbeer)</w:t>
                  </w:r>
                </w:p>
                <w:p w:rsidR="00B402FB" w:rsidRDefault="00B402FB" w:rsidP="00B402FB">
                  <w:pPr>
                    <w:pStyle w:val="SourceCode"/>
                    <w:framePr w:hSpace="180" w:wrap="around" w:vAnchor="text" w:hAnchor="margin" w:x="-95" w:y="618"/>
                  </w:pPr>
                  <w:r>
                    <w:t>&gt; #Converting training and testdata as timeseries object</w:t>
                  </w:r>
                </w:p>
                <w:p w:rsidR="00B402FB" w:rsidRDefault="00B402FB" w:rsidP="00B402FB">
                  <w:pPr>
                    <w:pStyle w:val="SourceCode"/>
                    <w:framePr w:hSpace="180" w:wrap="around" w:vAnchor="text" w:hAnchor="margin" w:x="-95" w:y="618"/>
                  </w:pPr>
                  <w:r>
                    <w:t>&gt; trainbeer.ts = ts(trainbeer, start = c(2000,1), frequency = 4)</w:t>
                  </w:r>
                </w:p>
                <w:p w:rsidR="00B402FB" w:rsidRDefault="00B402FB" w:rsidP="00B402FB">
                  <w:pPr>
                    <w:pStyle w:val="SourceCode"/>
                    <w:framePr w:hSpace="180" w:wrap="around" w:vAnchor="text" w:hAnchor="margin" w:x="-95" w:y="618"/>
                  </w:pPr>
                  <w:r>
                    <w:t>&gt; testbeer.ts = ts(testbeer, start = c(2015,1), frequency = 4)</w:t>
                  </w:r>
                </w:p>
                <w:p w:rsidR="00B402FB" w:rsidRDefault="00B402FB" w:rsidP="00B402FB">
                  <w:pPr>
                    <w:pStyle w:val="SourceCode"/>
                    <w:framePr w:hSpace="180" w:wrap="around" w:vAnchor="text" w:hAnchor="margin" w:x="-95" w:y="618"/>
                  </w:pPr>
                  <w:r>
                    <w:t>&gt; summary(trainbeer.ts)</w:t>
                  </w:r>
                </w:p>
                <w:p w:rsidR="00B402FB" w:rsidRDefault="00B402FB" w:rsidP="00B402FB">
                  <w:pPr>
                    <w:pStyle w:val="SourceCode"/>
                    <w:framePr w:hSpace="180" w:wrap="around" w:vAnchor="text" w:hAnchor="margin" w:x="-95" w:y="618"/>
                  </w:pPr>
                  <w:r>
                    <w:t xml:space="preserve">   Min. 1st Qu.  Median    Mean 3rd Qu.    Max. </w:t>
                  </w:r>
                </w:p>
                <w:p w:rsidR="00B402FB" w:rsidRDefault="00B402FB" w:rsidP="00B402FB">
                  <w:pPr>
                    <w:pStyle w:val="SourceCode"/>
                    <w:framePr w:hSpace="180" w:wrap="around" w:vAnchor="text" w:hAnchor="margin" w:x="-95" w:y="618"/>
                  </w:pPr>
                  <w:r>
                    <w:t xml:space="preserve">  212.8   261.9   308.4   310.2   347.5   466.2 </w:t>
                  </w:r>
                </w:p>
                <w:p w:rsidR="00B402FB" w:rsidRDefault="00B402FB" w:rsidP="00B402FB">
                  <w:pPr>
                    <w:pStyle w:val="SourceCode"/>
                    <w:framePr w:hSpace="180" w:wrap="around" w:vAnchor="text" w:hAnchor="margin" w:x="-95" w:y="618"/>
                  </w:pPr>
                  <w:r>
                    <w:t>&gt; summary(testbeer.ts)</w:t>
                  </w:r>
                </w:p>
                <w:p w:rsidR="00B402FB" w:rsidRDefault="00B402FB" w:rsidP="00B402FB">
                  <w:pPr>
                    <w:pStyle w:val="SourceCode"/>
                    <w:framePr w:hSpace="180" w:wrap="around" w:vAnchor="text" w:hAnchor="margin" w:x="-95" w:y="618"/>
                  </w:pPr>
                  <w:r>
                    <w:t xml:space="preserve">   Min. 1st Qu.  Median    Mean 3rd Qu.    Max. </w:t>
                  </w:r>
                </w:p>
                <w:p w:rsidR="00B402FB" w:rsidRDefault="00B402FB" w:rsidP="00B402FB">
                  <w:pPr>
                    <w:pStyle w:val="SourceCode"/>
                    <w:framePr w:hSpace="180" w:wrap="around" w:vAnchor="text" w:hAnchor="margin" w:x="-95" w:y="618"/>
                  </w:pPr>
                  <w:r>
                    <w:t xml:space="preserve">  369.8   385.2   414.4   428.1   465.6   525.0 </w:t>
                  </w:r>
                </w:p>
                <w:p w:rsidR="00B402FB" w:rsidRDefault="00B402FB" w:rsidP="00B402FB">
                  <w:pPr>
                    <w:pStyle w:val="SourceCode"/>
                    <w:framePr w:hSpace="180" w:wrap="around" w:vAnchor="text" w:hAnchor="margin" w:x="-95" w:y="618"/>
                  </w:pPr>
                  <w:r>
                    <w:lastRenderedPageBreak/>
                    <w:t>&gt; #Building the Model with only Training data</w:t>
                  </w:r>
                </w:p>
                <w:p w:rsidR="00B402FB" w:rsidRDefault="00B402FB" w:rsidP="00B402FB">
                  <w:pPr>
                    <w:pStyle w:val="SourceCode"/>
                    <w:framePr w:hSpace="180" w:wrap="around" w:vAnchor="text" w:hAnchor="margin" w:x="-95" w:y="618"/>
                  </w:pPr>
                  <w:r>
                    <w:t>&gt; trainbeerArima1 &lt;- Arima(trainbeer.ts, order = c(2,1,1),</w:t>
                  </w:r>
                </w:p>
                <w:p w:rsidR="00B402FB" w:rsidRDefault="00B402FB" w:rsidP="00B402FB">
                  <w:pPr>
                    <w:pStyle w:val="SourceCode"/>
                    <w:framePr w:hSpace="180" w:wrap="around" w:vAnchor="text" w:hAnchor="margin" w:x="-95" w:y="618"/>
                  </w:pPr>
                  <w:r>
                    <w:t>+                     seasonal = c(0,1,1), include.drift = FALSE)</w:t>
                  </w:r>
                </w:p>
                <w:p w:rsidR="00B402FB" w:rsidRDefault="00B402FB" w:rsidP="00B402FB">
                  <w:pPr>
                    <w:pStyle w:val="SourceCode"/>
                    <w:framePr w:hSpace="180" w:wrap="around" w:vAnchor="text" w:hAnchor="margin" w:x="-95" w:y="618"/>
                  </w:pPr>
                  <w:r>
                    <w:t>&gt; trainbeerArima1</w:t>
                  </w:r>
                </w:p>
                <w:p w:rsidR="00B402FB" w:rsidRDefault="00B402FB" w:rsidP="00B402FB">
                  <w:pPr>
                    <w:pStyle w:val="SourceCode"/>
                    <w:framePr w:hSpace="180" w:wrap="around" w:vAnchor="text" w:hAnchor="margin" w:x="-95" w:y="618"/>
                  </w:pPr>
                  <w:r>
                    <w:t xml:space="preserve">Series: trainbeer.ts </w:t>
                  </w:r>
                </w:p>
                <w:p w:rsidR="00B402FB" w:rsidRDefault="00B402FB" w:rsidP="00B402FB">
                  <w:pPr>
                    <w:pStyle w:val="SourceCode"/>
                    <w:framePr w:hSpace="180" w:wrap="around" w:vAnchor="text" w:hAnchor="margin" w:x="-95" w:y="618"/>
                  </w:pPr>
                  <w:r>
                    <w:t xml:space="preserve">ARIMA(2,1,1)(0,1,1)[4] </w:t>
                  </w:r>
                </w:p>
                <w:p w:rsidR="00B402FB" w:rsidRDefault="00B402FB" w:rsidP="00B402FB">
                  <w:pPr>
                    <w:pStyle w:val="SourceCode"/>
                    <w:framePr w:hSpace="180" w:wrap="around" w:vAnchor="text" w:hAnchor="margin" w:x="-95" w:y="618"/>
                  </w:pPr>
                </w:p>
                <w:p w:rsidR="00B402FB" w:rsidRDefault="00B402FB" w:rsidP="00B402FB">
                  <w:pPr>
                    <w:pStyle w:val="SourceCode"/>
                    <w:framePr w:hSpace="180" w:wrap="around" w:vAnchor="text" w:hAnchor="margin" w:x="-95" w:y="618"/>
                  </w:pPr>
                  <w:r>
                    <w:t>Coefficients:</w:t>
                  </w:r>
                </w:p>
                <w:p w:rsidR="00B402FB" w:rsidRDefault="00B402FB" w:rsidP="00B402FB">
                  <w:pPr>
                    <w:pStyle w:val="SourceCode"/>
                    <w:framePr w:hSpace="180" w:wrap="around" w:vAnchor="text" w:hAnchor="margin" w:x="-95" w:y="618"/>
                  </w:pPr>
                  <w:r>
                    <w:t xml:space="preserve">          ar1      ar2      ma1     sma1</w:t>
                  </w:r>
                </w:p>
                <w:p w:rsidR="00B402FB" w:rsidRDefault="00B402FB" w:rsidP="00B402FB">
                  <w:pPr>
                    <w:pStyle w:val="SourceCode"/>
                    <w:framePr w:hSpace="180" w:wrap="around" w:vAnchor="text" w:hAnchor="margin" w:x="-95" w:y="618"/>
                  </w:pPr>
                  <w:r>
                    <w:t xml:space="preserve">      -0.5704  -0.3084  -0.5028  -0.6484</w:t>
                  </w:r>
                </w:p>
                <w:p w:rsidR="00B402FB" w:rsidRDefault="00B402FB" w:rsidP="00B402FB">
                  <w:pPr>
                    <w:pStyle w:val="SourceCode"/>
                    <w:framePr w:hSpace="180" w:wrap="around" w:vAnchor="text" w:hAnchor="margin" w:x="-95" w:y="618"/>
                  </w:pPr>
                  <w:r>
                    <w:t>s.e.   0.2129   0.1828   0.2135   0.1204</w:t>
                  </w:r>
                </w:p>
                <w:p w:rsidR="00B402FB" w:rsidRDefault="00B402FB" w:rsidP="00B402FB">
                  <w:pPr>
                    <w:pStyle w:val="SourceCode"/>
                    <w:framePr w:hSpace="180" w:wrap="around" w:vAnchor="text" w:hAnchor="margin" w:x="-95" w:y="618"/>
                  </w:pPr>
                </w:p>
                <w:p w:rsidR="00B402FB" w:rsidRDefault="00B402FB" w:rsidP="00B402FB">
                  <w:pPr>
                    <w:pStyle w:val="SourceCode"/>
                    <w:framePr w:hSpace="180" w:wrap="around" w:vAnchor="text" w:hAnchor="margin" w:x="-95" w:y="618"/>
                  </w:pPr>
                  <w:r>
                    <w:t>sigma^2 estimated as 110.9:  log likelihood=-207.33</w:t>
                  </w:r>
                </w:p>
                <w:p w:rsidR="00B402FB" w:rsidRDefault="00B402FB" w:rsidP="00B402FB">
                  <w:pPr>
                    <w:pStyle w:val="SourceCode"/>
                    <w:framePr w:hSpace="180" w:wrap="around" w:vAnchor="text" w:hAnchor="margin" w:x="-95" w:y="618"/>
                  </w:pPr>
                  <w:r>
                    <w:t>AIC=424.65   AICc=425.87   BIC=434.69</w:t>
                  </w:r>
                </w:p>
                <w:p w:rsidR="00B402FB" w:rsidRDefault="00B402FB" w:rsidP="00B402FB">
                  <w:pPr>
                    <w:pStyle w:val="SourceCode"/>
                    <w:framePr w:hSpace="180" w:wrap="around" w:vAnchor="text" w:hAnchor="margin" w:x="-95" w:y="618"/>
                  </w:pPr>
                  <w:r>
                    <w:t>&gt; #Forecating with the built Model for next 3 years</w:t>
                  </w:r>
                </w:p>
                <w:p w:rsidR="00B402FB" w:rsidRDefault="00B402FB" w:rsidP="00B402FB">
                  <w:pPr>
                    <w:pStyle w:val="SourceCode"/>
                    <w:framePr w:hSpace="180" w:wrap="around" w:vAnchor="text" w:hAnchor="margin" w:x="-95" w:y="618"/>
                  </w:pPr>
                  <w:r>
                    <w:t>&gt; trainbeertimeseriesforecastsArima1 &lt;- forecast(trainbeerArima1, h=12)</w:t>
                  </w:r>
                </w:p>
                <w:p w:rsidR="00B402FB" w:rsidRDefault="00B402FB" w:rsidP="00B402FB">
                  <w:pPr>
                    <w:pStyle w:val="SourceCode"/>
                    <w:framePr w:hSpace="180" w:wrap="around" w:vAnchor="text" w:hAnchor="margin" w:x="-95" w:y="618"/>
                  </w:pPr>
                  <w:r>
                    <w:t>&gt; #plotting the forecast</w:t>
                  </w:r>
                </w:p>
                <w:p w:rsidR="00B402FB" w:rsidRDefault="00B402FB" w:rsidP="00B402FB">
                  <w:pPr>
                    <w:pStyle w:val="SourceCode"/>
                    <w:framePr w:hSpace="180" w:wrap="around" w:vAnchor="text" w:hAnchor="margin" w:x="-95" w:y="618"/>
                  </w:pPr>
                  <w:r>
                    <w:t>&gt; plot(trainbeertimeseriesforecastsArima1)</w:t>
                  </w:r>
                </w:p>
                <w:p w:rsidR="00B402FB" w:rsidRDefault="00B402FB" w:rsidP="00B402FB">
                  <w:pPr>
                    <w:pStyle w:val="SourceCode"/>
                    <w:framePr w:hSpace="180" w:wrap="around" w:vAnchor="text" w:hAnchor="margin" w:x="-95" w:y="618"/>
                  </w:pPr>
                </w:p>
                <w:p w:rsidR="00B402FB" w:rsidRDefault="00B402FB" w:rsidP="00B402FB">
                  <w:pPr>
                    <w:pStyle w:val="SourceCode"/>
                    <w:framePr w:hSpace="180" w:wrap="around" w:vAnchor="text" w:hAnchor="margin" w:x="-95" w:y="618"/>
                  </w:pPr>
                  <w:r>
                    <w:rPr>
                      <w:noProof/>
                    </w:rPr>
                    <w:drawing>
                      <wp:inline distT="0" distB="0" distL="0" distR="0" wp14:anchorId="7FB1EB78" wp14:editId="109D4340">
                        <wp:extent cx="5413829" cy="2863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5466" cy="2864081"/>
                                </a:xfrm>
                                <a:prstGeom prst="rect">
                                  <a:avLst/>
                                </a:prstGeom>
                              </pic:spPr>
                            </pic:pic>
                          </a:graphicData>
                        </a:graphic>
                      </wp:inline>
                    </w:drawing>
                  </w:r>
                </w:p>
                <w:p w:rsidR="008F60B9" w:rsidRDefault="008F60B9" w:rsidP="008F60B9">
                  <w:pPr>
                    <w:pStyle w:val="SourceCode"/>
                    <w:rPr>
                      <w:b/>
                      <w:i/>
                    </w:rPr>
                  </w:pPr>
                </w:p>
                <w:p w:rsidR="008F60B9" w:rsidRPr="008F60B9" w:rsidRDefault="008F60B9" w:rsidP="007F4819">
                  <w:pPr>
                    <w:pStyle w:val="SourceCode"/>
                    <w:shd w:val="clear" w:color="auto" w:fill="FFFFFF" w:themeFill="background1"/>
                    <w:rPr>
                      <w:b/>
                      <w:i/>
                    </w:rPr>
                  </w:pPr>
                  <w:r w:rsidRPr="008F60B9">
                    <w:rPr>
                      <w:b/>
                      <w:i/>
                    </w:rPr>
                    <w:t xml:space="preserve">Forecasting the Beer sales for the </w:t>
                  </w:r>
                  <w:r w:rsidR="007F4819">
                    <w:rPr>
                      <w:b/>
                      <w:i/>
                    </w:rPr>
                    <w:t>T</w:t>
                  </w:r>
                  <w:r w:rsidRPr="008F60B9">
                    <w:rPr>
                      <w:b/>
                      <w:i/>
                    </w:rPr>
                    <w:t>est</w:t>
                  </w:r>
                  <w:r w:rsidR="007F4819">
                    <w:rPr>
                      <w:b/>
                      <w:i/>
                    </w:rPr>
                    <w:t xml:space="preserve"> </w:t>
                  </w:r>
                  <w:r w:rsidRPr="008F60B9">
                    <w:rPr>
                      <w:b/>
                      <w:i/>
                    </w:rPr>
                    <w:t>data period:</w:t>
                  </w:r>
                </w:p>
                <w:p w:rsidR="008F60B9" w:rsidRDefault="007F4819" w:rsidP="007F4819">
                  <w:pPr>
                    <w:pStyle w:val="SourceCode"/>
                    <w:shd w:val="clear" w:color="auto" w:fill="FFFFFF" w:themeFill="background1"/>
                  </w:pPr>
                  <w:r>
                    <w:t>Forecasting</w:t>
                  </w:r>
                  <w:r w:rsidR="008F60B9">
                    <w:t xml:space="preserve"> with the built Model for next 3 years 2015-2017</w:t>
                  </w:r>
                </w:p>
                <w:p w:rsidR="008F60B9" w:rsidRDefault="008F60B9" w:rsidP="008F60B9">
                  <w:pPr>
                    <w:pStyle w:val="SourceCode"/>
                  </w:pPr>
                  <w:r>
                    <w:t xml:space="preserve">&gt; trainbeertimeseriesforecastsArima1 &lt;- </w:t>
                  </w:r>
                  <w:r w:rsidR="007F4819">
                    <w:t>forecast (</w:t>
                  </w:r>
                  <w:r>
                    <w:t>trainbeerArima1, h=12)</w:t>
                  </w:r>
                </w:p>
                <w:p w:rsidR="008F60B9" w:rsidRDefault="008F60B9" w:rsidP="008F60B9">
                  <w:pPr>
                    <w:pStyle w:val="SourceCode"/>
                  </w:pPr>
                  <w:r>
                    <w:t>&gt; trainbeertimeseriesforecastsArima1</w:t>
                  </w:r>
                </w:p>
                <w:p w:rsidR="007F4819" w:rsidRDefault="007F4819" w:rsidP="008F60B9">
                  <w:pPr>
                    <w:pStyle w:val="SourceCode"/>
                  </w:pPr>
                </w:p>
                <w:p w:rsidR="008F60B9" w:rsidRDefault="008F60B9" w:rsidP="008F60B9">
                  <w:pPr>
                    <w:pStyle w:val="SourceCode"/>
                  </w:pPr>
                  <w:r>
                    <w:t xml:space="preserve">        Point Forecast    Lo 80    Hi 80    Lo 95    Hi 95</w:t>
                  </w:r>
                </w:p>
                <w:p w:rsidR="008F60B9" w:rsidRDefault="008F60B9" w:rsidP="008F60B9">
                  <w:pPr>
                    <w:pStyle w:val="SourceCode"/>
                  </w:pPr>
                  <w:r>
                    <w:t>2015 Q1       411.1334 397.6350 424.6318 390.4894 431.7774</w:t>
                  </w:r>
                </w:p>
                <w:p w:rsidR="008F60B9" w:rsidRDefault="008F60B9" w:rsidP="008F60B9">
                  <w:pPr>
                    <w:pStyle w:val="SourceCode"/>
                  </w:pPr>
                  <w:r>
                    <w:t>2015 Q2       369.5564 356.0219 383.0909 348.8571 390.2556</w:t>
                  </w:r>
                </w:p>
                <w:p w:rsidR="008F60B9" w:rsidRDefault="008F60B9" w:rsidP="008F60B9">
                  <w:pPr>
                    <w:pStyle w:val="SourceCode"/>
                  </w:pPr>
                  <w:r>
                    <w:t>2015 Q3       388.2088 374.3212 402.0965 366.9695 409.4481</w:t>
                  </w:r>
                </w:p>
                <w:p w:rsidR="008F60B9" w:rsidRDefault="008F60B9" w:rsidP="008F60B9">
                  <w:pPr>
                    <w:pStyle w:val="SourceCode"/>
                  </w:pPr>
                  <w:r>
                    <w:lastRenderedPageBreak/>
                    <w:t>2015 Q4       478.3353 463.4917 493.1789 455.6340 501.0366</w:t>
                  </w:r>
                </w:p>
                <w:p w:rsidR="008F60B9" w:rsidRDefault="008F60B9" w:rsidP="008F60B9">
                  <w:pPr>
                    <w:pStyle w:val="SourceCode"/>
                  </w:pPr>
                  <w:r>
                    <w:t>2016 Q1       427.6764 411.0421 444.3108 402.2364 453.1165</w:t>
                  </w:r>
                </w:p>
                <w:p w:rsidR="008F60B9" w:rsidRDefault="008F60B9" w:rsidP="008F60B9">
                  <w:pPr>
                    <w:pStyle w:val="SourceCode"/>
                  </w:pPr>
                  <w:r>
                    <w:t>2016 Q2       384.3481 367.4141 401.2821 358.4497 410.2464</w:t>
                  </w:r>
                </w:p>
                <w:p w:rsidR="008F60B9" w:rsidRDefault="008F60B9" w:rsidP="008F60B9">
                  <w:pPr>
                    <w:pStyle w:val="SourceCode"/>
                  </w:pPr>
                  <w:r>
                    <w:t>2016 Q3       402.6401 384.9986 420.2816 375.6598 429.6205</w:t>
                  </w:r>
                </w:p>
                <w:p w:rsidR="008F60B9" w:rsidRDefault="008F60B9" w:rsidP="008F60B9">
                  <w:pPr>
                    <w:pStyle w:val="SourceCode"/>
                  </w:pPr>
                  <w:r>
                    <w:t>2016 Q4       493.5123 475.1001 511.9245 465.3533 521.6713</w:t>
                  </w:r>
                </w:p>
                <w:p w:rsidR="008F60B9" w:rsidRDefault="008F60B9" w:rsidP="008F60B9">
                  <w:pPr>
                    <w:pStyle w:val="SourceCode"/>
                  </w:pPr>
                  <w:r>
                    <w:t>2017 Q1       442.5393 421.9186 463.1599 411.0027 474.0758</w:t>
                  </w:r>
                </w:p>
                <w:p w:rsidR="008F60B9" w:rsidRDefault="008F60B9" w:rsidP="008F60B9">
                  <w:pPr>
                    <w:pStyle w:val="SourceCode"/>
                  </w:pPr>
                  <w:r>
                    <w:t>2017 Q2       399.1601 378.0524 420.2679 366.8786 431.4416</w:t>
                  </w:r>
                </w:p>
                <w:p w:rsidR="008F60B9" w:rsidRDefault="008F60B9" w:rsidP="008F60B9">
                  <w:pPr>
                    <w:pStyle w:val="SourceCode"/>
                  </w:pPr>
                  <w:r>
                    <w:t>2017 Q3       417.5780 395.6354 439.5206 384.0197 451.1363</w:t>
                  </w:r>
                </w:p>
                <w:p w:rsidR="003D0A0C" w:rsidRDefault="008F60B9" w:rsidP="008F60B9">
                  <w:pPr>
                    <w:pStyle w:val="SourceCode"/>
                    <w:framePr w:hSpace="180" w:wrap="around" w:vAnchor="text" w:hAnchor="margin" w:x="-95" w:y="618"/>
                    <w:shd w:val="clear" w:color="auto" w:fill="auto"/>
                  </w:pPr>
                  <w:r>
                    <w:t>2017 Q4       508.3941 485.4746 531.3135 473.3418 543.4464</w:t>
                  </w:r>
                </w:p>
                <w:p w:rsidR="007F4819" w:rsidRDefault="007F4819" w:rsidP="008F60B9">
                  <w:pPr>
                    <w:pStyle w:val="SourceCode"/>
                    <w:framePr w:hSpace="180" w:wrap="around" w:vAnchor="text" w:hAnchor="margin" w:x="-95" w:y="618"/>
                    <w:shd w:val="clear" w:color="auto" w:fill="auto"/>
                  </w:pPr>
                </w:p>
                <w:p w:rsidR="007F4819" w:rsidRPr="00135B1E" w:rsidRDefault="007F4819" w:rsidP="007F4819">
                  <w:pPr>
                    <w:pStyle w:val="SourceCode"/>
                    <w:rPr>
                      <w:b/>
                    </w:rPr>
                  </w:pPr>
                  <w:r w:rsidRPr="007F4819">
                    <w:rPr>
                      <w:b/>
                    </w:rPr>
                    <w:t>&gt; #Checking the accuracy with Test</w:t>
                  </w:r>
                  <w:r w:rsidR="00C64AC1">
                    <w:rPr>
                      <w:b/>
                    </w:rPr>
                    <w:t xml:space="preserve"> </w:t>
                  </w:r>
                  <w:r w:rsidRPr="007F4819">
                    <w:rPr>
                      <w:b/>
                    </w:rPr>
                    <w:t>data</w:t>
                  </w:r>
                </w:p>
                <w:p w:rsidR="007F4819" w:rsidRDefault="007F4819" w:rsidP="007F481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accuracy(trainbeertimeseriesforecastsArima1,testbeer.ts)</w:t>
                  </w:r>
                </w:p>
                <w:p w:rsidR="007F4819" w:rsidRDefault="007F4819" w:rsidP="007F481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      RMSE      MAE        MPE     MAPE      MASE        ACF1 Theil's U</w:t>
                  </w:r>
                </w:p>
                <w:p w:rsidR="007F4819" w:rsidRDefault="007F4819" w:rsidP="007F481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Training set 2.683575  9.710779 7.628459 0.80776977 2.476602 0.6044909 -0.01045413        NA</w:t>
                  </w:r>
                </w:p>
                <w:p w:rsidR="007F4819" w:rsidRPr="007F4819" w:rsidRDefault="007F4819" w:rsidP="007F48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Test set     1.201472 10.440144 9.345977 0.05279216 2.137038 0.7405897 -0.06628840 0.1550357</w:t>
                  </w:r>
                </w:p>
                <w:p w:rsidR="007F4819" w:rsidRPr="007F4819" w:rsidRDefault="007F4819" w:rsidP="007F4819">
                  <w:pPr>
                    <w:pStyle w:val="SourceCode"/>
                    <w:rPr>
                      <w:b/>
                    </w:rPr>
                  </w:pPr>
                  <w:r w:rsidRPr="007F4819">
                    <w:rPr>
                      <w:b/>
                    </w:rPr>
                    <w:t>Forecasting the Beer sales for 2018-2020:</w:t>
                  </w:r>
                </w:p>
                <w:p w:rsidR="007F4819" w:rsidRDefault="007F4819" w:rsidP="007F4819">
                  <w:pPr>
                    <w:pStyle w:val="SourceCode"/>
                  </w:pPr>
                  <w:r>
                    <w:rPr>
                      <w:rStyle w:val="gnkrckgcgsb"/>
                      <w:rFonts w:ascii="Lucida Console" w:hAnsi="Lucida Console"/>
                      <w:color w:val="000000"/>
                      <w:bdr w:val="none" w:sz="0" w:space="0" w:color="auto" w:frame="1"/>
                    </w:rPr>
                    <w:t xml:space="preserve"> </w:t>
                  </w:r>
                  <w:r w:rsidRPr="00803104">
                    <w:rPr>
                      <w:rStyle w:val="gnkrckgcgsb"/>
                      <w:color w:val="000000"/>
                      <w:bdr w:val="none" w:sz="0" w:space="0" w:color="auto" w:frame="1"/>
                    </w:rPr>
                    <w:t>As our model fits successfully, now we can forecast our data for the required period 2018-2020</w:t>
                  </w:r>
                </w:p>
                <w:p w:rsidR="007F4819" w:rsidRDefault="007F4819" w:rsidP="007F4819">
                  <w:pPr>
                    <w:pStyle w:val="SourceCode"/>
                  </w:pPr>
                  <w:r>
                    <w:t xml:space="preserve">             Point Forecast    Lo 80       Hi 80         Lo 95          Hi 95</w:t>
                  </w:r>
                </w:p>
                <w:p w:rsidR="007F4819" w:rsidRDefault="007F4819" w:rsidP="007F4819">
                  <w:pPr>
                    <w:pStyle w:val="SourceCode"/>
                  </w:pPr>
                </w:p>
                <w:p w:rsidR="007F4819" w:rsidRDefault="007F4819" w:rsidP="007F4819">
                  <w:pPr>
                    <w:pStyle w:val="SourceCode"/>
                  </w:pPr>
                  <w:r>
                    <w:t>2018 Q1       457.4142 432.1827 482.6457 418.8260 496.0024</w:t>
                  </w:r>
                </w:p>
                <w:p w:rsidR="007F4819" w:rsidRDefault="007F4819" w:rsidP="007F4819">
                  <w:pPr>
                    <w:pStyle w:val="SourceCode"/>
                  </w:pPr>
                  <w:r>
                    <w:t>2018 Q2       414.0563 388.1824 439.9301 374.4856 453.6269</w:t>
                  </w:r>
                </w:p>
                <w:p w:rsidR="007F4819" w:rsidRDefault="007F4819" w:rsidP="007F4819">
                  <w:pPr>
                    <w:pStyle w:val="SourceCode"/>
                  </w:pPr>
                  <w:r>
                    <w:t>2018 Q3       432.4642 405.5891 459.3393 391.3623 473.5661</w:t>
                  </w:r>
                </w:p>
                <w:p w:rsidR="007F4819" w:rsidRDefault="007F4819" w:rsidP="007F4819">
                  <w:pPr>
                    <w:pStyle w:val="SourceCode"/>
                  </w:pPr>
                  <w:r>
                    <w:t>2018 Q4       523.2794 495.2736 551.2851 480.4483 566.1105</w:t>
                  </w:r>
                </w:p>
                <w:p w:rsidR="007F4819" w:rsidRDefault="007F4819" w:rsidP="007F4819">
                  <w:pPr>
                    <w:pStyle w:val="SourceCode"/>
                  </w:pPr>
                  <w:r>
                    <w:t>2019 Q1       472.3031 441.9125 502.6937 425.8247 518.7815</w:t>
                  </w:r>
                </w:p>
                <w:p w:rsidR="007F4819" w:rsidRDefault="007F4819" w:rsidP="007F4819">
                  <w:pPr>
                    <w:pStyle w:val="SourceCode"/>
                  </w:pPr>
                  <w:r>
                    <w:t>2019 Q2       428.9434 397.7596 460.1271 381.2520 476.6348</w:t>
                  </w:r>
                </w:p>
                <w:p w:rsidR="007F4819" w:rsidRDefault="007F4819" w:rsidP="007F4819">
                  <w:pPr>
                    <w:pStyle w:val="SourceCode"/>
                  </w:pPr>
                  <w:r>
                    <w:t>2019 Q3       447.3512 415.0236 479.6788 397.9104 496.7921</w:t>
                  </w:r>
                </w:p>
                <w:p w:rsidR="007F4819" w:rsidRDefault="007F4819" w:rsidP="007F4819">
                  <w:pPr>
                    <w:pStyle w:val="SourceCode"/>
                  </w:pPr>
                  <w:r>
                    <w:t>2019 Q4       538.1670 504.5743 571.7597 486.7914 589.5426</w:t>
                  </w:r>
                </w:p>
                <w:p w:rsidR="007F4819" w:rsidRDefault="007F4819" w:rsidP="007F4819">
                  <w:pPr>
                    <w:pStyle w:val="SourceCode"/>
                  </w:pPr>
                  <w:r>
                    <w:t>2020 Q1       487.1904 451.1492 523.2316 432.0701 542.3107</w:t>
                  </w:r>
                </w:p>
                <w:p w:rsidR="007F4819" w:rsidRDefault="007F4819" w:rsidP="007F4819">
                  <w:pPr>
                    <w:pStyle w:val="SourceCode"/>
                  </w:pPr>
                  <w:r>
                    <w:t>2020 Q2       443.8307 406.8586 480.8028 387.2867 500.3747</w:t>
                  </w:r>
                </w:p>
                <w:p w:rsidR="007F4819" w:rsidRDefault="007F4819" w:rsidP="007F4819">
                  <w:pPr>
                    <w:pStyle w:val="SourceCode"/>
                  </w:pPr>
                  <w:r>
                    <w:t>2020 Q3       462.2386 423.9951 500.4822 403.7501 520.7271</w:t>
                  </w:r>
                </w:p>
                <w:p w:rsidR="007F4819" w:rsidRDefault="007F4819" w:rsidP="007F4819">
                  <w:pPr>
                    <w:pStyle w:val="SourceCode"/>
                    <w:framePr w:hSpace="180" w:wrap="around" w:vAnchor="text" w:hAnchor="margin" w:x="-95" w:y="618"/>
                    <w:shd w:val="clear" w:color="auto" w:fill="auto"/>
                  </w:pPr>
                  <w:r>
                    <w:t>2020 Q4       553.0544 513.4251 592.6837 492.4466 613.6622</w:t>
                  </w:r>
                </w:p>
              </w:tc>
            </w:tr>
          </w:tbl>
          <w:p w:rsidR="003D0A0C" w:rsidRDefault="003D0A0C" w:rsidP="003D0A0C">
            <w:pPr>
              <w:pStyle w:val="SourceCode"/>
              <w:shd w:val="clear" w:color="auto" w:fill="auto"/>
            </w:pPr>
          </w:p>
        </w:tc>
      </w:tr>
      <w:tr w:rsidR="003D0A0C" w:rsidTr="003D0A0C">
        <w:tc>
          <w:tcPr>
            <w:tcW w:w="9445" w:type="dxa"/>
            <w:shd w:val="clear" w:color="auto" w:fill="FFFFFF" w:themeFill="background1"/>
          </w:tcPr>
          <w:p w:rsidR="003D0A0C" w:rsidRPr="00F47993" w:rsidRDefault="003D0A0C" w:rsidP="00F47993">
            <w:pPr>
              <w:pStyle w:val="SourceCode"/>
              <w:rPr>
                <w:rStyle w:val="VerbatimChar"/>
                <w:rFonts w:asciiTheme="minorHAnsi" w:hAnsiTheme="minorHAnsi"/>
              </w:rPr>
            </w:pPr>
          </w:p>
        </w:tc>
      </w:tr>
    </w:tbl>
    <w:tbl>
      <w:tblPr>
        <w:tblStyle w:val="TableGrid"/>
        <w:tblW w:w="0" w:type="auto"/>
        <w:tblLook w:val="04A0" w:firstRow="1" w:lastRow="0" w:firstColumn="1" w:lastColumn="0" w:noHBand="0" w:noVBand="1"/>
      </w:tblPr>
      <w:tblGrid>
        <w:gridCol w:w="9350"/>
      </w:tblGrid>
      <w:tr w:rsidR="00135B1E" w:rsidTr="00173EC0">
        <w:trPr>
          <w:trHeight w:val="2897"/>
        </w:trPr>
        <w:tc>
          <w:tcPr>
            <w:tcW w:w="9350" w:type="dxa"/>
          </w:tcPr>
          <w:p w:rsidR="00135B1E" w:rsidRPr="00173EC0" w:rsidRDefault="00135B1E" w:rsidP="002261B5">
            <w:pPr>
              <w:pStyle w:val="SourceCode"/>
              <w:shd w:val="clear" w:color="auto" w:fill="auto"/>
              <w:rPr>
                <w:b/>
              </w:rPr>
            </w:pPr>
            <w:r w:rsidRPr="007F4819">
              <w:rPr>
                <w:b/>
              </w:rPr>
              <w:t>Conclusion:</w:t>
            </w:r>
          </w:p>
          <w:p w:rsidR="00135B1E" w:rsidRPr="000531B5" w:rsidRDefault="00337163" w:rsidP="002261B5">
            <w:pPr>
              <w:pStyle w:val="SourceCode"/>
              <w:shd w:val="clear" w:color="auto" w:fill="auto"/>
              <w:rPr>
                <w:rFonts w:asciiTheme="majorHAnsi" w:hAnsiTheme="majorHAnsi"/>
              </w:rPr>
            </w:pPr>
            <w:r>
              <w:rPr>
                <w:rFonts w:asciiTheme="majorHAnsi" w:hAnsiTheme="majorHAnsi"/>
              </w:rPr>
              <w:t>On testing</w:t>
            </w:r>
            <w:r w:rsidR="00135B1E" w:rsidRPr="000531B5">
              <w:rPr>
                <w:rFonts w:asciiTheme="majorHAnsi" w:hAnsiTheme="majorHAnsi"/>
              </w:rPr>
              <w:t xml:space="preserve"> the accuracy of our model with test data, we can see the MAPE </w:t>
            </w:r>
            <w:r>
              <w:rPr>
                <w:rFonts w:asciiTheme="majorHAnsi" w:hAnsiTheme="majorHAnsi"/>
              </w:rPr>
              <w:t>of</w:t>
            </w:r>
            <w:r w:rsidR="00135B1E" w:rsidRPr="000531B5">
              <w:rPr>
                <w:rFonts w:asciiTheme="majorHAnsi" w:hAnsiTheme="majorHAnsi"/>
              </w:rPr>
              <w:t xml:space="preserve"> test</w:t>
            </w:r>
            <w:r w:rsidR="00C64AC1">
              <w:rPr>
                <w:rFonts w:asciiTheme="majorHAnsi" w:hAnsiTheme="majorHAnsi"/>
              </w:rPr>
              <w:t xml:space="preserve"> </w:t>
            </w:r>
            <w:r w:rsidR="00135B1E" w:rsidRPr="000531B5">
              <w:rPr>
                <w:rFonts w:asciiTheme="majorHAnsi" w:hAnsiTheme="majorHAnsi"/>
              </w:rPr>
              <w:t xml:space="preserve">data is 2.13% </w:t>
            </w:r>
            <w:r>
              <w:rPr>
                <w:rFonts w:asciiTheme="majorHAnsi" w:hAnsiTheme="majorHAnsi"/>
              </w:rPr>
              <w:t>,</w:t>
            </w:r>
            <w:r w:rsidR="007F4819">
              <w:rPr>
                <w:rFonts w:asciiTheme="majorHAnsi" w:hAnsiTheme="majorHAnsi"/>
              </w:rPr>
              <w:t xml:space="preserve"> </w:t>
            </w:r>
            <w:r w:rsidR="00135B1E" w:rsidRPr="000531B5">
              <w:rPr>
                <w:rFonts w:asciiTheme="majorHAnsi" w:hAnsiTheme="majorHAnsi"/>
              </w:rPr>
              <w:t>which shows there is no overfitting and our model performs very Well.</w:t>
            </w:r>
          </w:p>
          <w:p w:rsidR="00135B1E" w:rsidRPr="000531B5" w:rsidRDefault="007F4819" w:rsidP="002261B5">
            <w:pPr>
              <w:pStyle w:val="SourceCode"/>
              <w:shd w:val="clear" w:color="auto" w:fill="auto"/>
              <w:rPr>
                <w:rFonts w:asciiTheme="majorHAnsi" w:hAnsiTheme="majorHAnsi"/>
              </w:rPr>
            </w:pPr>
            <w:r>
              <w:rPr>
                <w:rFonts w:asciiTheme="majorHAnsi" w:hAnsiTheme="majorHAnsi"/>
              </w:rPr>
              <w:t>ARIMA</w:t>
            </w:r>
            <w:r w:rsidR="00135B1E" w:rsidRPr="000531B5">
              <w:rPr>
                <w:rFonts w:asciiTheme="majorHAnsi" w:hAnsiTheme="majorHAnsi"/>
              </w:rPr>
              <w:t xml:space="preserve"> model performs very well statistically by having lesser error ratios compared to </w:t>
            </w:r>
            <w:r w:rsidR="00C64AC1">
              <w:rPr>
                <w:rFonts w:asciiTheme="majorHAnsi" w:hAnsiTheme="majorHAnsi"/>
              </w:rPr>
              <w:t>HoltWinters</w:t>
            </w:r>
            <w:r w:rsidR="000531B5">
              <w:rPr>
                <w:rFonts w:asciiTheme="majorHAnsi" w:hAnsiTheme="majorHAnsi"/>
              </w:rPr>
              <w:t>.</w:t>
            </w:r>
          </w:p>
          <w:p w:rsidR="00135B1E" w:rsidRPr="000531B5" w:rsidRDefault="007F4819" w:rsidP="002261B5">
            <w:pPr>
              <w:pStyle w:val="SourceCode"/>
              <w:shd w:val="clear" w:color="auto" w:fill="auto"/>
              <w:rPr>
                <w:rFonts w:asciiTheme="majorHAnsi" w:hAnsiTheme="majorHAnsi"/>
              </w:rPr>
            </w:pPr>
            <w:r>
              <w:rPr>
                <w:rFonts w:asciiTheme="majorHAnsi" w:hAnsiTheme="majorHAnsi"/>
              </w:rPr>
              <w:t>ARIMA</w:t>
            </w:r>
            <w:r w:rsidRPr="000531B5">
              <w:rPr>
                <w:rFonts w:asciiTheme="majorHAnsi" w:hAnsiTheme="majorHAnsi"/>
              </w:rPr>
              <w:t xml:space="preserve"> </w:t>
            </w:r>
            <w:r w:rsidR="00135B1E" w:rsidRPr="000531B5">
              <w:rPr>
                <w:rFonts w:asciiTheme="majorHAnsi" w:hAnsiTheme="majorHAnsi"/>
              </w:rPr>
              <w:t xml:space="preserve">considers </w:t>
            </w:r>
            <w:r w:rsidR="000531B5" w:rsidRPr="000531B5">
              <w:rPr>
                <w:rFonts w:asciiTheme="majorHAnsi" w:hAnsiTheme="majorHAnsi"/>
              </w:rPr>
              <w:t>Stationarity</w:t>
            </w:r>
            <w:r w:rsidR="00135B1E" w:rsidRPr="000531B5">
              <w:rPr>
                <w:rFonts w:asciiTheme="majorHAnsi" w:hAnsiTheme="majorHAnsi"/>
              </w:rPr>
              <w:t xml:space="preserve"> and Seasonality very well into the model,</w:t>
            </w:r>
            <w:r>
              <w:rPr>
                <w:rFonts w:asciiTheme="majorHAnsi" w:hAnsiTheme="majorHAnsi"/>
              </w:rPr>
              <w:t xml:space="preserve"> </w:t>
            </w:r>
            <w:r w:rsidR="00135B1E" w:rsidRPr="000531B5">
              <w:rPr>
                <w:rFonts w:asciiTheme="majorHAnsi" w:hAnsiTheme="majorHAnsi"/>
              </w:rPr>
              <w:t xml:space="preserve">whereas </w:t>
            </w:r>
            <w:r w:rsidR="00C64AC1">
              <w:rPr>
                <w:rFonts w:asciiTheme="majorHAnsi" w:hAnsiTheme="majorHAnsi"/>
              </w:rPr>
              <w:t>HoltWinters</w:t>
            </w:r>
            <w:r w:rsidR="00135B1E" w:rsidRPr="000531B5">
              <w:rPr>
                <w:rFonts w:asciiTheme="majorHAnsi" w:hAnsiTheme="majorHAnsi"/>
              </w:rPr>
              <w:t xml:space="preserve"> is more of a mathematical model embedded on a data.</w:t>
            </w:r>
          </w:p>
          <w:p w:rsidR="00135B1E" w:rsidRPr="00173EC0" w:rsidRDefault="00135B1E" w:rsidP="002261B5">
            <w:pPr>
              <w:pStyle w:val="SourceCode"/>
              <w:shd w:val="clear" w:color="auto" w:fill="auto"/>
              <w:rPr>
                <w:b/>
                <w:sz w:val="28"/>
                <w:szCs w:val="28"/>
              </w:rPr>
            </w:pPr>
            <w:r w:rsidRPr="007F4819">
              <w:rPr>
                <w:rFonts w:asciiTheme="majorHAnsi" w:hAnsiTheme="majorHAnsi"/>
                <w:b/>
                <w:color w:val="244061" w:themeColor="accent1" w:themeShade="80"/>
                <w:sz w:val="28"/>
                <w:szCs w:val="28"/>
              </w:rPr>
              <w:t xml:space="preserve">Hence we can </w:t>
            </w:r>
            <w:r w:rsidR="00173EC0" w:rsidRPr="007F4819">
              <w:rPr>
                <w:rFonts w:asciiTheme="majorHAnsi" w:hAnsiTheme="majorHAnsi"/>
                <w:b/>
                <w:color w:val="244061" w:themeColor="accent1" w:themeShade="80"/>
                <w:sz w:val="28"/>
                <w:szCs w:val="28"/>
              </w:rPr>
              <w:t>unanimously</w:t>
            </w:r>
            <w:r w:rsidRPr="007F4819">
              <w:rPr>
                <w:rFonts w:asciiTheme="majorHAnsi" w:hAnsiTheme="majorHAnsi"/>
                <w:b/>
                <w:color w:val="244061" w:themeColor="accent1" w:themeShade="80"/>
                <w:sz w:val="28"/>
                <w:szCs w:val="28"/>
              </w:rPr>
              <w:t xml:space="preserve"> say</w:t>
            </w:r>
            <w:r w:rsidR="00E6130C" w:rsidRPr="007F4819">
              <w:rPr>
                <w:rFonts w:asciiTheme="majorHAnsi" w:hAnsiTheme="majorHAnsi"/>
                <w:b/>
                <w:color w:val="244061" w:themeColor="accent1" w:themeShade="80"/>
                <w:sz w:val="28"/>
                <w:szCs w:val="28"/>
              </w:rPr>
              <w:t>,</w:t>
            </w:r>
            <w:r w:rsidRPr="007F4819">
              <w:rPr>
                <w:rFonts w:asciiTheme="majorHAnsi" w:hAnsiTheme="majorHAnsi"/>
                <w:b/>
                <w:color w:val="244061" w:themeColor="accent1" w:themeShade="80"/>
                <w:sz w:val="28"/>
                <w:szCs w:val="28"/>
              </w:rPr>
              <w:t xml:space="preserve"> for this dataset with </w:t>
            </w:r>
            <w:r w:rsidR="00E6130C" w:rsidRPr="007F4819">
              <w:rPr>
                <w:rFonts w:asciiTheme="majorHAnsi" w:hAnsiTheme="majorHAnsi"/>
                <w:b/>
                <w:color w:val="244061" w:themeColor="accent1" w:themeShade="80"/>
                <w:sz w:val="28"/>
                <w:szCs w:val="28"/>
              </w:rPr>
              <w:t>stationarity</w:t>
            </w:r>
            <w:r w:rsidRPr="007F4819">
              <w:rPr>
                <w:rFonts w:asciiTheme="majorHAnsi" w:hAnsiTheme="majorHAnsi"/>
                <w:b/>
                <w:color w:val="244061" w:themeColor="accent1" w:themeShade="80"/>
                <w:sz w:val="28"/>
                <w:szCs w:val="28"/>
              </w:rPr>
              <w:t xml:space="preserve"> and Seasonality issues, </w:t>
            </w:r>
            <w:r w:rsidR="00173EC0" w:rsidRPr="007F4819">
              <w:rPr>
                <w:rFonts w:asciiTheme="majorHAnsi" w:hAnsiTheme="majorHAnsi"/>
                <w:b/>
                <w:color w:val="244061" w:themeColor="accent1" w:themeShade="80"/>
                <w:sz w:val="28"/>
                <w:szCs w:val="28"/>
              </w:rPr>
              <w:t xml:space="preserve"> </w:t>
            </w:r>
            <w:r w:rsidRPr="007F4819">
              <w:rPr>
                <w:rFonts w:asciiTheme="majorHAnsi" w:hAnsiTheme="majorHAnsi"/>
                <w:b/>
                <w:color w:val="244061" w:themeColor="accent1" w:themeShade="80"/>
                <w:sz w:val="28"/>
                <w:szCs w:val="28"/>
              </w:rPr>
              <w:t>ARIMA</w:t>
            </w:r>
            <w:r w:rsidR="00173EC0" w:rsidRPr="007F4819">
              <w:rPr>
                <w:rFonts w:asciiTheme="majorHAnsi" w:hAnsiTheme="majorHAnsi"/>
                <w:b/>
                <w:color w:val="244061" w:themeColor="accent1" w:themeShade="80"/>
                <w:sz w:val="28"/>
                <w:szCs w:val="28"/>
              </w:rPr>
              <w:t xml:space="preserve"> model works very well.</w:t>
            </w:r>
          </w:p>
        </w:tc>
      </w:tr>
    </w:tbl>
    <w:p w:rsidR="00135B1E" w:rsidRDefault="00135B1E" w:rsidP="002261B5">
      <w:pPr>
        <w:pStyle w:val="SourceCode"/>
      </w:pPr>
    </w:p>
    <w:sectPr w:rsidR="00135B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906" w:rsidRDefault="00BD3906">
      <w:pPr>
        <w:spacing w:after="0"/>
      </w:pPr>
      <w:r>
        <w:separator/>
      </w:r>
    </w:p>
  </w:endnote>
  <w:endnote w:type="continuationSeparator" w:id="0">
    <w:p w:rsidR="00BD3906" w:rsidRDefault="00BD39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906" w:rsidRDefault="00BD3906">
      <w:r>
        <w:separator/>
      </w:r>
    </w:p>
  </w:footnote>
  <w:footnote w:type="continuationSeparator" w:id="0">
    <w:p w:rsidR="00BD3906" w:rsidRDefault="00BD3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37F29D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DB51855"/>
    <w:multiLevelType w:val="hybridMultilevel"/>
    <w:tmpl w:val="2F24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26AB5"/>
    <w:multiLevelType w:val="hybridMultilevel"/>
    <w:tmpl w:val="F7400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5D2A4"/>
    <w:multiLevelType w:val="multilevel"/>
    <w:tmpl w:val="34C4B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5E49"/>
    <w:rsid w:val="000531B5"/>
    <w:rsid w:val="00080A79"/>
    <w:rsid w:val="000C2E70"/>
    <w:rsid w:val="000E0EA7"/>
    <w:rsid w:val="00116D5A"/>
    <w:rsid w:val="0012292B"/>
    <w:rsid w:val="00135B1E"/>
    <w:rsid w:val="00173EC0"/>
    <w:rsid w:val="001C43A0"/>
    <w:rsid w:val="002261B5"/>
    <w:rsid w:val="002E419F"/>
    <w:rsid w:val="002F1EE5"/>
    <w:rsid w:val="00337163"/>
    <w:rsid w:val="003645BD"/>
    <w:rsid w:val="00390E91"/>
    <w:rsid w:val="003D0A0C"/>
    <w:rsid w:val="003D6203"/>
    <w:rsid w:val="00410AFE"/>
    <w:rsid w:val="00453016"/>
    <w:rsid w:val="0048625A"/>
    <w:rsid w:val="004E29B3"/>
    <w:rsid w:val="004F71B6"/>
    <w:rsid w:val="00511DE2"/>
    <w:rsid w:val="00582A1C"/>
    <w:rsid w:val="00590D07"/>
    <w:rsid w:val="005A7235"/>
    <w:rsid w:val="00632D40"/>
    <w:rsid w:val="00637960"/>
    <w:rsid w:val="006406CC"/>
    <w:rsid w:val="006C4786"/>
    <w:rsid w:val="006E7B9E"/>
    <w:rsid w:val="007838BE"/>
    <w:rsid w:val="00784D58"/>
    <w:rsid w:val="007F4819"/>
    <w:rsid w:val="00803860"/>
    <w:rsid w:val="0083729B"/>
    <w:rsid w:val="00863D50"/>
    <w:rsid w:val="00864A74"/>
    <w:rsid w:val="00872325"/>
    <w:rsid w:val="00877737"/>
    <w:rsid w:val="008A2E57"/>
    <w:rsid w:val="008C7F05"/>
    <w:rsid w:val="008D170C"/>
    <w:rsid w:val="008D5493"/>
    <w:rsid w:val="008D6863"/>
    <w:rsid w:val="008E77BC"/>
    <w:rsid w:val="008F39C6"/>
    <w:rsid w:val="008F60B9"/>
    <w:rsid w:val="00937CD5"/>
    <w:rsid w:val="00984503"/>
    <w:rsid w:val="009B14C6"/>
    <w:rsid w:val="00A908E2"/>
    <w:rsid w:val="00AD2B7F"/>
    <w:rsid w:val="00AF5718"/>
    <w:rsid w:val="00B010E9"/>
    <w:rsid w:val="00B402FB"/>
    <w:rsid w:val="00B86B75"/>
    <w:rsid w:val="00B965C7"/>
    <w:rsid w:val="00BC48D5"/>
    <w:rsid w:val="00BC5824"/>
    <w:rsid w:val="00BD3906"/>
    <w:rsid w:val="00BD6869"/>
    <w:rsid w:val="00C1678A"/>
    <w:rsid w:val="00C353A3"/>
    <w:rsid w:val="00C36279"/>
    <w:rsid w:val="00C64AC1"/>
    <w:rsid w:val="00C8138D"/>
    <w:rsid w:val="00CB7564"/>
    <w:rsid w:val="00D80709"/>
    <w:rsid w:val="00E315A3"/>
    <w:rsid w:val="00E441C1"/>
    <w:rsid w:val="00E6130C"/>
    <w:rsid w:val="00E92595"/>
    <w:rsid w:val="00EA2461"/>
    <w:rsid w:val="00F47460"/>
    <w:rsid w:val="00F479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EF7197-C4CB-4B8E-BD86-7B748ED6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4530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3016"/>
    <w:rPr>
      <w:b/>
      <w:bCs/>
    </w:rPr>
  </w:style>
  <w:style w:type="character" w:customStyle="1" w:styleId="instructurefilelinkholder">
    <w:name w:val="instructure_file_link_holder"/>
    <w:basedOn w:val="DefaultParagraphFont"/>
    <w:rsid w:val="00453016"/>
  </w:style>
  <w:style w:type="character" w:customStyle="1" w:styleId="Heading1Char">
    <w:name w:val="Heading 1 Char"/>
    <w:basedOn w:val="DefaultParagraphFont"/>
    <w:link w:val="Heading1"/>
    <w:uiPriority w:val="9"/>
    <w:rsid w:val="0045301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3016"/>
    <w:pPr>
      <w:spacing w:after="160" w:line="259" w:lineRule="auto"/>
      <w:ind w:left="720"/>
      <w:contextualSpacing/>
    </w:pPr>
    <w:rPr>
      <w:sz w:val="22"/>
      <w:szCs w:val="22"/>
    </w:rPr>
  </w:style>
  <w:style w:type="paragraph" w:styleId="HTMLPreformatted">
    <w:name w:val="HTML Preformatted"/>
    <w:basedOn w:val="Normal"/>
    <w:link w:val="HTMLPreformattedChar"/>
    <w:uiPriority w:val="99"/>
    <w:unhideWhenUsed/>
    <w:rsid w:val="00045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5E49"/>
    <w:rPr>
      <w:rFonts w:ascii="Courier New" w:eastAsia="Times New Roman" w:hAnsi="Courier New" w:cs="Courier New"/>
      <w:sz w:val="20"/>
      <w:szCs w:val="20"/>
    </w:rPr>
  </w:style>
  <w:style w:type="character" w:customStyle="1" w:styleId="gnkrckgcgsb">
    <w:name w:val="gnkrckgcgsb"/>
    <w:basedOn w:val="DefaultParagraphFont"/>
    <w:rsid w:val="00045E49"/>
  </w:style>
  <w:style w:type="table" w:styleId="TableGrid">
    <w:name w:val="Table Grid"/>
    <w:basedOn w:val="TableNormal"/>
    <w:rsid w:val="001C43A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msb">
    <w:name w:val="gnkrckgcmsb"/>
    <w:basedOn w:val="DefaultParagraphFont"/>
    <w:rsid w:val="00F47460"/>
  </w:style>
  <w:style w:type="character" w:customStyle="1" w:styleId="gnkrckgcmrb">
    <w:name w:val="gnkrckgcmrb"/>
    <w:basedOn w:val="DefaultParagraphFont"/>
    <w:rsid w:val="00F4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4929">
      <w:bodyDiv w:val="1"/>
      <w:marLeft w:val="0"/>
      <w:marRight w:val="0"/>
      <w:marTop w:val="0"/>
      <w:marBottom w:val="0"/>
      <w:divBdr>
        <w:top w:val="none" w:sz="0" w:space="0" w:color="auto"/>
        <w:left w:val="none" w:sz="0" w:space="0" w:color="auto"/>
        <w:bottom w:val="none" w:sz="0" w:space="0" w:color="auto"/>
        <w:right w:val="none" w:sz="0" w:space="0" w:color="auto"/>
      </w:divBdr>
    </w:div>
    <w:div w:id="105465172">
      <w:bodyDiv w:val="1"/>
      <w:marLeft w:val="0"/>
      <w:marRight w:val="0"/>
      <w:marTop w:val="0"/>
      <w:marBottom w:val="0"/>
      <w:divBdr>
        <w:top w:val="none" w:sz="0" w:space="0" w:color="auto"/>
        <w:left w:val="none" w:sz="0" w:space="0" w:color="auto"/>
        <w:bottom w:val="none" w:sz="0" w:space="0" w:color="auto"/>
        <w:right w:val="none" w:sz="0" w:space="0" w:color="auto"/>
      </w:divBdr>
      <w:divsChild>
        <w:div w:id="263196962">
          <w:marLeft w:val="0"/>
          <w:marRight w:val="0"/>
          <w:marTop w:val="0"/>
          <w:marBottom w:val="0"/>
          <w:divBdr>
            <w:top w:val="none" w:sz="0" w:space="0" w:color="auto"/>
            <w:left w:val="none" w:sz="0" w:space="0" w:color="auto"/>
            <w:bottom w:val="none" w:sz="0" w:space="0" w:color="auto"/>
            <w:right w:val="none" w:sz="0" w:space="0" w:color="auto"/>
          </w:divBdr>
        </w:div>
      </w:divsChild>
    </w:div>
    <w:div w:id="170877108">
      <w:bodyDiv w:val="1"/>
      <w:marLeft w:val="0"/>
      <w:marRight w:val="0"/>
      <w:marTop w:val="0"/>
      <w:marBottom w:val="0"/>
      <w:divBdr>
        <w:top w:val="none" w:sz="0" w:space="0" w:color="auto"/>
        <w:left w:val="none" w:sz="0" w:space="0" w:color="auto"/>
        <w:bottom w:val="none" w:sz="0" w:space="0" w:color="auto"/>
        <w:right w:val="none" w:sz="0" w:space="0" w:color="auto"/>
      </w:divBdr>
    </w:div>
    <w:div w:id="219093906">
      <w:bodyDiv w:val="1"/>
      <w:marLeft w:val="0"/>
      <w:marRight w:val="0"/>
      <w:marTop w:val="0"/>
      <w:marBottom w:val="0"/>
      <w:divBdr>
        <w:top w:val="none" w:sz="0" w:space="0" w:color="auto"/>
        <w:left w:val="none" w:sz="0" w:space="0" w:color="auto"/>
        <w:bottom w:val="none" w:sz="0" w:space="0" w:color="auto"/>
        <w:right w:val="none" w:sz="0" w:space="0" w:color="auto"/>
      </w:divBdr>
    </w:div>
    <w:div w:id="248585577">
      <w:bodyDiv w:val="1"/>
      <w:marLeft w:val="0"/>
      <w:marRight w:val="0"/>
      <w:marTop w:val="0"/>
      <w:marBottom w:val="0"/>
      <w:divBdr>
        <w:top w:val="none" w:sz="0" w:space="0" w:color="auto"/>
        <w:left w:val="none" w:sz="0" w:space="0" w:color="auto"/>
        <w:bottom w:val="none" w:sz="0" w:space="0" w:color="auto"/>
        <w:right w:val="none" w:sz="0" w:space="0" w:color="auto"/>
      </w:divBdr>
      <w:divsChild>
        <w:div w:id="15352449">
          <w:marLeft w:val="0"/>
          <w:marRight w:val="0"/>
          <w:marTop w:val="0"/>
          <w:marBottom w:val="0"/>
          <w:divBdr>
            <w:top w:val="none" w:sz="0" w:space="0" w:color="auto"/>
            <w:left w:val="none" w:sz="0" w:space="0" w:color="auto"/>
            <w:bottom w:val="none" w:sz="0" w:space="0" w:color="auto"/>
            <w:right w:val="none" w:sz="0" w:space="0" w:color="auto"/>
          </w:divBdr>
        </w:div>
      </w:divsChild>
    </w:div>
    <w:div w:id="310672394">
      <w:bodyDiv w:val="1"/>
      <w:marLeft w:val="0"/>
      <w:marRight w:val="0"/>
      <w:marTop w:val="0"/>
      <w:marBottom w:val="0"/>
      <w:divBdr>
        <w:top w:val="none" w:sz="0" w:space="0" w:color="auto"/>
        <w:left w:val="none" w:sz="0" w:space="0" w:color="auto"/>
        <w:bottom w:val="none" w:sz="0" w:space="0" w:color="auto"/>
        <w:right w:val="none" w:sz="0" w:space="0" w:color="auto"/>
      </w:divBdr>
      <w:divsChild>
        <w:div w:id="236593297">
          <w:marLeft w:val="0"/>
          <w:marRight w:val="0"/>
          <w:marTop w:val="0"/>
          <w:marBottom w:val="0"/>
          <w:divBdr>
            <w:top w:val="none" w:sz="0" w:space="0" w:color="auto"/>
            <w:left w:val="none" w:sz="0" w:space="0" w:color="auto"/>
            <w:bottom w:val="none" w:sz="0" w:space="0" w:color="auto"/>
            <w:right w:val="none" w:sz="0" w:space="0" w:color="auto"/>
          </w:divBdr>
        </w:div>
      </w:divsChild>
    </w:div>
    <w:div w:id="418210205">
      <w:bodyDiv w:val="1"/>
      <w:marLeft w:val="0"/>
      <w:marRight w:val="0"/>
      <w:marTop w:val="0"/>
      <w:marBottom w:val="0"/>
      <w:divBdr>
        <w:top w:val="none" w:sz="0" w:space="0" w:color="auto"/>
        <w:left w:val="none" w:sz="0" w:space="0" w:color="auto"/>
        <w:bottom w:val="none" w:sz="0" w:space="0" w:color="auto"/>
        <w:right w:val="none" w:sz="0" w:space="0" w:color="auto"/>
      </w:divBdr>
    </w:div>
    <w:div w:id="529952539">
      <w:bodyDiv w:val="1"/>
      <w:marLeft w:val="0"/>
      <w:marRight w:val="0"/>
      <w:marTop w:val="0"/>
      <w:marBottom w:val="0"/>
      <w:divBdr>
        <w:top w:val="none" w:sz="0" w:space="0" w:color="auto"/>
        <w:left w:val="none" w:sz="0" w:space="0" w:color="auto"/>
        <w:bottom w:val="none" w:sz="0" w:space="0" w:color="auto"/>
        <w:right w:val="none" w:sz="0" w:space="0" w:color="auto"/>
      </w:divBdr>
      <w:divsChild>
        <w:div w:id="859927495">
          <w:marLeft w:val="0"/>
          <w:marRight w:val="0"/>
          <w:marTop w:val="0"/>
          <w:marBottom w:val="0"/>
          <w:divBdr>
            <w:top w:val="none" w:sz="0" w:space="0" w:color="auto"/>
            <w:left w:val="none" w:sz="0" w:space="0" w:color="auto"/>
            <w:bottom w:val="none" w:sz="0" w:space="0" w:color="auto"/>
            <w:right w:val="none" w:sz="0" w:space="0" w:color="auto"/>
          </w:divBdr>
        </w:div>
      </w:divsChild>
    </w:div>
    <w:div w:id="744449728">
      <w:bodyDiv w:val="1"/>
      <w:marLeft w:val="0"/>
      <w:marRight w:val="0"/>
      <w:marTop w:val="0"/>
      <w:marBottom w:val="0"/>
      <w:divBdr>
        <w:top w:val="none" w:sz="0" w:space="0" w:color="auto"/>
        <w:left w:val="none" w:sz="0" w:space="0" w:color="auto"/>
        <w:bottom w:val="none" w:sz="0" w:space="0" w:color="auto"/>
        <w:right w:val="none" w:sz="0" w:space="0" w:color="auto"/>
      </w:divBdr>
    </w:div>
    <w:div w:id="891041910">
      <w:bodyDiv w:val="1"/>
      <w:marLeft w:val="0"/>
      <w:marRight w:val="0"/>
      <w:marTop w:val="0"/>
      <w:marBottom w:val="0"/>
      <w:divBdr>
        <w:top w:val="none" w:sz="0" w:space="0" w:color="auto"/>
        <w:left w:val="none" w:sz="0" w:space="0" w:color="auto"/>
        <w:bottom w:val="none" w:sz="0" w:space="0" w:color="auto"/>
        <w:right w:val="none" w:sz="0" w:space="0" w:color="auto"/>
      </w:divBdr>
    </w:div>
    <w:div w:id="1940717757">
      <w:bodyDiv w:val="1"/>
      <w:marLeft w:val="0"/>
      <w:marRight w:val="0"/>
      <w:marTop w:val="0"/>
      <w:marBottom w:val="0"/>
      <w:divBdr>
        <w:top w:val="none" w:sz="0" w:space="0" w:color="auto"/>
        <w:left w:val="none" w:sz="0" w:space="0" w:color="auto"/>
        <w:bottom w:val="none" w:sz="0" w:space="0" w:color="auto"/>
        <w:right w:val="none" w:sz="0" w:space="0" w:color="auto"/>
      </w:divBdr>
    </w:div>
    <w:div w:id="2007591042">
      <w:bodyDiv w:val="1"/>
      <w:marLeft w:val="0"/>
      <w:marRight w:val="0"/>
      <w:marTop w:val="0"/>
      <w:marBottom w:val="0"/>
      <w:divBdr>
        <w:top w:val="none" w:sz="0" w:space="0" w:color="auto"/>
        <w:left w:val="none" w:sz="0" w:space="0" w:color="auto"/>
        <w:bottom w:val="none" w:sz="0" w:space="0" w:color="auto"/>
        <w:right w:val="none" w:sz="0" w:space="0" w:color="auto"/>
      </w:divBdr>
      <w:divsChild>
        <w:div w:id="1620605269">
          <w:marLeft w:val="0"/>
          <w:marRight w:val="0"/>
          <w:marTop w:val="0"/>
          <w:marBottom w:val="0"/>
          <w:divBdr>
            <w:top w:val="none" w:sz="0" w:space="0" w:color="auto"/>
            <w:left w:val="none" w:sz="0" w:space="0" w:color="auto"/>
            <w:bottom w:val="none" w:sz="0" w:space="0" w:color="auto"/>
            <w:right w:val="none" w:sz="0" w:space="0" w:color="auto"/>
          </w:divBdr>
        </w:div>
        <w:div w:id="1898738664">
          <w:marLeft w:val="0"/>
          <w:marRight w:val="0"/>
          <w:marTop w:val="0"/>
          <w:marBottom w:val="0"/>
          <w:divBdr>
            <w:top w:val="none" w:sz="0" w:space="0" w:color="auto"/>
            <w:left w:val="none" w:sz="0" w:space="0" w:color="auto"/>
            <w:bottom w:val="none" w:sz="0" w:space="0" w:color="auto"/>
            <w:right w:val="none" w:sz="0" w:space="0" w:color="auto"/>
          </w:divBdr>
        </w:div>
        <w:div w:id="720439932">
          <w:marLeft w:val="0"/>
          <w:marRight w:val="0"/>
          <w:marTop w:val="0"/>
          <w:marBottom w:val="0"/>
          <w:divBdr>
            <w:top w:val="none" w:sz="0" w:space="0" w:color="auto"/>
            <w:left w:val="none" w:sz="0" w:space="0" w:color="auto"/>
            <w:bottom w:val="none" w:sz="0" w:space="0" w:color="auto"/>
            <w:right w:val="none" w:sz="0" w:space="0" w:color="auto"/>
          </w:divBdr>
        </w:div>
        <w:div w:id="878081940">
          <w:marLeft w:val="0"/>
          <w:marRight w:val="0"/>
          <w:marTop w:val="0"/>
          <w:marBottom w:val="0"/>
          <w:divBdr>
            <w:top w:val="none" w:sz="0" w:space="0" w:color="auto"/>
            <w:left w:val="none" w:sz="0" w:space="0" w:color="auto"/>
            <w:bottom w:val="none" w:sz="0" w:space="0" w:color="auto"/>
            <w:right w:val="none" w:sz="0" w:space="0" w:color="auto"/>
          </w:divBdr>
        </w:div>
        <w:div w:id="153185266">
          <w:marLeft w:val="0"/>
          <w:marRight w:val="0"/>
          <w:marTop w:val="0"/>
          <w:marBottom w:val="0"/>
          <w:divBdr>
            <w:top w:val="none" w:sz="0" w:space="0" w:color="auto"/>
            <w:left w:val="none" w:sz="0" w:space="0" w:color="auto"/>
            <w:bottom w:val="none" w:sz="0" w:space="0" w:color="auto"/>
            <w:right w:val="none" w:sz="0" w:space="0" w:color="auto"/>
          </w:divBdr>
        </w:div>
        <w:div w:id="10194291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1735/files/139210/download?wrap=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Untitled</vt:lpstr>
    </vt:vector>
  </TitlesOfParts>
  <Company>Infosys Ltd</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Girish P Shantharama</dc:creator>
  <cp:lastModifiedBy>Karpagam Sivaprakasam (ksivapra)</cp:lastModifiedBy>
  <cp:revision>2</cp:revision>
  <dcterms:created xsi:type="dcterms:W3CDTF">2018-06-12T09:00:00Z</dcterms:created>
  <dcterms:modified xsi:type="dcterms:W3CDTF">2018-06-12T09:00:00Z</dcterms:modified>
</cp:coreProperties>
</file>