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CB00" w14:textId="2C2EC81D" w:rsidR="005E7435" w:rsidRDefault="00D7590B" w:rsidP="00D7590B">
      <w:pPr>
        <w:pStyle w:val="Title"/>
      </w:pPr>
      <w:r>
        <w:t>Microsoft Fake Stock Report</w:t>
      </w:r>
    </w:p>
    <w:p w14:paraId="2D5E3B3A" w14:textId="77777777" w:rsidR="00D7590B" w:rsidRDefault="00D7590B" w:rsidP="00D7590B"/>
    <w:p w14:paraId="09F86C44" w14:textId="77777777" w:rsidR="00D7590B" w:rsidRPr="00D7590B" w:rsidRDefault="00D7590B" w:rsidP="00D7590B">
      <w:pPr>
        <w:spacing w:before="210" w:after="21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This response isn't based on the document: Here is some sample data about Microsoft stock performance that you can use for testing purposes:</w:t>
      </w:r>
    </w:p>
    <w:tbl>
      <w:tblPr>
        <w:tblW w:w="4545" w:type="dxa"/>
        <w:tblBorders>
          <w:top w:val="single" w:sz="6" w:space="0" w:color="1F1F1F"/>
          <w:left w:val="single" w:sz="6" w:space="0" w:color="1F1F1F"/>
          <w:bottom w:val="single" w:sz="6" w:space="0" w:color="1F1F1F"/>
          <w:right w:val="single" w:sz="6" w:space="0" w:color="1F1F1F"/>
        </w:tblBorders>
        <w:tblCellMar>
          <w:top w:w="15" w:type="dxa"/>
          <w:left w:w="15" w:type="dxa"/>
          <w:bottom w:w="15" w:type="dxa"/>
          <w:right w:w="15" w:type="dxa"/>
        </w:tblCellMar>
        <w:tblLook w:val="04A0" w:firstRow="1" w:lastRow="0" w:firstColumn="1" w:lastColumn="0" w:noHBand="0" w:noVBand="1"/>
      </w:tblPr>
      <w:tblGrid>
        <w:gridCol w:w="1024"/>
        <w:gridCol w:w="691"/>
        <w:gridCol w:w="634"/>
        <w:gridCol w:w="555"/>
        <w:gridCol w:w="1641"/>
      </w:tblGrid>
      <w:tr w:rsidR="00D7590B" w:rsidRPr="00D7590B" w14:paraId="5A1E3F72" w14:textId="77777777" w:rsidTr="00D7590B">
        <w:trPr>
          <w:trHeight w:val="1718"/>
          <w:tblHeader/>
        </w:trPr>
        <w:tc>
          <w:tcPr>
            <w:tcW w:w="1121" w:type="dxa"/>
            <w:tcBorders>
              <w:top w:val="nil"/>
              <w:left w:val="nil"/>
              <w:bottom w:val="nil"/>
              <w:right w:val="nil"/>
            </w:tcBorders>
            <w:shd w:val="clear" w:color="auto" w:fill="3D3D3D"/>
            <w:tcMar>
              <w:top w:w="15" w:type="dxa"/>
              <w:left w:w="75" w:type="dxa"/>
              <w:bottom w:w="15" w:type="dxa"/>
              <w:right w:w="75" w:type="dxa"/>
            </w:tcMar>
            <w:vAlign w:val="center"/>
            <w:hideMark/>
          </w:tcPr>
          <w:p w14:paraId="1A5E152B" w14:textId="77777777" w:rsidR="00D7590B" w:rsidRPr="00D7590B" w:rsidRDefault="00D7590B" w:rsidP="00D7590B">
            <w:pPr>
              <w:spacing w:after="0" w:line="300" w:lineRule="atLeast"/>
              <w:rPr>
                <w:rFonts w:ascii="Segoe UI" w:eastAsia="Times New Roman" w:hAnsi="Segoe UI" w:cs="Segoe UI"/>
                <w:b/>
                <w:bCs/>
                <w:kern w:val="0"/>
                <w:sz w:val="21"/>
                <w:szCs w:val="21"/>
                <w14:ligatures w14:val="none"/>
              </w:rPr>
            </w:pPr>
            <w:r w:rsidRPr="00D7590B">
              <w:rPr>
                <w:rFonts w:ascii="Segoe UI" w:eastAsia="Times New Roman" w:hAnsi="Segoe UI" w:cs="Segoe UI"/>
                <w:b/>
                <w:bCs/>
                <w:kern w:val="0"/>
                <w:sz w:val="21"/>
                <w:szCs w:val="21"/>
                <w14:ligatures w14:val="none"/>
              </w:rPr>
              <w:t>Date</w:t>
            </w:r>
          </w:p>
        </w:tc>
        <w:tc>
          <w:tcPr>
            <w:tcW w:w="719" w:type="dxa"/>
            <w:tcBorders>
              <w:top w:val="nil"/>
              <w:left w:val="nil"/>
              <w:bottom w:val="nil"/>
              <w:right w:val="nil"/>
            </w:tcBorders>
            <w:shd w:val="clear" w:color="auto" w:fill="3D3D3D"/>
            <w:tcMar>
              <w:top w:w="15" w:type="dxa"/>
              <w:left w:w="75" w:type="dxa"/>
              <w:bottom w:w="15" w:type="dxa"/>
              <w:right w:w="75" w:type="dxa"/>
            </w:tcMar>
            <w:vAlign w:val="center"/>
            <w:hideMark/>
          </w:tcPr>
          <w:p w14:paraId="265ED4E6" w14:textId="77777777" w:rsidR="00D7590B" w:rsidRPr="00D7590B" w:rsidRDefault="00D7590B" w:rsidP="00D7590B">
            <w:pPr>
              <w:spacing w:after="0" w:line="300" w:lineRule="atLeast"/>
              <w:rPr>
                <w:rFonts w:ascii="Segoe UI" w:eastAsia="Times New Roman" w:hAnsi="Segoe UI" w:cs="Segoe UI"/>
                <w:b/>
                <w:bCs/>
                <w:kern w:val="0"/>
                <w:sz w:val="21"/>
                <w:szCs w:val="21"/>
                <w14:ligatures w14:val="none"/>
              </w:rPr>
            </w:pPr>
            <w:r w:rsidRPr="00D7590B">
              <w:rPr>
                <w:rFonts w:ascii="Segoe UI" w:eastAsia="Times New Roman" w:hAnsi="Segoe UI" w:cs="Segoe UI"/>
                <w:b/>
                <w:bCs/>
                <w:kern w:val="0"/>
                <w:sz w:val="21"/>
                <w:szCs w:val="21"/>
                <w14:ligatures w14:val="none"/>
              </w:rPr>
              <w:t>Open</w:t>
            </w:r>
          </w:p>
        </w:tc>
        <w:tc>
          <w:tcPr>
            <w:tcW w:w="652" w:type="dxa"/>
            <w:tcBorders>
              <w:top w:val="nil"/>
              <w:left w:val="nil"/>
              <w:bottom w:val="nil"/>
              <w:right w:val="nil"/>
            </w:tcBorders>
            <w:shd w:val="clear" w:color="auto" w:fill="3D3D3D"/>
            <w:tcMar>
              <w:top w:w="15" w:type="dxa"/>
              <w:left w:w="75" w:type="dxa"/>
              <w:bottom w:w="15" w:type="dxa"/>
              <w:right w:w="75" w:type="dxa"/>
            </w:tcMar>
            <w:vAlign w:val="center"/>
            <w:hideMark/>
          </w:tcPr>
          <w:p w14:paraId="1F1A3537" w14:textId="77777777" w:rsidR="00D7590B" w:rsidRPr="00D7590B" w:rsidRDefault="00D7590B" w:rsidP="00D7590B">
            <w:pPr>
              <w:spacing w:after="0" w:line="300" w:lineRule="atLeast"/>
              <w:rPr>
                <w:rFonts w:ascii="Segoe UI" w:eastAsia="Times New Roman" w:hAnsi="Segoe UI" w:cs="Segoe UI"/>
                <w:b/>
                <w:bCs/>
                <w:kern w:val="0"/>
                <w:sz w:val="21"/>
                <w:szCs w:val="21"/>
                <w14:ligatures w14:val="none"/>
              </w:rPr>
            </w:pPr>
            <w:r w:rsidRPr="00D7590B">
              <w:rPr>
                <w:rFonts w:ascii="Segoe UI" w:eastAsia="Times New Roman" w:hAnsi="Segoe UI" w:cs="Segoe UI"/>
                <w:b/>
                <w:bCs/>
                <w:kern w:val="0"/>
                <w:sz w:val="21"/>
                <w:szCs w:val="21"/>
                <w14:ligatures w14:val="none"/>
              </w:rPr>
              <w:t>High</w:t>
            </w:r>
          </w:p>
        </w:tc>
        <w:tc>
          <w:tcPr>
            <w:tcW w:w="557" w:type="dxa"/>
            <w:tcBorders>
              <w:top w:val="nil"/>
              <w:left w:val="nil"/>
              <w:bottom w:val="nil"/>
              <w:right w:val="nil"/>
            </w:tcBorders>
            <w:shd w:val="clear" w:color="auto" w:fill="3D3D3D"/>
            <w:tcMar>
              <w:top w:w="15" w:type="dxa"/>
              <w:left w:w="75" w:type="dxa"/>
              <w:bottom w:w="15" w:type="dxa"/>
              <w:right w:w="75" w:type="dxa"/>
            </w:tcMar>
            <w:vAlign w:val="center"/>
            <w:hideMark/>
          </w:tcPr>
          <w:p w14:paraId="4B783CE9" w14:textId="77777777" w:rsidR="00D7590B" w:rsidRPr="00D7590B" w:rsidRDefault="00D7590B" w:rsidP="00D7590B">
            <w:pPr>
              <w:spacing w:after="0" w:line="300" w:lineRule="atLeast"/>
              <w:rPr>
                <w:rFonts w:ascii="Segoe UI" w:eastAsia="Times New Roman" w:hAnsi="Segoe UI" w:cs="Segoe UI"/>
                <w:b/>
                <w:bCs/>
                <w:kern w:val="0"/>
                <w:sz w:val="21"/>
                <w:szCs w:val="21"/>
                <w14:ligatures w14:val="none"/>
              </w:rPr>
            </w:pPr>
            <w:r w:rsidRPr="00D7590B">
              <w:rPr>
                <w:rFonts w:ascii="Segoe UI" w:eastAsia="Times New Roman" w:hAnsi="Segoe UI" w:cs="Segoe UI"/>
                <w:b/>
                <w:bCs/>
                <w:kern w:val="0"/>
                <w:sz w:val="21"/>
                <w:szCs w:val="21"/>
                <w14:ligatures w14:val="none"/>
              </w:rPr>
              <w:t>Low</w:t>
            </w:r>
          </w:p>
        </w:tc>
        <w:tc>
          <w:tcPr>
            <w:tcW w:w="4530" w:type="dxa"/>
            <w:tcBorders>
              <w:top w:val="nil"/>
              <w:left w:val="nil"/>
              <w:bottom w:val="nil"/>
              <w:right w:val="nil"/>
            </w:tcBorders>
            <w:shd w:val="clear" w:color="auto" w:fill="3D3D3D"/>
            <w:tcMar>
              <w:top w:w="15" w:type="dxa"/>
              <w:left w:w="75" w:type="dxa"/>
              <w:bottom w:w="15" w:type="dxa"/>
              <w:right w:w="75" w:type="dxa"/>
            </w:tcMar>
            <w:vAlign w:val="center"/>
            <w:hideMark/>
          </w:tcPr>
          <w:p w14:paraId="5EC58222" w14:textId="77777777" w:rsidR="00D7590B" w:rsidRPr="00D7590B" w:rsidRDefault="00D7590B" w:rsidP="00D7590B">
            <w:pPr>
              <w:spacing w:after="0" w:line="300" w:lineRule="atLeast"/>
              <w:rPr>
                <w:rFonts w:ascii="Segoe UI" w:eastAsia="Times New Roman" w:hAnsi="Segoe UI" w:cs="Segoe UI"/>
                <w:b/>
                <w:bCs/>
                <w:kern w:val="0"/>
                <w:sz w:val="21"/>
                <w:szCs w:val="21"/>
                <w14:ligatures w14:val="none"/>
              </w:rPr>
            </w:pPr>
            <w:r w:rsidRPr="00D7590B">
              <w:rPr>
                <w:rFonts w:ascii="Segoe UI" w:eastAsia="Times New Roman" w:hAnsi="Segoe UI" w:cs="Segoe UI"/>
                <w:b/>
                <w:bCs/>
                <w:kern w:val="0"/>
                <w:sz w:val="21"/>
                <w:szCs w:val="21"/>
                <w14:ligatures w14:val="none"/>
              </w:rPr>
              <w:t>Close</w:t>
            </w:r>
          </w:p>
        </w:tc>
      </w:tr>
      <w:tr w:rsidR="00D7590B" w:rsidRPr="00D7590B" w14:paraId="101EF7E6" w14:textId="77777777" w:rsidTr="00D7590B">
        <w:trPr>
          <w:trHeight w:val="300"/>
        </w:trPr>
        <w:tc>
          <w:tcPr>
            <w:tcW w:w="1121" w:type="dxa"/>
            <w:tcBorders>
              <w:top w:val="nil"/>
              <w:left w:val="nil"/>
              <w:bottom w:val="single" w:sz="6" w:space="0" w:color="0A0A0A"/>
              <w:right w:val="nil"/>
            </w:tcBorders>
            <w:tcMar>
              <w:top w:w="15" w:type="dxa"/>
              <w:left w:w="75" w:type="dxa"/>
              <w:bottom w:w="15" w:type="dxa"/>
              <w:right w:w="75" w:type="dxa"/>
            </w:tcMar>
            <w:vAlign w:val="center"/>
            <w:hideMark/>
          </w:tcPr>
          <w:p w14:paraId="5574E43C"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1/1/2022</w:t>
            </w:r>
          </w:p>
        </w:tc>
        <w:tc>
          <w:tcPr>
            <w:tcW w:w="719" w:type="dxa"/>
            <w:tcBorders>
              <w:top w:val="nil"/>
              <w:left w:val="nil"/>
              <w:bottom w:val="single" w:sz="6" w:space="0" w:color="0A0A0A"/>
              <w:right w:val="nil"/>
            </w:tcBorders>
            <w:tcMar>
              <w:top w:w="15" w:type="dxa"/>
              <w:left w:w="75" w:type="dxa"/>
              <w:bottom w:w="15" w:type="dxa"/>
              <w:right w:w="75" w:type="dxa"/>
            </w:tcMar>
            <w:vAlign w:val="center"/>
            <w:hideMark/>
          </w:tcPr>
          <w:p w14:paraId="0064BA40"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100</w:t>
            </w:r>
          </w:p>
        </w:tc>
        <w:tc>
          <w:tcPr>
            <w:tcW w:w="652" w:type="dxa"/>
            <w:tcBorders>
              <w:top w:val="nil"/>
              <w:left w:val="nil"/>
              <w:bottom w:val="single" w:sz="6" w:space="0" w:color="0A0A0A"/>
              <w:right w:val="nil"/>
            </w:tcBorders>
            <w:tcMar>
              <w:top w:w="15" w:type="dxa"/>
              <w:left w:w="75" w:type="dxa"/>
              <w:bottom w:w="15" w:type="dxa"/>
              <w:right w:w="75" w:type="dxa"/>
            </w:tcMar>
            <w:vAlign w:val="center"/>
            <w:hideMark/>
          </w:tcPr>
          <w:p w14:paraId="3349E4AB"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105</w:t>
            </w:r>
          </w:p>
        </w:tc>
        <w:tc>
          <w:tcPr>
            <w:tcW w:w="557" w:type="dxa"/>
            <w:tcBorders>
              <w:top w:val="nil"/>
              <w:left w:val="nil"/>
              <w:bottom w:val="single" w:sz="6" w:space="0" w:color="0A0A0A"/>
              <w:right w:val="nil"/>
            </w:tcBorders>
            <w:tcMar>
              <w:top w:w="15" w:type="dxa"/>
              <w:left w:w="75" w:type="dxa"/>
              <w:bottom w:w="15" w:type="dxa"/>
              <w:right w:w="75" w:type="dxa"/>
            </w:tcMar>
            <w:vAlign w:val="center"/>
            <w:hideMark/>
          </w:tcPr>
          <w:p w14:paraId="34D64F89"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95</w:t>
            </w:r>
          </w:p>
        </w:tc>
        <w:tc>
          <w:tcPr>
            <w:tcW w:w="716" w:type="dxa"/>
            <w:tcBorders>
              <w:top w:val="nil"/>
              <w:left w:val="nil"/>
              <w:bottom w:val="single" w:sz="6" w:space="0" w:color="0A0A0A"/>
              <w:right w:val="nil"/>
            </w:tcBorders>
            <w:tcMar>
              <w:top w:w="15" w:type="dxa"/>
              <w:left w:w="75" w:type="dxa"/>
              <w:bottom w:w="15" w:type="dxa"/>
              <w:right w:w="75" w:type="dxa"/>
            </w:tcMar>
            <w:vAlign w:val="center"/>
            <w:hideMark/>
          </w:tcPr>
          <w:p w14:paraId="1CB613B6"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102</w:t>
            </w:r>
          </w:p>
        </w:tc>
      </w:tr>
      <w:tr w:rsidR="00D7590B" w:rsidRPr="00D7590B" w14:paraId="2A7FE721" w14:textId="77777777" w:rsidTr="00D7590B">
        <w:trPr>
          <w:trHeight w:val="300"/>
        </w:trPr>
        <w:tc>
          <w:tcPr>
            <w:tcW w:w="1121" w:type="dxa"/>
            <w:tcBorders>
              <w:top w:val="nil"/>
              <w:left w:val="nil"/>
              <w:bottom w:val="single" w:sz="6" w:space="0" w:color="0A0A0A"/>
              <w:right w:val="nil"/>
            </w:tcBorders>
            <w:tcMar>
              <w:top w:w="15" w:type="dxa"/>
              <w:left w:w="75" w:type="dxa"/>
              <w:bottom w:w="15" w:type="dxa"/>
              <w:right w:w="75" w:type="dxa"/>
            </w:tcMar>
            <w:vAlign w:val="center"/>
            <w:hideMark/>
          </w:tcPr>
          <w:p w14:paraId="0F18F0AC"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1/2/2022</w:t>
            </w:r>
          </w:p>
        </w:tc>
        <w:tc>
          <w:tcPr>
            <w:tcW w:w="719" w:type="dxa"/>
            <w:tcBorders>
              <w:top w:val="nil"/>
              <w:left w:val="nil"/>
              <w:bottom w:val="single" w:sz="6" w:space="0" w:color="0A0A0A"/>
              <w:right w:val="nil"/>
            </w:tcBorders>
            <w:tcMar>
              <w:top w:w="15" w:type="dxa"/>
              <w:left w:w="75" w:type="dxa"/>
              <w:bottom w:w="15" w:type="dxa"/>
              <w:right w:w="75" w:type="dxa"/>
            </w:tcMar>
            <w:vAlign w:val="center"/>
            <w:hideMark/>
          </w:tcPr>
          <w:p w14:paraId="4AD5C037"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102</w:t>
            </w:r>
          </w:p>
        </w:tc>
        <w:tc>
          <w:tcPr>
            <w:tcW w:w="652" w:type="dxa"/>
            <w:tcBorders>
              <w:top w:val="nil"/>
              <w:left w:val="nil"/>
              <w:bottom w:val="single" w:sz="6" w:space="0" w:color="0A0A0A"/>
              <w:right w:val="nil"/>
            </w:tcBorders>
            <w:tcMar>
              <w:top w:w="15" w:type="dxa"/>
              <w:left w:w="75" w:type="dxa"/>
              <w:bottom w:w="15" w:type="dxa"/>
              <w:right w:w="75" w:type="dxa"/>
            </w:tcMar>
            <w:vAlign w:val="center"/>
            <w:hideMark/>
          </w:tcPr>
          <w:p w14:paraId="053BCDA2"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110</w:t>
            </w:r>
          </w:p>
        </w:tc>
        <w:tc>
          <w:tcPr>
            <w:tcW w:w="557" w:type="dxa"/>
            <w:tcBorders>
              <w:top w:val="nil"/>
              <w:left w:val="nil"/>
              <w:bottom w:val="single" w:sz="6" w:space="0" w:color="0A0A0A"/>
              <w:right w:val="nil"/>
            </w:tcBorders>
            <w:tcMar>
              <w:top w:w="15" w:type="dxa"/>
              <w:left w:w="75" w:type="dxa"/>
              <w:bottom w:w="15" w:type="dxa"/>
              <w:right w:w="75" w:type="dxa"/>
            </w:tcMar>
            <w:vAlign w:val="center"/>
            <w:hideMark/>
          </w:tcPr>
          <w:p w14:paraId="624C768C"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100</w:t>
            </w:r>
          </w:p>
        </w:tc>
        <w:tc>
          <w:tcPr>
            <w:tcW w:w="716" w:type="dxa"/>
            <w:tcBorders>
              <w:top w:val="nil"/>
              <w:left w:val="nil"/>
              <w:bottom w:val="single" w:sz="6" w:space="0" w:color="0A0A0A"/>
              <w:right w:val="nil"/>
            </w:tcBorders>
            <w:tcMar>
              <w:top w:w="15" w:type="dxa"/>
              <w:left w:w="75" w:type="dxa"/>
              <w:bottom w:w="15" w:type="dxa"/>
              <w:right w:w="75" w:type="dxa"/>
            </w:tcMar>
            <w:vAlign w:val="center"/>
            <w:hideMark/>
          </w:tcPr>
          <w:p w14:paraId="2A6CC9A1"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108</w:t>
            </w:r>
          </w:p>
        </w:tc>
      </w:tr>
      <w:tr w:rsidR="00D7590B" w:rsidRPr="00D7590B" w14:paraId="1D3CC590" w14:textId="77777777" w:rsidTr="00D7590B">
        <w:trPr>
          <w:trHeight w:val="300"/>
        </w:trPr>
        <w:tc>
          <w:tcPr>
            <w:tcW w:w="1121" w:type="dxa"/>
            <w:tcBorders>
              <w:top w:val="nil"/>
              <w:left w:val="nil"/>
              <w:bottom w:val="single" w:sz="6" w:space="0" w:color="0A0A0A"/>
              <w:right w:val="nil"/>
            </w:tcBorders>
            <w:tcMar>
              <w:top w:w="15" w:type="dxa"/>
              <w:left w:w="75" w:type="dxa"/>
              <w:bottom w:w="15" w:type="dxa"/>
              <w:right w:w="75" w:type="dxa"/>
            </w:tcMar>
            <w:vAlign w:val="center"/>
            <w:hideMark/>
          </w:tcPr>
          <w:p w14:paraId="07D294F7"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1/3/2022</w:t>
            </w:r>
          </w:p>
        </w:tc>
        <w:tc>
          <w:tcPr>
            <w:tcW w:w="719" w:type="dxa"/>
            <w:tcBorders>
              <w:top w:val="nil"/>
              <w:left w:val="nil"/>
              <w:bottom w:val="single" w:sz="6" w:space="0" w:color="0A0A0A"/>
              <w:right w:val="nil"/>
            </w:tcBorders>
            <w:tcMar>
              <w:top w:w="15" w:type="dxa"/>
              <w:left w:w="75" w:type="dxa"/>
              <w:bottom w:w="15" w:type="dxa"/>
              <w:right w:w="75" w:type="dxa"/>
            </w:tcMar>
            <w:vAlign w:val="center"/>
            <w:hideMark/>
          </w:tcPr>
          <w:p w14:paraId="34A96F25"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108</w:t>
            </w:r>
          </w:p>
        </w:tc>
        <w:tc>
          <w:tcPr>
            <w:tcW w:w="652" w:type="dxa"/>
            <w:tcBorders>
              <w:top w:val="nil"/>
              <w:left w:val="nil"/>
              <w:bottom w:val="single" w:sz="6" w:space="0" w:color="0A0A0A"/>
              <w:right w:val="nil"/>
            </w:tcBorders>
            <w:tcMar>
              <w:top w:w="15" w:type="dxa"/>
              <w:left w:w="75" w:type="dxa"/>
              <w:bottom w:w="15" w:type="dxa"/>
              <w:right w:w="75" w:type="dxa"/>
            </w:tcMar>
            <w:vAlign w:val="center"/>
            <w:hideMark/>
          </w:tcPr>
          <w:p w14:paraId="6319A6BF"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112</w:t>
            </w:r>
          </w:p>
        </w:tc>
        <w:tc>
          <w:tcPr>
            <w:tcW w:w="557" w:type="dxa"/>
            <w:tcBorders>
              <w:top w:val="nil"/>
              <w:left w:val="nil"/>
              <w:bottom w:val="single" w:sz="6" w:space="0" w:color="0A0A0A"/>
              <w:right w:val="nil"/>
            </w:tcBorders>
            <w:tcMar>
              <w:top w:w="15" w:type="dxa"/>
              <w:left w:w="75" w:type="dxa"/>
              <w:bottom w:w="15" w:type="dxa"/>
              <w:right w:w="75" w:type="dxa"/>
            </w:tcMar>
            <w:vAlign w:val="center"/>
            <w:hideMark/>
          </w:tcPr>
          <w:p w14:paraId="6A1ED217"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104</w:t>
            </w:r>
          </w:p>
        </w:tc>
        <w:tc>
          <w:tcPr>
            <w:tcW w:w="716" w:type="dxa"/>
            <w:tcBorders>
              <w:top w:val="nil"/>
              <w:left w:val="nil"/>
              <w:bottom w:val="single" w:sz="6" w:space="0" w:color="0A0A0A"/>
              <w:right w:val="nil"/>
            </w:tcBorders>
            <w:tcMar>
              <w:top w:w="15" w:type="dxa"/>
              <w:left w:w="75" w:type="dxa"/>
              <w:bottom w:w="15" w:type="dxa"/>
              <w:right w:w="75" w:type="dxa"/>
            </w:tcMar>
            <w:vAlign w:val="center"/>
            <w:hideMark/>
          </w:tcPr>
          <w:p w14:paraId="3B6E9AFE"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110</w:t>
            </w:r>
          </w:p>
        </w:tc>
      </w:tr>
      <w:tr w:rsidR="00D7590B" w:rsidRPr="00D7590B" w14:paraId="394728A9" w14:textId="77777777" w:rsidTr="00D7590B">
        <w:trPr>
          <w:trHeight w:val="300"/>
        </w:trPr>
        <w:tc>
          <w:tcPr>
            <w:tcW w:w="1121" w:type="dxa"/>
            <w:tcBorders>
              <w:top w:val="nil"/>
              <w:left w:val="nil"/>
              <w:bottom w:val="single" w:sz="6" w:space="0" w:color="0A0A0A"/>
              <w:right w:val="nil"/>
            </w:tcBorders>
            <w:tcMar>
              <w:top w:w="15" w:type="dxa"/>
              <w:left w:w="75" w:type="dxa"/>
              <w:bottom w:w="15" w:type="dxa"/>
              <w:right w:w="75" w:type="dxa"/>
            </w:tcMar>
            <w:vAlign w:val="center"/>
            <w:hideMark/>
          </w:tcPr>
          <w:p w14:paraId="3F73DD22"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1/4/2022</w:t>
            </w:r>
          </w:p>
        </w:tc>
        <w:tc>
          <w:tcPr>
            <w:tcW w:w="719" w:type="dxa"/>
            <w:tcBorders>
              <w:top w:val="nil"/>
              <w:left w:val="nil"/>
              <w:bottom w:val="single" w:sz="6" w:space="0" w:color="0A0A0A"/>
              <w:right w:val="nil"/>
            </w:tcBorders>
            <w:tcMar>
              <w:top w:w="15" w:type="dxa"/>
              <w:left w:w="75" w:type="dxa"/>
              <w:bottom w:w="15" w:type="dxa"/>
              <w:right w:w="75" w:type="dxa"/>
            </w:tcMar>
            <w:vAlign w:val="center"/>
            <w:hideMark/>
          </w:tcPr>
          <w:p w14:paraId="5AF7478D"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110</w:t>
            </w:r>
          </w:p>
        </w:tc>
        <w:tc>
          <w:tcPr>
            <w:tcW w:w="652" w:type="dxa"/>
            <w:tcBorders>
              <w:top w:val="nil"/>
              <w:left w:val="nil"/>
              <w:bottom w:val="single" w:sz="6" w:space="0" w:color="0A0A0A"/>
              <w:right w:val="nil"/>
            </w:tcBorders>
            <w:tcMar>
              <w:top w:w="15" w:type="dxa"/>
              <w:left w:w="75" w:type="dxa"/>
              <w:bottom w:w="15" w:type="dxa"/>
              <w:right w:w="75" w:type="dxa"/>
            </w:tcMar>
            <w:vAlign w:val="center"/>
            <w:hideMark/>
          </w:tcPr>
          <w:p w14:paraId="5B80E322"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115</w:t>
            </w:r>
          </w:p>
        </w:tc>
        <w:tc>
          <w:tcPr>
            <w:tcW w:w="557" w:type="dxa"/>
            <w:tcBorders>
              <w:top w:val="nil"/>
              <w:left w:val="nil"/>
              <w:bottom w:val="single" w:sz="6" w:space="0" w:color="0A0A0A"/>
              <w:right w:val="nil"/>
            </w:tcBorders>
            <w:tcMar>
              <w:top w:w="15" w:type="dxa"/>
              <w:left w:w="75" w:type="dxa"/>
              <w:bottom w:w="15" w:type="dxa"/>
              <w:right w:w="75" w:type="dxa"/>
            </w:tcMar>
            <w:vAlign w:val="center"/>
            <w:hideMark/>
          </w:tcPr>
          <w:p w14:paraId="7A96734D"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105</w:t>
            </w:r>
          </w:p>
        </w:tc>
        <w:tc>
          <w:tcPr>
            <w:tcW w:w="716" w:type="dxa"/>
            <w:tcBorders>
              <w:top w:val="nil"/>
              <w:left w:val="nil"/>
              <w:bottom w:val="single" w:sz="6" w:space="0" w:color="0A0A0A"/>
              <w:right w:val="nil"/>
            </w:tcBorders>
            <w:tcMar>
              <w:top w:w="15" w:type="dxa"/>
              <w:left w:w="75" w:type="dxa"/>
              <w:bottom w:w="15" w:type="dxa"/>
              <w:right w:w="75" w:type="dxa"/>
            </w:tcMar>
            <w:vAlign w:val="center"/>
            <w:hideMark/>
          </w:tcPr>
          <w:p w14:paraId="78D25D03"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112</w:t>
            </w:r>
          </w:p>
        </w:tc>
      </w:tr>
      <w:tr w:rsidR="00D7590B" w:rsidRPr="00D7590B" w14:paraId="7B2BE00C" w14:textId="77777777" w:rsidTr="00D7590B">
        <w:trPr>
          <w:trHeight w:val="300"/>
        </w:trPr>
        <w:tc>
          <w:tcPr>
            <w:tcW w:w="1121" w:type="dxa"/>
            <w:tcBorders>
              <w:top w:val="nil"/>
              <w:left w:val="nil"/>
              <w:bottom w:val="single" w:sz="6" w:space="0" w:color="0A0A0A"/>
              <w:right w:val="nil"/>
            </w:tcBorders>
            <w:tcMar>
              <w:top w:w="15" w:type="dxa"/>
              <w:left w:w="75" w:type="dxa"/>
              <w:bottom w:w="15" w:type="dxa"/>
              <w:right w:w="75" w:type="dxa"/>
            </w:tcMar>
            <w:vAlign w:val="center"/>
            <w:hideMark/>
          </w:tcPr>
          <w:p w14:paraId="79EFBCDF"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1/5/2022</w:t>
            </w:r>
          </w:p>
        </w:tc>
        <w:tc>
          <w:tcPr>
            <w:tcW w:w="719" w:type="dxa"/>
            <w:tcBorders>
              <w:top w:val="nil"/>
              <w:left w:val="nil"/>
              <w:bottom w:val="single" w:sz="6" w:space="0" w:color="0A0A0A"/>
              <w:right w:val="nil"/>
            </w:tcBorders>
            <w:tcMar>
              <w:top w:w="15" w:type="dxa"/>
              <w:left w:w="75" w:type="dxa"/>
              <w:bottom w:w="15" w:type="dxa"/>
              <w:right w:w="75" w:type="dxa"/>
            </w:tcMar>
            <w:vAlign w:val="center"/>
            <w:hideMark/>
          </w:tcPr>
          <w:p w14:paraId="7D2DC346"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112</w:t>
            </w:r>
          </w:p>
        </w:tc>
        <w:tc>
          <w:tcPr>
            <w:tcW w:w="652" w:type="dxa"/>
            <w:tcBorders>
              <w:top w:val="nil"/>
              <w:left w:val="nil"/>
              <w:bottom w:val="single" w:sz="6" w:space="0" w:color="0A0A0A"/>
              <w:right w:val="nil"/>
            </w:tcBorders>
            <w:tcMar>
              <w:top w:w="15" w:type="dxa"/>
              <w:left w:w="75" w:type="dxa"/>
              <w:bottom w:w="15" w:type="dxa"/>
              <w:right w:w="75" w:type="dxa"/>
            </w:tcMar>
            <w:vAlign w:val="center"/>
            <w:hideMark/>
          </w:tcPr>
          <w:p w14:paraId="5FA955D4"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120</w:t>
            </w:r>
          </w:p>
        </w:tc>
        <w:tc>
          <w:tcPr>
            <w:tcW w:w="557" w:type="dxa"/>
            <w:tcBorders>
              <w:top w:val="nil"/>
              <w:left w:val="nil"/>
              <w:bottom w:val="single" w:sz="6" w:space="0" w:color="0A0A0A"/>
              <w:right w:val="nil"/>
            </w:tcBorders>
            <w:tcMar>
              <w:top w:w="15" w:type="dxa"/>
              <w:left w:w="75" w:type="dxa"/>
              <w:bottom w:w="15" w:type="dxa"/>
              <w:right w:w="75" w:type="dxa"/>
            </w:tcMar>
            <w:vAlign w:val="center"/>
            <w:hideMark/>
          </w:tcPr>
          <w:p w14:paraId="7E4E9A87"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110</w:t>
            </w:r>
          </w:p>
        </w:tc>
        <w:tc>
          <w:tcPr>
            <w:tcW w:w="716" w:type="dxa"/>
            <w:tcBorders>
              <w:top w:val="nil"/>
              <w:left w:val="nil"/>
              <w:bottom w:val="single" w:sz="6" w:space="0" w:color="0A0A0A"/>
              <w:right w:val="nil"/>
            </w:tcBorders>
            <w:tcMar>
              <w:top w:w="15" w:type="dxa"/>
              <w:left w:w="75" w:type="dxa"/>
              <w:bottom w:w="15" w:type="dxa"/>
              <w:right w:w="75" w:type="dxa"/>
            </w:tcMar>
            <w:vAlign w:val="center"/>
            <w:hideMark/>
          </w:tcPr>
          <w:p w14:paraId="288B1831" w14:textId="77777777" w:rsidR="00D7590B" w:rsidRPr="00D7590B" w:rsidRDefault="00D7590B" w:rsidP="00D7590B">
            <w:pPr>
              <w:spacing w:after="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118</w:t>
            </w:r>
          </w:p>
        </w:tc>
      </w:tr>
    </w:tbl>
    <w:p w14:paraId="5D3F1ACD" w14:textId="77777777" w:rsidR="00D7590B" w:rsidRPr="00D7590B" w:rsidRDefault="00D7590B" w:rsidP="00D7590B">
      <w:pPr>
        <w:spacing w:before="210" w:after="210" w:line="300" w:lineRule="atLeast"/>
        <w:rPr>
          <w:rFonts w:ascii="Segoe UI" w:eastAsia="Times New Roman" w:hAnsi="Segoe UI" w:cs="Segoe UI"/>
          <w:kern w:val="0"/>
          <w:sz w:val="21"/>
          <w:szCs w:val="21"/>
          <w14:ligatures w14:val="none"/>
        </w:rPr>
      </w:pPr>
      <w:r w:rsidRPr="00D7590B">
        <w:rPr>
          <w:rFonts w:ascii="Segoe UI" w:eastAsia="Times New Roman" w:hAnsi="Segoe UI" w:cs="Segoe UI"/>
          <w:kern w:val="0"/>
          <w:sz w:val="21"/>
          <w:szCs w:val="21"/>
          <w14:ligatures w14:val="none"/>
        </w:rPr>
        <w:t>Please note that this data is not real and is only for testing purposes.</w:t>
      </w:r>
    </w:p>
    <w:p w14:paraId="5A382F3F" w14:textId="77777777" w:rsidR="00D7590B" w:rsidRDefault="00D7590B" w:rsidP="00D7590B"/>
    <w:p w14:paraId="32DAB7C9" w14:textId="77777777" w:rsidR="00D7590B" w:rsidRDefault="00D7590B" w:rsidP="00D7590B">
      <w:pPr>
        <w:pStyle w:val="NormalWeb"/>
        <w:spacing w:before="210" w:beforeAutospacing="0" w:after="210" w:afterAutospacing="0" w:line="300" w:lineRule="atLeast"/>
        <w:rPr>
          <w:rFonts w:ascii="Segoe UI" w:hAnsi="Segoe UI" w:cs="Segoe UI"/>
          <w:sz w:val="21"/>
          <w:szCs w:val="21"/>
        </w:rPr>
      </w:pPr>
      <w:r>
        <w:rPr>
          <w:rFonts w:ascii="Segoe UI" w:hAnsi="Segoe UI" w:cs="Segoe UI"/>
          <w:sz w:val="21"/>
          <w:szCs w:val="21"/>
        </w:rPr>
        <w:t>This response isn't based on the document: Here is some sample textual data about Microsoft's performance that you can use for testing purposes:</w:t>
      </w:r>
    </w:p>
    <w:p w14:paraId="0BC96793" w14:textId="77777777" w:rsidR="00D7590B" w:rsidRDefault="00D7590B" w:rsidP="00D7590B">
      <w:pPr>
        <w:pStyle w:val="NormalWeb"/>
        <w:spacing w:before="210" w:beforeAutospacing="0" w:after="210" w:afterAutospacing="0" w:line="300" w:lineRule="atLeast"/>
        <w:rPr>
          <w:rFonts w:ascii="Segoe UI" w:hAnsi="Segoe UI" w:cs="Segoe UI"/>
          <w:sz w:val="21"/>
          <w:szCs w:val="21"/>
        </w:rPr>
      </w:pPr>
      <w:r>
        <w:rPr>
          <w:rFonts w:ascii="Segoe UI" w:hAnsi="Segoe UI" w:cs="Segoe UI"/>
          <w:sz w:val="21"/>
          <w:szCs w:val="21"/>
        </w:rPr>
        <w:t xml:space="preserve">Microsoft has been performing exceptionally well in the past few quarters, with strong growth in its cloud and enterprise businesses. The company's stock has been on an upward trend, reaching new all-time highs. Analysts are optimistic about the company's </w:t>
      </w:r>
      <w:proofErr w:type="gramStart"/>
      <w:r>
        <w:rPr>
          <w:rFonts w:ascii="Segoe UI" w:hAnsi="Segoe UI" w:cs="Segoe UI"/>
          <w:sz w:val="21"/>
          <w:szCs w:val="21"/>
        </w:rPr>
        <w:t>future prospects</w:t>
      </w:r>
      <w:proofErr w:type="gramEnd"/>
      <w:r>
        <w:rPr>
          <w:rFonts w:ascii="Segoe UI" w:hAnsi="Segoe UI" w:cs="Segoe UI"/>
          <w:sz w:val="21"/>
          <w:szCs w:val="21"/>
        </w:rPr>
        <w:t xml:space="preserve">, citing its strong </w:t>
      </w:r>
      <w:proofErr w:type="gramStart"/>
      <w:r>
        <w:rPr>
          <w:rFonts w:ascii="Segoe UI" w:hAnsi="Segoe UI" w:cs="Segoe UI"/>
          <w:sz w:val="21"/>
          <w:szCs w:val="21"/>
        </w:rPr>
        <w:t>financials</w:t>
      </w:r>
      <w:proofErr w:type="gramEnd"/>
      <w:r>
        <w:rPr>
          <w:rFonts w:ascii="Segoe UI" w:hAnsi="Segoe UI" w:cs="Segoe UI"/>
          <w:sz w:val="21"/>
          <w:szCs w:val="21"/>
        </w:rPr>
        <w:t xml:space="preserve"> and innovative product pipeline. Microsoft's leadership in the tech industry remains unchallenged, and the company is well-positioned to continue its growth trajectory in the coming years.</w:t>
      </w:r>
    </w:p>
    <w:p w14:paraId="489725CE" w14:textId="77777777" w:rsidR="00D7590B" w:rsidRDefault="00D7590B" w:rsidP="00D7590B">
      <w:pPr>
        <w:pStyle w:val="NormalWeb"/>
        <w:spacing w:before="210" w:beforeAutospacing="0" w:after="210" w:afterAutospacing="0" w:line="300" w:lineRule="atLeast"/>
        <w:rPr>
          <w:rFonts w:ascii="Segoe UI" w:hAnsi="Segoe UI" w:cs="Segoe UI"/>
          <w:sz w:val="21"/>
          <w:szCs w:val="21"/>
        </w:rPr>
      </w:pPr>
      <w:r>
        <w:rPr>
          <w:rFonts w:ascii="Segoe UI" w:hAnsi="Segoe UI" w:cs="Segoe UI"/>
          <w:sz w:val="21"/>
          <w:szCs w:val="21"/>
        </w:rPr>
        <w:t>Please note that this data is not real and is only for testing purposes.</w:t>
      </w:r>
    </w:p>
    <w:p w14:paraId="6986DE36" w14:textId="77777777" w:rsidR="00D7590B" w:rsidRPr="00D7590B" w:rsidRDefault="00D7590B" w:rsidP="00D7590B"/>
    <w:sectPr w:rsidR="00D7590B" w:rsidRPr="00D75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C9F"/>
    <w:rsid w:val="005E7435"/>
    <w:rsid w:val="00764C9F"/>
    <w:rsid w:val="009B4A1C"/>
    <w:rsid w:val="00D7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03B6"/>
  <w15:chartTrackingRefBased/>
  <w15:docId w15:val="{AFBAA8CA-EA12-4A4D-9101-153AB646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C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C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C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C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C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C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C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C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C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C9F"/>
    <w:rPr>
      <w:rFonts w:eastAsiaTheme="majorEastAsia" w:cstheme="majorBidi"/>
      <w:color w:val="272727" w:themeColor="text1" w:themeTint="D8"/>
    </w:rPr>
  </w:style>
  <w:style w:type="paragraph" w:styleId="Title">
    <w:name w:val="Title"/>
    <w:basedOn w:val="Normal"/>
    <w:next w:val="Normal"/>
    <w:link w:val="TitleChar"/>
    <w:uiPriority w:val="10"/>
    <w:qFormat/>
    <w:rsid w:val="00764C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C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C9F"/>
    <w:pPr>
      <w:spacing w:before="160"/>
      <w:jc w:val="center"/>
    </w:pPr>
    <w:rPr>
      <w:i/>
      <w:iCs/>
      <w:color w:val="404040" w:themeColor="text1" w:themeTint="BF"/>
    </w:rPr>
  </w:style>
  <w:style w:type="character" w:customStyle="1" w:styleId="QuoteChar">
    <w:name w:val="Quote Char"/>
    <w:basedOn w:val="DefaultParagraphFont"/>
    <w:link w:val="Quote"/>
    <w:uiPriority w:val="29"/>
    <w:rsid w:val="00764C9F"/>
    <w:rPr>
      <w:i/>
      <w:iCs/>
      <w:color w:val="404040" w:themeColor="text1" w:themeTint="BF"/>
    </w:rPr>
  </w:style>
  <w:style w:type="paragraph" w:styleId="ListParagraph">
    <w:name w:val="List Paragraph"/>
    <w:basedOn w:val="Normal"/>
    <w:uiPriority w:val="34"/>
    <w:qFormat/>
    <w:rsid w:val="00764C9F"/>
    <w:pPr>
      <w:ind w:left="720"/>
      <w:contextualSpacing/>
    </w:pPr>
  </w:style>
  <w:style w:type="character" w:styleId="IntenseEmphasis">
    <w:name w:val="Intense Emphasis"/>
    <w:basedOn w:val="DefaultParagraphFont"/>
    <w:uiPriority w:val="21"/>
    <w:qFormat/>
    <w:rsid w:val="00764C9F"/>
    <w:rPr>
      <w:i/>
      <w:iCs/>
      <w:color w:val="0F4761" w:themeColor="accent1" w:themeShade="BF"/>
    </w:rPr>
  </w:style>
  <w:style w:type="paragraph" w:styleId="IntenseQuote">
    <w:name w:val="Intense Quote"/>
    <w:basedOn w:val="Normal"/>
    <w:next w:val="Normal"/>
    <w:link w:val="IntenseQuoteChar"/>
    <w:uiPriority w:val="30"/>
    <w:qFormat/>
    <w:rsid w:val="00764C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C9F"/>
    <w:rPr>
      <w:i/>
      <w:iCs/>
      <w:color w:val="0F4761" w:themeColor="accent1" w:themeShade="BF"/>
    </w:rPr>
  </w:style>
  <w:style w:type="character" w:styleId="IntenseReference">
    <w:name w:val="Intense Reference"/>
    <w:basedOn w:val="DefaultParagraphFont"/>
    <w:uiPriority w:val="32"/>
    <w:qFormat/>
    <w:rsid w:val="00764C9F"/>
    <w:rPr>
      <w:b/>
      <w:bCs/>
      <w:smallCaps/>
      <w:color w:val="0F4761" w:themeColor="accent1" w:themeShade="BF"/>
      <w:spacing w:val="5"/>
    </w:rPr>
  </w:style>
  <w:style w:type="paragraph" w:styleId="NormalWeb">
    <w:name w:val="Normal (Web)"/>
    <w:basedOn w:val="Normal"/>
    <w:uiPriority w:val="99"/>
    <w:semiHidden/>
    <w:unhideWhenUsed/>
    <w:rsid w:val="00D759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22698">
      <w:bodyDiv w:val="1"/>
      <w:marLeft w:val="0"/>
      <w:marRight w:val="0"/>
      <w:marTop w:val="0"/>
      <w:marBottom w:val="0"/>
      <w:divBdr>
        <w:top w:val="none" w:sz="0" w:space="0" w:color="auto"/>
        <w:left w:val="none" w:sz="0" w:space="0" w:color="auto"/>
        <w:bottom w:val="none" w:sz="0" w:space="0" w:color="auto"/>
        <w:right w:val="none" w:sz="0" w:space="0" w:color="auto"/>
      </w:divBdr>
      <w:divsChild>
        <w:div w:id="1800340108">
          <w:marLeft w:val="0"/>
          <w:marRight w:val="0"/>
          <w:marTop w:val="0"/>
          <w:marBottom w:val="0"/>
          <w:divBdr>
            <w:top w:val="none" w:sz="0" w:space="0" w:color="FFFFFF"/>
            <w:left w:val="none" w:sz="0" w:space="0" w:color="FFFFFF"/>
            <w:bottom w:val="none" w:sz="0" w:space="0" w:color="FFFFFF"/>
            <w:right w:val="none" w:sz="0" w:space="0" w:color="FFFFFF"/>
          </w:divBdr>
          <w:divsChild>
            <w:div w:id="865556612">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 w:id="1976107037">
      <w:bodyDiv w:val="1"/>
      <w:marLeft w:val="0"/>
      <w:marRight w:val="0"/>
      <w:marTop w:val="0"/>
      <w:marBottom w:val="0"/>
      <w:divBdr>
        <w:top w:val="none" w:sz="0" w:space="0" w:color="auto"/>
        <w:left w:val="none" w:sz="0" w:space="0" w:color="auto"/>
        <w:bottom w:val="none" w:sz="0" w:space="0" w:color="auto"/>
        <w:right w:val="none" w:sz="0" w:space="0" w:color="auto"/>
      </w:divBdr>
      <w:divsChild>
        <w:div w:id="2036694048">
          <w:marLeft w:val="0"/>
          <w:marRight w:val="0"/>
          <w:marTop w:val="0"/>
          <w:marBottom w:val="0"/>
          <w:divBdr>
            <w:top w:val="none" w:sz="0" w:space="0" w:color="FFFFFF"/>
            <w:left w:val="none" w:sz="0" w:space="0" w:color="FFFFFF"/>
            <w:bottom w:val="none" w:sz="0" w:space="0" w:color="FFFFFF"/>
            <w:right w:val="none" w:sz="0" w:space="0" w:color="FFFFFF"/>
          </w:divBdr>
          <w:divsChild>
            <w:div w:id="1334138515">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Karpala</dc:creator>
  <cp:keywords/>
  <dc:description/>
  <cp:lastModifiedBy>Piotr Karpala</cp:lastModifiedBy>
  <cp:revision>2</cp:revision>
  <dcterms:created xsi:type="dcterms:W3CDTF">2023-12-11T15:26:00Z</dcterms:created>
  <dcterms:modified xsi:type="dcterms:W3CDTF">2023-12-11T15:29:00Z</dcterms:modified>
</cp:coreProperties>
</file>