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SOC ALERT DOCUMENTATION</w:t>
        <w:br/>
        <w:t>CASE 09 — WINDOWS SMB DETAILED FILE SHARE ACCESS</w:t>
      </w:r>
    </w:p>
    <w:p>
      <w:pPr>
        <w:jc w:val="center"/>
      </w:pPr>
      <w:r>
        <w:rPr>
          <w:b/>
        </w:rPr>
        <w:t>Detection Status: VERIFIED  |  Disposition: BENIGN / AUTHORIZED LAB ACTIVITY</w:t>
      </w:r>
    </w:p>
    <w:p>
      <w:pPr>
        <w:pStyle w:val="Heading1"/>
      </w:pPr>
      <w:r>
        <w:t>1. Alert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Case 09</w:t>
            </w:r>
          </w:p>
        </w:tc>
      </w:tr>
      <w:tr>
        <w:tc>
          <w:tcPr>
            <w:tcW w:type="dxa" w:w="5112"/>
          </w:tcPr>
          <w:p>
            <w:r>
              <w:t>Alert Type</w:t>
            </w:r>
          </w:p>
        </w:tc>
        <w:tc>
          <w:tcPr>
            <w:tcW w:type="dxa" w:w="5112"/>
          </w:tcPr>
          <w:p>
            <w:r>
              <w:t>Windows Detailed File Share Access</w:t>
            </w:r>
          </w:p>
        </w:tc>
      </w:tr>
      <w:tr>
        <w:tc>
          <w:tcPr>
            <w:tcW w:type="dxa" w:w="5112"/>
          </w:tcPr>
          <w:p>
            <w:r>
              <w:t>Detection Source</w:t>
            </w:r>
          </w:p>
        </w:tc>
        <w:tc>
          <w:tcPr>
            <w:tcW w:type="dxa" w:w="5112"/>
          </w:tcPr>
          <w:p>
            <w:r>
              <w:t>Wazuh</w:t>
            </w:r>
          </w:p>
        </w:tc>
      </w:tr>
      <w:tr>
        <w:tc>
          <w:tcPr>
            <w:tcW w:type="dxa" w:w="5112"/>
          </w:tcPr>
          <w:p>
            <w:r>
              <w:t>Custom Rule</w:t>
            </w:r>
          </w:p>
        </w:tc>
        <w:tc>
          <w:tcPr>
            <w:tcW w:type="dxa" w:w="5112"/>
          </w:tcPr>
          <w:p>
            <w:r>
              <w:t>100145</w:t>
            </w:r>
          </w:p>
        </w:tc>
      </w:tr>
      <w:tr>
        <w:tc>
          <w:tcPr>
            <w:tcW w:type="dxa" w:w="5112"/>
          </w:tcPr>
          <w:p>
            <w:r>
              <w:t>Rule Level</w:t>
            </w:r>
          </w:p>
        </w:tc>
        <w:tc>
          <w:tcPr>
            <w:tcW w:type="dxa" w:w="5112"/>
          </w:tcPr>
          <w:p>
            <w:r>
              <w:t>8</w:t>
            </w:r>
          </w:p>
        </w:tc>
      </w:tr>
      <w:tr>
        <w:tc>
          <w:tcPr>
            <w:tcW w:type="dxa" w:w="5112"/>
          </w:tcPr>
          <w:p>
            <w:r>
              <w:t>Windows Event ID</w:t>
            </w:r>
          </w:p>
        </w:tc>
        <w:tc>
          <w:tcPr>
            <w:tcW w:type="dxa" w:w="5112"/>
          </w:tcPr>
          <w:p>
            <w:r>
              <w:t>5145</w:t>
            </w:r>
          </w:p>
        </w:tc>
      </w:tr>
      <w:tr>
        <w:tc>
          <w:tcPr>
            <w:tcW w:type="dxa" w:w="5112"/>
          </w:tcPr>
          <w:p>
            <w:r>
              <w:t>Task Category</w:t>
            </w:r>
          </w:p>
        </w:tc>
        <w:tc>
          <w:tcPr>
            <w:tcW w:type="dxa" w:w="5112"/>
          </w:tcPr>
          <w:p>
            <w:r>
              <w:t>Detailed File Share</w:t>
            </w:r>
          </w:p>
        </w:tc>
      </w:tr>
      <w:tr>
        <w:tc>
          <w:tcPr>
            <w:tcW w:type="dxa" w:w="5112"/>
          </w:tcPr>
          <w:p>
            <w:r>
              <w:t>Event Status</w:t>
            </w:r>
          </w:p>
        </w:tc>
        <w:tc>
          <w:tcPr>
            <w:tcW w:type="dxa" w:w="5112"/>
          </w:tcPr>
          <w:p>
            <w:r>
              <w:t>Audit Success</w:t>
            </w:r>
          </w:p>
        </w:tc>
      </w:tr>
      <w:tr>
        <w:tc>
          <w:tcPr>
            <w:tcW w:type="dxa" w:w="5112"/>
          </w:tcPr>
          <w:p>
            <w:r>
              <w:t>Wazuh Agent</w:t>
            </w:r>
          </w:p>
        </w:tc>
        <w:tc>
          <w:tcPr>
            <w:tcW w:type="dxa" w:w="5112"/>
          </w:tcPr>
          <w:p>
            <w:r>
              <w:t>002 / Windows11</w:t>
            </w:r>
          </w:p>
        </w:tc>
      </w:tr>
      <w:tr>
        <w:tc>
          <w:tcPr>
            <w:tcW w:type="dxa" w:w="5112"/>
          </w:tcPr>
          <w:p>
            <w:r>
              <w:t>Windows Host</w:t>
            </w:r>
          </w:p>
        </w:tc>
        <w:tc>
          <w:tcPr>
            <w:tcW w:type="dxa" w:w="5112"/>
          </w:tcPr>
          <w:p>
            <w:r>
              <w:t>Jais_Lab_PC</w:t>
            </w:r>
          </w:p>
        </w:tc>
      </w:tr>
      <w:tr>
        <w:tc>
          <w:tcPr>
            <w:tcW w:type="dxa" w:w="5112"/>
          </w:tcPr>
          <w:p>
            <w:r>
              <w:t>Source IP</w:t>
            </w:r>
          </w:p>
        </w:tc>
        <w:tc>
          <w:tcPr>
            <w:tcW w:type="dxa" w:w="5112"/>
          </w:tcPr>
          <w:p>
            <w:r>
              <w:t>192.168.56.106</w:t>
            </w:r>
          </w:p>
        </w:tc>
      </w:tr>
      <w:tr>
        <w:tc>
          <w:tcPr>
            <w:tcW w:type="dxa" w:w="5112"/>
          </w:tcPr>
          <w:p>
            <w:r>
              <w:t>Source Port</w:t>
            </w:r>
          </w:p>
        </w:tc>
        <w:tc>
          <w:tcPr>
            <w:tcW w:type="dxa" w:w="5112"/>
          </w:tcPr>
          <w:p>
            <w:r>
              <w:t>47062 in the verified Wazuh event</w:t>
            </w:r>
          </w:p>
        </w:tc>
      </w:tr>
      <w:tr>
        <w:tc>
          <w:tcPr>
            <w:tcW w:type="dxa" w:w="5112"/>
          </w:tcPr>
          <w:p>
            <w:r>
              <w:t>SMB Share</w:t>
            </w:r>
          </w:p>
        </w:tc>
        <w:tc>
          <w:tcPr>
            <w:tcW w:type="dxa" w:w="5112"/>
          </w:tcPr>
          <w:p>
            <w:r>
              <w:t>Case9-SMB</w:t>
            </w:r>
          </w:p>
        </w:tc>
      </w:tr>
      <w:tr>
        <w:tc>
          <w:tcPr>
            <w:tcW w:type="dxa" w:w="5112"/>
          </w:tcPr>
          <w:p>
            <w:r>
              <w:t>Share Path</w:t>
            </w:r>
          </w:p>
        </w:tc>
        <w:tc>
          <w:tcPr>
            <w:tcW w:type="dxa" w:w="5112"/>
          </w:tcPr>
          <w:p>
            <w:r>
              <w:t>C:\SOC-Lab\Case9-SMB-Share</w:t>
            </w:r>
          </w:p>
        </w:tc>
      </w:tr>
      <w:tr>
        <w:tc>
          <w:tcPr>
            <w:tcW w:type="dxa" w:w="5112"/>
          </w:tcPr>
          <w:p>
            <w:r>
              <w:t>Target File</w:t>
            </w:r>
          </w:p>
        </w:tc>
        <w:tc>
          <w:tcPr>
            <w:tcW w:type="dxa" w:w="5112"/>
          </w:tcPr>
          <w:p>
            <w:r>
              <w:t>Case9-Test-Document.txt</w:t>
            </w:r>
          </w:p>
        </w:tc>
      </w:tr>
      <w:tr>
        <w:tc>
          <w:tcPr>
            <w:tcW w:type="dxa" w:w="5112"/>
          </w:tcPr>
          <w:p>
            <w:r>
              <w:t>Account</w:t>
            </w:r>
          </w:p>
        </w:tc>
        <w:tc>
          <w:tcPr>
            <w:tcW w:type="dxa" w:w="5112"/>
          </w:tcPr>
          <w:p>
            <w:r>
              <w:t>Jais_test_PC</w:t>
            </w:r>
          </w:p>
        </w:tc>
      </w:tr>
      <w:tr>
        <w:tc>
          <w:tcPr>
            <w:tcW w:type="dxa" w:w="5112"/>
          </w:tcPr>
          <w:p>
            <w:r>
              <w:t>Wazuh Decoder</w:t>
            </w:r>
          </w:p>
        </w:tc>
        <w:tc>
          <w:tcPr>
            <w:tcW w:type="dxa" w:w="5112"/>
          </w:tcPr>
          <w:p>
            <w:r>
              <w:t>windows_eventchannel</w:t>
            </w:r>
          </w:p>
        </w:tc>
      </w:tr>
      <w:tr>
        <w:tc>
          <w:tcPr>
            <w:tcW w:type="dxa" w:w="5112"/>
          </w:tcPr>
          <w:p>
            <w:r>
              <w:t>Alert Fired Times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Detection Location</w:t>
            </w:r>
          </w:p>
        </w:tc>
        <w:tc>
          <w:tcPr>
            <w:tcW w:type="dxa" w:w="5112"/>
          </w:tcPr>
          <w:p>
            <w:r>
              <w:t>EventChannel</w:t>
            </w:r>
          </w:p>
        </w:tc>
      </w:tr>
      <w:tr>
        <w:tc>
          <w:tcPr>
            <w:tcW w:type="dxa" w:w="5112"/>
          </w:tcPr>
          <w:p>
            <w:r>
              <w:t>Detection Result</w:t>
            </w:r>
          </w:p>
        </w:tc>
        <w:tc>
          <w:tcPr>
            <w:tcW w:type="dxa" w:w="5112"/>
          </w:tcPr>
          <w:p>
            <w:r>
              <w:t>Verified</w:t>
            </w:r>
          </w:p>
        </w:tc>
      </w:tr>
    </w:tbl>
    <w:p>
      <w:pPr>
        <w:pStyle w:val="Heading1"/>
      </w:pPr>
      <w:r>
        <w:t>2. Alert Summary</w:t>
      </w:r>
    </w:p>
    <w:p>
      <w:r>
        <w:t>Wazuh generated a Level 8 custom alert after Windows Security Event ID 5145 was received from the Windows 11 endpoint. The event records a network share access check for the Case9-SMB share and the target Case9-Test-Document.txt.</w:t>
      </w:r>
    </w:p>
    <w:p>
      <w:r>
        <w:t>The activity was deliberately generated in the SOC lab using an authenticated SMB file-read operation from Kali Linux. The alert is technically valid and demonstrates the intended detection. It is not a confirmed malicious incident in this lab.</w:t>
      </w:r>
    </w:p>
    <w:p>
      <w:pPr>
        <w:pStyle w:val="Heading1"/>
      </w:pPr>
      <w:r>
        <w:t>3. Detection Rule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&lt;group name="windows,smb,case9,"&gt;</w:t>
        <w:br/>
        <w:t xml:space="preserve">  &lt;rule id="100145" level="8"&gt;</w:t>
        <w:br/>
        <w:t xml:space="preserve">    &lt;if_sid&gt;60103&lt;/if_sid&gt;</w:t>
        <w:br/>
        <w:t xml:space="preserve">    &lt;field name="win.system.eventID"&gt;^5145$&lt;/field&gt;</w:t>
        <w:br/>
        <w:t xml:space="preserve">    &lt;description&gt;Case 09 - Windows Detailed File Share Access - Event ID 5145&lt;/description&gt;</w:t>
        <w:br/>
        <w:t xml:space="preserve">    &lt;group&gt;network_share_access,windows_security,smb,&lt;/group&gt;</w:t>
        <w:br/>
        <w:t xml:space="preserve">  &lt;/rule&gt;</w:t>
        <w:br/>
        <w:t>&lt;/group&gt;</w:t>
      </w:r>
    </w:p>
    <w:p>
      <w:r>
        <w:t>Rule logic: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Windows Audit Success (60103)</w:t>
        <w:br/>
        <w:t xml:space="preserve">        +</w:t>
        <w:br/>
        <w:t>Event ID 5145</w:t>
        <w:br/>
        <w:t xml:space="preserve">        ↓</w:t>
        <w:br/>
        <w:t>Custom Rule 100145</w:t>
        <w:br/>
        <w:t xml:space="preserve">        ↓</w:t>
        <w:br/>
        <w:t>Level 8 SOC Alert</w:t>
      </w:r>
    </w:p>
    <w:p>
      <w:pPr>
        <w:pStyle w:val="Heading1"/>
      </w:pPr>
      <w:r>
        <w:t>4. Triggering Activity</w:t>
      </w:r>
    </w:p>
    <w:p>
      <w:r>
        <w:t>The controlled test activity was performed from Kali Linux against the Windows SMB share.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//192.168.56.105/Case9-SMB</w:t>
        <w:br/>
        <w:t>get Case9-Test-Document.txt</w:t>
      </w:r>
    </w:p>
    <w:p>
      <w:r>
        <w:t>This caused Windows to generate Security Event ID 5145.</w:t>
      </w:r>
    </w:p>
    <w:p>
      <w:pPr>
        <w:pStyle w:val="Heading1"/>
      </w:pPr>
      <w:r>
        <w:t>5. Windows Event Evidence</w:t>
      </w:r>
    </w:p>
    <w:p>
      <w:r>
        <w:t>Relevant event information: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Event ID:              5145</w:t>
        <w:br/>
        <w:t>Source Address:        192.168.56.106</w:t>
        <w:br/>
        <w:t>Source Port:            47062</w:t>
        <w:br/>
        <w:t>Share Name:             \\*\Case9-SMB</w:t>
        <w:br/>
        <w:t>Share Path:             \??\C:\SOC-Lab\Case9-SMB-Share</w:t>
        <w:br/>
        <w:t>Relative Target Name:   Case9-Test-Document.txt</w:t>
        <w:br/>
        <w:t>Account Name:           Jais_test_PC</w:t>
        <w:br/>
        <w:t>Account Domain:         Jais_Lab_PC</w:t>
        <w:br/>
        <w:t>Access Mask:            0x120089</w:t>
      </w:r>
    </w:p>
    <w:p>
      <w:r>
        <w:t>Accesses reported as granted included READ_CONTROL, SYNCHRONIZE, ReadData (or ListDirectory), ReadEA, and ReadAttributes.</w:t>
      </w:r>
    </w:p>
    <w:p>
      <w:pPr>
        <w:pStyle w:val="Heading1"/>
      </w:pPr>
      <w:r>
        <w:t>6. Wazuh Alert Evidence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Rule ID:       100145</w:t>
        <w:br/>
        <w:t>Level:         8</w:t>
        <w:br/>
        <w:t>Agent ID:      002</w:t>
        <w:br/>
        <w:t>Agent Name:    Windows11</w:t>
        <w:br/>
        <w:t>Decoder:       windows_eventchannel</w:t>
        <w:br/>
        <w:t>Event ID:      5145</w:t>
        <w:br/>
        <w:t>Location:      EventChannel</w:t>
        <w:br/>
        <w:t>Fired Times:   1</w:t>
      </w:r>
    </w:p>
    <w:p>
      <w:pPr>
        <w:pStyle w:val="Heading1"/>
      </w:pPr>
      <w:r>
        <w:t>7. Detection Timeline</w:t>
      </w:r>
    </w:p>
    <w:p>
      <w:pPr>
        <w:pStyle w:val="ListNumber"/>
      </w:pPr>
      <w:r>
        <w:t>Authenticated SMB file access is initiated from Kali.</w:t>
      </w:r>
    </w:p>
    <w:p>
      <w:pPr>
        <w:pStyle w:val="ListNumber"/>
      </w:pPr>
      <w:r>
        <w:t>Windows processes the file-share request.</w:t>
      </w:r>
    </w:p>
    <w:p>
      <w:pPr>
        <w:pStyle w:val="ListNumber"/>
      </w:pPr>
      <w:r>
        <w:t>Windows Security generates Event ID 5145.</w:t>
      </w:r>
    </w:p>
    <w:p>
      <w:pPr>
        <w:pStyle w:val="ListNumber"/>
      </w:pPr>
      <w:r>
        <w:t>Wazuh Agent 002 collects the Security event.</w:t>
      </w:r>
    </w:p>
    <w:p>
      <w:pPr>
        <w:pStyle w:val="ListNumber"/>
      </w:pPr>
      <w:r>
        <w:t>Wazuh decodes the event through windows_eventchannel.</w:t>
      </w:r>
    </w:p>
    <w:p>
      <w:pPr>
        <w:pStyle w:val="ListNumber"/>
      </w:pPr>
      <w:r>
        <w:t>Parent Rule 60103 identifies the Audit Success event.</w:t>
      </w:r>
    </w:p>
    <w:p>
      <w:pPr>
        <w:pStyle w:val="ListNumber"/>
      </w:pPr>
      <w:r>
        <w:t>Custom Rule 100145 matches Event ID 5145.</w:t>
      </w:r>
    </w:p>
    <w:p>
      <w:pPr>
        <w:pStyle w:val="ListNumber"/>
      </w:pPr>
      <w:r>
        <w:t>Wazuh generates the Level 8 alert.</w:t>
      </w:r>
    </w:p>
    <w:p>
      <w:pPr>
        <w:pStyle w:val="ListNumber"/>
      </w:pPr>
      <w:r>
        <w:t>The alert appears in the Wazuh Dashboard.</w:t>
      </w:r>
    </w:p>
    <w:p>
      <w:pPr>
        <w:pStyle w:val="Heading1"/>
      </w:pPr>
      <w:r>
        <w:t>8. SOC Triage Assessment</w:t>
      </w:r>
    </w:p>
    <w:p>
      <w:r>
        <w:t>Initial severity: High / Wazuh Level 8.</w:t>
      </w:r>
    </w:p>
    <w:p>
      <w:r>
        <w:t>Event ID 5145 alone does not establish malicious intent. Legitimate users, administrators, applications, backup processes, and other authorized services can generate this event.</w:t>
      </w:r>
    </w:p>
    <w:p>
      <w:r>
        <w:t>For Case 09, the activity is classified as:</w:t>
      </w:r>
    </w:p>
    <w:p>
      <w:r>
        <w:rPr>
          <w:b/>
        </w:rPr>
        <w:t>BENIGN / AUTHORIZED SECURITY TESTING ACTIVITY</w:t>
      </w:r>
    </w:p>
    <w:p>
      <w:pPr>
        <w:pStyle w:val="ListBullet"/>
      </w:pPr>
      <w:r>
        <w:t>The source IP is the known Kali lab host.</w:t>
      </w:r>
    </w:p>
    <w:p>
      <w:pPr>
        <w:pStyle w:val="ListBullet"/>
      </w:pPr>
      <w:r>
        <w:t>The destination is the known Windows lab host.</w:t>
      </w:r>
    </w:p>
    <w:p>
      <w:pPr>
        <w:pStyle w:val="ListBullet"/>
      </w:pPr>
      <w:r>
        <w:t>The account is the lab account Jais_test_PC.</w:t>
      </w:r>
    </w:p>
    <w:p>
      <w:pPr>
        <w:pStyle w:val="ListBullet"/>
      </w:pPr>
      <w:r>
        <w:t>The share is the intentionally created Case9-SMB test share.</w:t>
      </w:r>
    </w:p>
    <w:p>
      <w:pPr>
        <w:pStyle w:val="ListBullet"/>
      </w:pPr>
      <w:r>
        <w:t>The target is the intentionally created test document.</w:t>
      </w:r>
    </w:p>
    <w:p>
      <w:pPr>
        <w:pStyle w:val="ListBullet"/>
      </w:pPr>
      <w:r>
        <w:t>The SMB read was deliberately performed as part of detection validation.</w:t>
      </w:r>
    </w:p>
    <w:p>
      <w:pPr>
        <w:pStyle w:val="Heading1"/>
      </w:pPr>
      <w:r>
        <w:t>9. What a SOC Analyst Should Investigate in Production</w:t>
      </w:r>
    </w:p>
    <w:p>
      <w:pPr>
        <w:pStyle w:val="ListBullet"/>
      </w:pPr>
      <w:r>
        <w:t>Whether the source workstation is expected to access the share.</w:t>
      </w:r>
    </w:p>
    <w:p>
      <w:pPr>
        <w:pStyle w:val="ListBullet"/>
      </w:pPr>
      <w:r>
        <w:t>Whether the account is normally associated with the share.</w:t>
      </w:r>
    </w:p>
    <w:p>
      <w:pPr>
        <w:pStyle w:val="ListBullet"/>
      </w:pPr>
      <w:r>
        <w:t>Whether access occurred during expected operating hours.</w:t>
      </w:r>
    </w:p>
    <w:p>
      <w:pPr>
        <w:pStyle w:val="ListBullet"/>
      </w:pPr>
      <w:r>
        <w:t>Whether sensitive or restricted files were targeted.</w:t>
      </w:r>
    </w:p>
    <w:p>
      <w:pPr>
        <w:pStyle w:val="ListBullet"/>
      </w:pPr>
      <w:r>
        <w:t>Whether multiple files or shares were accessed.</w:t>
      </w:r>
    </w:p>
    <w:p>
      <w:pPr>
        <w:pStyle w:val="ListBullet"/>
      </w:pPr>
      <w:r>
        <w:t>Nearby authentication events such as successful or failed logons.</w:t>
      </w:r>
    </w:p>
    <w:p>
      <w:pPr>
        <w:pStyle w:val="ListBullet"/>
      </w:pPr>
      <w:r>
        <w:t>Endpoint telemetry such as process creation, network connections, file activity, and registry changes.</w:t>
      </w:r>
    </w:p>
    <w:p>
      <w:pPr>
        <w:pStyle w:val="ListBullet"/>
      </w:pPr>
      <w:r>
        <w:t>Network telemetry when packet-level validation is required.</w:t>
      </w:r>
    </w:p>
    <w:p>
      <w:pPr>
        <w:pStyle w:val="Heading1"/>
      </w:pPr>
      <w:r>
        <w:t>10. Evidence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PS_10_Case9_Kali_SMB_File_Read.png</w:t>
            </w:r>
          </w:p>
        </w:tc>
        <w:tc>
          <w:tcPr>
            <w:tcW w:type="dxa" w:w="5112"/>
          </w:tcPr>
          <w:p>
            <w:r>
              <w:t>Shows the initiating authenticated SMB file-read operation from Kali.</w:t>
            </w:r>
          </w:p>
        </w:tc>
      </w:tr>
      <w:tr>
        <w:tc>
          <w:tcPr>
            <w:tcW w:type="dxa" w:w="5112"/>
          </w:tcPr>
          <w:p>
            <w:r>
              <w:t>PS_15_Case9_Windows_Security_5145_Source_and_Access.png</w:t>
            </w:r>
          </w:p>
        </w:tc>
        <w:tc>
          <w:tcPr>
            <w:tcW w:type="dxa" w:w="5112"/>
          </w:tcPr>
          <w:p>
            <w:r>
              <w:t>Shows Windows Event ID 5145 with source, account, share, target, and access information.</w:t>
            </w:r>
          </w:p>
        </w:tc>
      </w:tr>
      <w:tr>
        <w:tc>
          <w:tcPr>
            <w:tcW w:type="dxa" w:w="5112"/>
          </w:tcPr>
          <w:p>
            <w:r>
              <w:t>PS_16_Case9_Wazuh_Rule_100145_SMB_5145_Detection.png</w:t>
            </w:r>
          </w:p>
        </w:tc>
        <w:tc>
          <w:tcPr>
            <w:tcW w:type="dxa" w:w="5112"/>
          </w:tcPr>
          <w:p>
            <w:r>
              <w:t>Shows Wazuh Rule 100145, Level 8, and the Case 09 detection.</w:t>
            </w:r>
          </w:p>
        </w:tc>
      </w:tr>
    </w:tbl>
    <w:p>
      <w:pPr>
        <w:pStyle w:val="Heading1"/>
      </w:pPr>
      <w:r>
        <w:t>11. Detection Validation</w:t>
      </w:r>
    </w:p>
    <w:p>
      <w:r>
        <w:t>The custom rule was validated before deployment using: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docker exec single-node-wazuh.manager-1 /var/ossec/bin/wazuh-analysisd -t; echo "EXIT_CODE=$?"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EXIT_CODE=0</w:t>
      </w:r>
    </w:p>
    <w:p>
      <w:r>
        <w:t>The Wazuh manager was then restarted and the controlled SMB operation was performed. The resulting alert confirmed Rule 100145 with Level 8 and firedtimes 1.</w:t>
      </w:r>
    </w:p>
    <w:p>
      <w:pPr>
        <w:pStyle w:val="Heading1"/>
      </w:pPr>
      <w:r>
        <w:t>12. Detection Coverage and Limitations</w:t>
      </w:r>
    </w:p>
    <w:p>
      <w:r>
        <w:t>Covered by this detection:</w:t>
      </w:r>
    </w:p>
    <w:p>
      <w:pPr>
        <w:pStyle w:val="ListBullet"/>
      </w:pPr>
      <w:r>
        <w:t>Windows Event ID 5145</w:t>
      </w:r>
    </w:p>
    <w:p>
      <w:pPr>
        <w:pStyle w:val="ListBullet"/>
      </w:pPr>
      <w:r>
        <w:t>Source IP and account</w:t>
      </w:r>
    </w:p>
    <w:p>
      <w:pPr>
        <w:pStyle w:val="ListBullet"/>
      </w:pPr>
      <w:r>
        <w:t>Share name and path</w:t>
      </w:r>
    </w:p>
    <w:p>
      <w:pPr>
        <w:pStyle w:val="ListBullet"/>
      </w:pPr>
      <w:r>
        <w:t>Target file</w:t>
      </w:r>
    </w:p>
    <w:p>
      <w:pPr>
        <w:pStyle w:val="ListBullet"/>
      </w:pPr>
      <w:r>
        <w:t>Requested access</w:t>
      </w:r>
    </w:p>
    <w:p>
      <w:pPr>
        <w:pStyle w:val="ListBullet"/>
      </w:pPr>
      <w:r>
        <w:t>Wazuh alert generation</w:t>
      </w:r>
    </w:p>
    <w:p>
      <w:r>
        <w:t>This alert alone does not prove:</w:t>
      </w:r>
    </w:p>
    <w:p>
      <w:pPr>
        <w:pStyle w:val="ListBullet"/>
      </w:pPr>
      <w:r>
        <w:t>Malicious intent</w:t>
      </w:r>
    </w:p>
    <w:p>
      <w:pPr>
        <w:pStyle w:val="ListBullet"/>
      </w:pPr>
      <w:r>
        <w:t>Data exfiltration</w:t>
      </w:r>
    </w:p>
    <w:p>
      <w:pPr>
        <w:pStyle w:val="ListBullet"/>
      </w:pPr>
      <w:r>
        <w:t>Privilege escalation</w:t>
      </w:r>
    </w:p>
    <w:p>
      <w:pPr>
        <w:pStyle w:val="ListBullet"/>
      </w:pPr>
      <w:r>
        <w:t>Credential theft</w:t>
      </w:r>
    </w:p>
    <w:p>
      <w:pPr>
        <w:pStyle w:val="ListBullet"/>
      </w:pPr>
      <w:r>
        <w:t>Lateral movement</w:t>
      </w:r>
    </w:p>
    <w:p>
      <w:pPr>
        <w:pStyle w:val="ListBullet"/>
      </w:pPr>
      <w:r>
        <w:t>Persistence</w:t>
      </w:r>
    </w:p>
    <w:p>
      <w:pPr>
        <w:pStyle w:val="ListBullet"/>
      </w:pPr>
      <w:r>
        <w:t>Malware execution</w:t>
      </w:r>
    </w:p>
    <w:p>
      <w:pPr>
        <w:pStyle w:val="Heading1"/>
      </w:pPr>
      <w:r>
        <w:t>13. Analyst Disposition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Disposition</w:t>
            </w:r>
          </w:p>
        </w:tc>
        <w:tc>
          <w:tcPr>
            <w:tcW w:type="dxa" w:w="5112"/>
          </w:tcPr>
          <w:p>
            <w:r>
              <w:t>Benign / Authorized Lab Activity</w:t>
            </w:r>
          </w:p>
        </w:tc>
      </w:tr>
      <w:tr>
        <w:tc>
          <w:tcPr>
            <w:tcW w:type="dxa" w:w="5112"/>
          </w:tcPr>
          <w:p>
            <w:r>
              <w:t>Detection Status</w:t>
            </w:r>
          </w:p>
        </w:tc>
        <w:tc>
          <w:tcPr>
            <w:tcW w:type="dxa" w:w="5112"/>
          </w:tcPr>
          <w:p>
            <w:r>
              <w:t>Verified</w:t>
            </w:r>
          </w:p>
        </w:tc>
      </w:tr>
      <w:tr>
        <w:tc>
          <w:tcPr>
            <w:tcW w:type="dxa" w:w="5112"/>
          </w:tcPr>
          <w:p>
            <w:r>
              <w:t>Rule Status</w:t>
            </w:r>
          </w:p>
        </w:tc>
        <w:tc>
          <w:tcPr>
            <w:tcW w:type="dxa" w:w="5112"/>
          </w:tcPr>
          <w:p>
            <w:r>
              <w:t>Working</w:t>
            </w:r>
          </w:p>
        </w:tc>
      </w:tr>
      <w:tr>
        <w:tc>
          <w:tcPr>
            <w:tcW w:type="dxa" w:w="5112"/>
          </w:tcPr>
          <w:p>
            <w:r>
              <w:t>False Positive</w:t>
            </w:r>
          </w:p>
        </w:tc>
        <w:tc>
          <w:tcPr>
            <w:tcW w:type="dxa" w:w="5112"/>
          </w:tcPr>
          <w:p>
            <w:r>
              <w:t>No — the detection correctly identified the intended test activity</w:t>
            </w:r>
          </w:p>
        </w:tc>
      </w:tr>
    </w:tbl>
    <w:p>
      <w:pPr>
        <w:pStyle w:val="Heading1"/>
      </w:pPr>
      <w:r>
        <w:t>14. Final Case Statement</w:t>
      </w:r>
    </w:p>
    <w:p>
      <w:r>
        <w:t>Case 09 successfully demonstrates a complete SOC detection workflow for Windows SMB detailed file-share access. A controlled SMB file-read operation from Kali generated Windows Security Event ID 5145. The Wazuh Windows agent collected the event through EventChannel, the Wazuh manager decoded it, and custom Rule 100145 generated a Level 8 alert. The alert was verified in Wazuh and correlated back to the originating Windows event and SMB activity.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SMB File Read</w:t>
        <w:br/>
        <w:t xml:space="preserve">     ↓</w:t>
        <w:br/>
        <w:t>Windows Event ID 5145</w:t>
        <w:br/>
        <w:t xml:space="preserve">     ↓</w:t>
        <w:br/>
        <w:t>Wazuh Agent 002</w:t>
        <w:br/>
        <w:t xml:space="preserve">     ↓</w:t>
        <w:br/>
        <w:t>EventChannel Decoder</w:t>
        <w:br/>
        <w:t xml:space="preserve">     ↓</w:t>
        <w:br/>
        <w:t>Custom Rule 100145</w:t>
        <w:br/>
        <w:t xml:space="preserve">     ↓</w:t>
        <w:br/>
        <w:t>Level 8 SOC Alert</w:t>
        <w:br/>
        <w:t xml:space="preserve">     ↓</w:t>
        <w:br/>
        <w:t>Analyst Triage</w:t>
        <w:br/>
        <w:t xml:space="preserve">     ↓</w:t>
        <w:br/>
        <w:t>Authorized Lab Activity</w:t>
      </w:r>
    </w:p>
    <w:p>
      <w:pPr>
        <w:jc w:val="center"/>
      </w:pPr>
      <w:r>
        <w:rPr>
          <w:b/>
        </w:rPr>
        <w:t>CASE 09 DETECTION RESULT: VERIFIED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