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CurriculumLabel"/>
        <w:jc w:val="center"/>
      </w:pPr>
      <w:r>
        <w:t>ROLE-SPECIFIC • 8-WEEK CORE + 4-WEEK SPRINT</w:t>
      </w:r>
    </w:p>
    <w:p>
      <w:pPr>
        <w:pStyle w:val="Title"/>
        <w:jc w:val="center"/>
      </w:pPr>
      <w:r>
        <w:t>Senior Solutions Architect</w:t>
        <w:br/>
      </w:r>
      <w:r>
        <w:rPr>
          <w:color w:val="1F6FEB"/>
        </w:rPr>
        <w:t>Ethernet Networking</w:t>
      </w:r>
    </w:p>
    <w:p>
      <w:pPr>
        <w:pStyle w:val="Subtitle"/>
        <w:jc w:val="center"/>
      </w:pPr>
      <w:r>
        <w:t>Interview curriculum for NVIDIA JR2016460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311"/>
            <w:shd w:fill="1F6FE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311"/>
            <w:shd w:fill="00AEE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311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8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</w:t>
            </w:r>
          </w:p>
        </w:tc>
        <w:tc>
          <w:tcPr>
            <w:tcW w:type="dxa" w:w="3671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460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DESIGN PRINCIPLE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Karthik Sagar</w:t>
            </w:r>
          </w:p>
        </w:tc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Senior / principal-level customer-facing Ethernet architect</w:t>
            </w:r>
          </w:p>
        </w:tc>
        <w:tc>
          <w:tcPr>
            <w:tcW w:type="dxa" w:w="4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Exploit existing Cisco DC depth; rapidly translate it into NVIDIA/Spectrum-X language.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F6FE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F6FEB"/>
                <w:sz w:val="16"/>
              </w:rPr>
              <w:t>SCOPE DECISION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This is not a learn-everything syllabus. Approximately 70% reinforces high-value strengths—BGP, VXLAN EVPN, Clos, RoCE, automation, troubleshooting and PDI delivery. Approximately 30% closes NVIDIA-platform, host, telemetry and workload-language gaps. HPC storage is capped at architectural awareness.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color w:val="64748B"/>
          <w:sz w:val="16"/>
        </w:rPr>
        <w:t>Prepared 29 July 2026  •  Durham, North Carolina</w:t>
      </w:r>
    </w:p>
    <w:p>
      <w:r>
        <w:br w:type="page"/>
      </w:r>
    </w:p>
    <w:p>
      <w:pPr>
        <w:pStyle w:val="Heading1"/>
      </w:pPr>
      <w:r>
        <w:t>How to use this curriculum</w:t>
      </w:r>
    </w:p>
    <w:p>
      <w:r>
        <w:t>This guide is optimized for interview performance and field readiness, not certification completion. Every study block should end with spoken explanation, a diagram, a verification command, or a customer-facing artifact.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08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BAND</w:t>
            </w:r>
          </w:p>
        </w:tc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SHARE</w:t>
            </w:r>
          </w:p>
        </w:tc>
        <w:tc>
          <w:tcPr>
            <w:tcW w:type="dxa" w:w="3671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468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Fortify</w:t>
            </w:r>
          </w:p>
        </w:tc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≈70%</w:t>
            </w:r>
          </w:p>
        </w:tc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Turn current experience into precise, platform-neutral explanations and NVIDIA-relevant stories.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Clos/BGP, VXLAN EVPN, RoCEv2/PFC/ECN, migrations, lab validation, Ansible/Python.</w:t>
            </w:r>
          </w:p>
        </w:tc>
      </w:tr>
      <w:tr>
        <w:trPr>
          <w:cantSplit/>
        </w:trPr>
        <w:tc>
          <w:tcPr>
            <w:tcW w:type="dxa" w:w="10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Rapid ramp</w:t>
            </w:r>
          </w:p>
        </w:tc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≈25%</w:t>
            </w:r>
          </w:p>
        </w:tc>
        <w:tc>
          <w:tcPr>
            <w:tcW w:type="dxa" w:w="367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Reach design-and-troubleshooting fluency without pretending to be a product specialist.</w:t>
            </w:r>
          </w:p>
        </w:tc>
        <w:tc>
          <w:tcPr>
            <w:tcW w:type="dxa" w:w="46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Spectrum-X, Cumulus Linux/NVUE, NCCL topology, telemetry, Linux NIC/PCIe.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Awareness</w:t>
            </w:r>
          </w:p>
        </w:tc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≈5%</w:t>
            </w:r>
          </w:p>
        </w:tc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Understand boundaries, dependencies, failure signatures and discovery questions.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HPC storage, GPUDirect Storage, Kubernetes integration.</w:t>
            </w:r>
          </w:p>
        </w:tc>
      </w:tr>
    </w:tbl>
    <w:p>
      <w:pPr>
        <w:spacing w:after="0"/>
      </w:pPr>
    </w:p>
    <w:p>
      <w:pPr>
        <w:pStyle w:val="Heading2"/>
      </w:pPr>
      <w:r>
        <w:t>The interview answer standard</w:t>
      </w:r>
    </w:p>
    <w:p>
      <w:pPr>
        <w:pStyle w:val="ListBullet"/>
        <w:spacing w:after="50"/>
        <w:ind w:left="317" w:hanging="216"/>
      </w:pPr>
      <w:r>
        <w:rPr>
          <w:sz w:val="17"/>
        </w:rPr>
        <w:t>Architecture question: state workload, constraints, topology, control plane, data plane, congestion model, failure behavior, validation and trade-offs.</w:t>
      </w:r>
    </w:p>
    <w:p>
      <w:pPr>
        <w:pStyle w:val="ListBullet"/>
        <w:spacing w:after="50"/>
        <w:ind w:left="317" w:hanging="216"/>
      </w:pPr>
      <w:r>
        <w:rPr>
          <w:sz w:val="17"/>
        </w:rPr>
        <w:t>Packet-flow question: identify every lookup and encapsulation transition; say what proves each step.</w:t>
      </w:r>
    </w:p>
    <w:p>
      <w:pPr>
        <w:pStyle w:val="ListBullet"/>
        <w:spacing w:after="50"/>
        <w:ind w:left="317" w:hanging="216"/>
      </w:pPr>
      <w:r>
        <w:rPr>
          <w:sz w:val="17"/>
        </w:rPr>
        <w:t>Troubleshooting question: separate symptom, scope, hypothesis, counters/evidence, controlled test, remediation and regression check.</w:t>
      </w:r>
    </w:p>
    <w:p>
      <w:pPr>
        <w:pStyle w:val="ListBullet"/>
        <w:spacing w:after="50"/>
        <w:ind w:left="317" w:hanging="216"/>
      </w:pPr>
      <w:r>
        <w:rPr>
          <w:sz w:val="17"/>
        </w:rPr>
        <w:t>Customer question: show requirements discovery, decision record, MOP/rollback, stakeholder communication and operational handoff.</w:t>
      </w:r>
    </w:p>
    <w:p>
      <w:pPr>
        <w:pStyle w:val="ListBullet"/>
        <w:spacing w:after="50"/>
        <w:ind w:left="317" w:hanging="216"/>
      </w:pPr>
      <w:r>
        <w:rPr>
          <w:sz w:val="17"/>
        </w:rPr>
        <w:t>Unknown topic: bound it honestly, connect it to known fundamentals, state how you would validate, and avoid bluffing.</w:t>
      </w:r>
    </w:p>
    <w:p>
      <w:pPr>
        <w:pStyle w:val="Heading2"/>
      </w:pPr>
      <w:r>
        <w:t>Role-to-resume fit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44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 SIGNAL</w:t>
            </w:r>
          </w:p>
        </w:tc>
        <w:tc>
          <w:tcPr>
            <w:tcW w:type="dxa" w:w="345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ALREADY PRESENT</w:t>
            </w:r>
          </w:p>
        </w:tc>
        <w:tc>
          <w:tcPr>
            <w:tcW w:type="dxa" w:w="45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INTERVIEW CONVERSION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10+ years DC TCP/IP, switching and routing</w:t>
            </w:r>
          </w:p>
        </w:tc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15 years; Nexus, ACI, BGP, OSPF, MPLS; CCIE DC + SP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Lead with protocol-first reasoning and scale/failure cases.</w:t>
            </w:r>
          </w:p>
        </w:tc>
      </w:tr>
      <w:tr>
        <w:trPr>
          <w:cantSplit/>
        </w:trPr>
        <w:tc>
          <w:tcPr>
            <w:tcW w:type="dxa" w:w="244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5+ years Clos / spine–leaf</w:t>
            </w:r>
          </w:p>
        </w:tc>
        <w:tc>
          <w:tcPr>
            <w:tcW w:type="dxa" w:w="345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Current AI fabrics; prior VXLAN, ACI and Nexus operations</w:t>
            </w:r>
          </w:p>
        </w:tc>
        <w:tc>
          <w:tcPr>
            <w:tcW w:type="dxa" w:w="45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Draw and size a nonblocking fabric from first principles.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Expert BGP / VXLAN / EVPN</w:t>
            </w:r>
          </w:p>
        </w:tc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Current VXLAN EVPN design and operations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Narrate RT-2/3/5 and packet flows without CLI dependency.</w:t>
            </w:r>
          </w:p>
        </w:tc>
      </w:tr>
      <w:tr>
        <w:trPr>
          <w:cantSplit/>
        </w:trPr>
        <w:tc>
          <w:tcPr>
            <w:tcW w:type="dxa" w:w="244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HPC / AI Ethernet and storage</w:t>
            </w:r>
          </w:p>
        </w:tc>
        <w:tc>
          <w:tcPr>
            <w:tcW w:type="dxa" w:w="345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RoCEv2, PFC/ECN, GPU interconnects</w:t>
            </w:r>
          </w:p>
        </w:tc>
        <w:tc>
          <w:tcPr>
            <w:tcW w:type="dxa" w:w="45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Go deep on network; learn storage interfaces and questions only.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Linux, drivers, PCIe diagnostics</w:t>
            </w:r>
          </w:p>
        </w:tc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Not prominent in résumé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Rapid-ramp command fluency and failure isolation.</w:t>
            </w:r>
          </w:p>
        </w:tc>
      </w:tr>
      <w:tr>
        <w:trPr>
          <w:cantSplit/>
        </w:trPr>
        <w:tc>
          <w:tcPr>
            <w:tcW w:type="dxa" w:w="244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Automation and validation</w:t>
            </w:r>
          </w:p>
        </w:tc>
        <w:tc>
          <w:tcPr>
            <w:tcW w:type="dxa" w:w="345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Python, Ansible, Terraform, Jinja2, CI/CD, SONiC</w:t>
            </w:r>
          </w:p>
        </w:tc>
        <w:tc>
          <w:tcPr>
            <w:tcW w:type="dxa" w:w="45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Show idempotency, pre/post checks and evidence collection.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Customer PDI delivery</w:t>
            </w:r>
          </w:p>
        </w:tc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CX consulting, HLD/LLD/MOP/NRFU, team enablement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Prepare 6 quantified STAR stories with design trade-offs.</w:t>
            </w:r>
          </w:p>
        </w:tc>
      </w:tr>
      <w:tr>
        <w:trPr>
          <w:cantSplit/>
        </w:trPr>
        <w:tc>
          <w:tcPr>
            <w:tcW w:type="dxa" w:w="244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NVIDIA platform vocabulary</w:t>
            </w:r>
          </w:p>
        </w:tc>
        <w:tc>
          <w:tcPr>
            <w:tcW w:type="dxa" w:w="345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NCA-AIIO; Cisco Hyperfabric AI / Silicon One</w:t>
            </w:r>
          </w:p>
        </w:tc>
        <w:tc>
          <w:tcPr>
            <w:tcW w:type="dxa" w:w="45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Translate familiar principles into Spectrum-X/Cumulus/NVUE.</w:t>
            </w:r>
          </w:p>
        </w:tc>
      </w:tr>
    </w:tbl>
    <w:p>
      <w:pPr>
        <w:spacing w:after="0"/>
      </w:pPr>
    </w:p>
    <w:p>
      <w:pPr>
        <w:pStyle w:val="Heading2"/>
      </w:pPr>
      <w:r>
        <w:t>Curriculum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432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88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DEPTH</w:t>
            </w:r>
          </w:p>
        </w:tc>
        <w:tc>
          <w:tcPr>
            <w:tcW w:type="dxa" w:w="1655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SUGGESTED TIME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1. AI workload → fabric / rail optimization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Design + defend</w:t>
            </w:r>
          </w:p>
        </w:tc>
        <w:tc>
          <w:tcPr>
            <w:tcW w:type="dxa" w:w="16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8–10 h</w:t>
            </w:r>
          </w:p>
        </w:tc>
      </w:tr>
      <w:tr>
        <w:trPr>
          <w:cantSplit/>
        </w:trPr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2. Clos and BGP underlay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Expert refresh</w:t>
            </w:r>
          </w:p>
        </w:tc>
        <w:tc>
          <w:tcPr>
            <w:tcW w:type="dxa" w:w="1655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7–8 h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3. VXLAN EVPN packet flows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Expert refresh</w:t>
            </w:r>
          </w:p>
        </w:tc>
        <w:tc>
          <w:tcPr>
            <w:tcW w:type="dxa" w:w="16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10–12 h</w:t>
            </w:r>
          </w:p>
        </w:tc>
      </w:tr>
      <w:tr>
        <w:trPr>
          <w:cantSplit/>
        </w:trPr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4. RDMA and RoCE congestion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Design + troubleshoot</w:t>
            </w:r>
          </w:p>
        </w:tc>
        <w:tc>
          <w:tcPr>
            <w:tcW w:type="dxa" w:w="1655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10–12 h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5. Packet analysis and fault isolation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Hands-on</w:t>
            </w:r>
          </w:p>
        </w:tc>
        <w:tc>
          <w:tcPr>
            <w:tcW w:type="dxa" w:w="16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6–8 h</w:t>
            </w:r>
          </w:p>
        </w:tc>
      </w:tr>
      <w:tr>
        <w:trPr>
          <w:cantSplit/>
        </w:trPr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6. NVIDIA Spectrum-X / Cumulus / NVUE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Ramp</w:t>
            </w:r>
          </w:p>
        </w:tc>
        <w:tc>
          <w:tcPr>
            <w:tcW w:type="dxa" w:w="28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Working fluency</w:t>
            </w:r>
          </w:p>
        </w:tc>
        <w:tc>
          <w:tcPr>
            <w:tcW w:type="dxa" w:w="1655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8–10 h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7. Validation, telemetry and performance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Design + operate</w:t>
            </w:r>
          </w:p>
        </w:tc>
        <w:tc>
          <w:tcPr>
            <w:tcW w:type="dxa" w:w="16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6–8 h</w:t>
            </w:r>
          </w:p>
        </w:tc>
      </w:tr>
      <w:tr>
        <w:trPr>
          <w:cantSplit/>
        </w:trPr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8. Automation and reproducibility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Demonstrable</w:t>
            </w:r>
          </w:p>
        </w:tc>
        <w:tc>
          <w:tcPr>
            <w:tcW w:type="dxa" w:w="1655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5–7 h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9. Linux NIC, driver and PCIe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Ramp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Triage fluency</w:t>
            </w:r>
          </w:p>
        </w:tc>
        <w:tc>
          <w:tcPr>
            <w:tcW w:type="dxa" w:w="16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5–6 h</w:t>
            </w:r>
          </w:p>
        </w:tc>
      </w:tr>
      <w:tr>
        <w:trPr>
          <w:cantSplit/>
        </w:trPr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10. HPC storage interface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Awareness</w:t>
            </w:r>
          </w:p>
        </w:tc>
        <w:tc>
          <w:tcPr>
            <w:tcW w:type="dxa" w:w="28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Discovery fluency</w:t>
            </w:r>
          </w:p>
        </w:tc>
        <w:tc>
          <w:tcPr>
            <w:tcW w:type="dxa" w:w="1655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2–3 h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11. PDI consulting and interview stories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Must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Executive-ready</w:t>
            </w:r>
          </w:p>
        </w:tc>
        <w:tc>
          <w:tcPr>
            <w:tcW w:type="dxa" w:w="16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8–10 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The 48-hour interview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C43D3D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C43D3D"/>
                <w:sz w:val="16"/>
              </w:rPr>
              <w:t>USE WHEN THE INTERVIEW MOVES QUICKLY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Do these blocks in order. Skip optional reading. Speak every answer out loud and record at least one mock session.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3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BLOCK</w:t>
            </w:r>
          </w:p>
        </w:tc>
        <w:tc>
          <w:tcPr>
            <w:tcW w:type="dxa" w:w="115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DURATION</w:t>
            </w:r>
          </w:p>
        </w:tc>
        <w:tc>
          <w:tcPr>
            <w:tcW w:type="dxa" w:w="712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WORK PRODUCT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Role story + fit</w:t>
            </w:r>
          </w:p>
        </w:tc>
        <w:tc>
          <w:tcPr>
            <w:tcW w:type="dxa" w:w="11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60 min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90-second pitch; six requirements mapped to résumé proof.</w:t>
            </w:r>
          </w:p>
        </w:tc>
      </w:tr>
      <w:tr>
        <w:trPr>
          <w:cantSplit/>
        </w:trPr>
        <w:tc>
          <w:tcPr>
            <w:tcW w:type="dxa" w:w="223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Rail-optimized AI fabric</w:t>
            </w:r>
          </w:p>
        </w:tc>
        <w:tc>
          <w:tcPr>
            <w:tcW w:type="dxa" w:w="115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 h</w:t>
            </w:r>
          </w:p>
        </w:tc>
        <w:tc>
          <w:tcPr>
            <w:tcW w:type="dxa" w:w="71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One diagram; explain NCCL traffic, rails, ECMP, failure and oversubscription.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VXLAN EVPN packet walk</w:t>
            </w:r>
          </w:p>
        </w:tc>
        <w:tc>
          <w:tcPr>
            <w:tcW w:type="dxa" w:w="11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 h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L2 same subnet, inter-subnet symmetric IRB, Type-5 external route; two failure cases each.</w:t>
            </w:r>
          </w:p>
        </w:tc>
      </w:tr>
      <w:tr>
        <w:trPr>
          <w:cantSplit/>
        </w:trPr>
        <w:tc>
          <w:tcPr>
            <w:tcW w:type="dxa" w:w="223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RoCE whiteboard</w:t>
            </w:r>
          </w:p>
        </w:tc>
        <w:tc>
          <w:tcPr>
            <w:tcW w:type="dxa" w:w="115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 h</w:t>
            </w:r>
          </w:p>
        </w:tc>
        <w:tc>
          <w:tcPr>
            <w:tcW w:type="dxa" w:w="71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PFC/ECN/DCQCN sequence, counters, congestion tree, remediation.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NVIDIA translation</w:t>
            </w:r>
          </w:p>
        </w:tc>
        <w:tc>
          <w:tcPr>
            <w:tcW w:type="dxa" w:w="11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90 min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Spectrum-X, Spectrum switch, SuperNIC, Cumulus, NVUE, Air, telemetry—one sentence each.</w:t>
            </w:r>
          </w:p>
        </w:tc>
      </w:tr>
      <w:tr>
        <w:trPr>
          <w:cantSplit/>
        </w:trPr>
        <w:tc>
          <w:tcPr>
            <w:tcW w:type="dxa" w:w="223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Linux + packet triage</w:t>
            </w:r>
          </w:p>
        </w:tc>
        <w:tc>
          <w:tcPr>
            <w:tcW w:type="dxa" w:w="115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90 min</w:t>
            </w:r>
          </w:p>
        </w:tc>
        <w:tc>
          <w:tcPr>
            <w:tcW w:type="dxa" w:w="71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Command sheet: ip, ethtool, lspci, devlink, rdma, ibv_devinfo, tcpdump.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PDI story rehearsal</w:t>
            </w:r>
          </w:p>
        </w:tc>
        <w:tc>
          <w:tcPr>
            <w:tcW w:type="dxa" w:w="11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 h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Six STAR-L stories: design, migration, outage, automation, conflict, teaching.</w:t>
            </w:r>
          </w:p>
        </w:tc>
      </w:tr>
      <w:tr>
        <w:trPr>
          <w:cantSplit/>
        </w:trPr>
        <w:tc>
          <w:tcPr>
            <w:tcW w:type="dxa" w:w="223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Mock loop</w:t>
            </w:r>
          </w:p>
        </w:tc>
        <w:tc>
          <w:tcPr>
            <w:tcW w:type="dxa" w:w="115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 h</w:t>
            </w:r>
          </w:p>
        </w:tc>
        <w:tc>
          <w:tcPr>
            <w:tcW w:type="dxa" w:w="71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45-min technical + 30-min customer scenario + written improvement list.</w:t>
            </w:r>
          </w:p>
        </w:tc>
      </w:tr>
    </w:tbl>
    <w:p>
      <w:pPr>
        <w:spacing w:after="0"/>
      </w:pPr>
    </w:p>
    <w:p>
      <w:pPr>
        <w:pStyle w:val="Heading2"/>
      </w:pPr>
      <w:r>
        <w:t>Four-week compressed route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864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432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PRIMARY FOCUS</w:t>
            </w:r>
          </w:p>
        </w:tc>
        <w:tc>
          <w:tcPr>
            <w:tcW w:type="dxa" w:w="532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NON-NEGOTIABLE OUTPUT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Modules 1–3: rail, Clos/BGP, VXLAN EVPN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Two clean whiteboards + three packet walks + 20 flashcards.</w:t>
            </w:r>
          </w:p>
        </w:tc>
      </w:tr>
      <w:tr>
        <w:trPr>
          <w:cantSplit/>
        </w:trPr>
        <w:tc>
          <w:tcPr>
            <w:tcW w:type="dxa" w:w="8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Modules 4–5: RDMA/RoCE and troubleshooting</w:t>
            </w:r>
          </w:p>
        </w:tc>
        <w:tc>
          <w:tcPr>
            <w:tcW w:type="dxa" w:w="53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Congestion lab evidence pack + 10 scenario answers.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Modules 6–9: NVIDIA stack, telemetry, automation, Linux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Small lab repo + platform translation sheet.</w:t>
            </w:r>
          </w:p>
        </w:tc>
      </w:tr>
      <w:tr>
        <w:trPr>
          <w:cantSplit/>
        </w:trPr>
        <w:tc>
          <w:tcPr>
            <w:tcW w:type="dxa" w:w="8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Modules 10–11 + capstone</w:t>
            </w:r>
          </w:p>
        </w:tc>
        <w:tc>
          <w:tcPr>
            <w:tcW w:type="dxa" w:w="53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HLD/LLD/MOP/validation pack + two recorded mock interviews.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Eight-week schedule</w:t>
      </w:r>
    </w:p>
    <w:p>
      <w:r>
        <w:t>Target: 10–12 hours per week. Each weekday block is 60–90 minutes; weekend blocks are 2–3 hours. If time slips, preserve the outputs and drop optional readings.</w:t>
      </w:r>
    </w:p>
    <w:p>
      <w:pPr>
        <w:pStyle w:val="Heading2"/>
      </w:pPr>
      <w:r>
        <w:t>Week 1 — AI fabric mental model and rail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Training vs inference; scale-up vs scale-out; front-end, back-end, storage and OOB networks.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One-page traffic taxonomy.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NCCL collectives: all-reduce, all-gather, reduce-scatter; ring/tree implications.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Explain why network tail latency matters.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Clos/fat-tree capacity, bisection bandwidth, oversubscription and ECMP.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Size a 32-node / 256-GPU fabric.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Rail-optimized topology, NIC↔GPU affinity, failure domains and cabling.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Rail diagram with pros/cons.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Adaptive routing, flowlet behavior, packet spraying/reordering risk, entropy.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Trade-off table.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Cisco Live BRKDCN-2539 + NVIDIA RA sections; oral design defense.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10-minute recorded whiteboard.</w:t>
            </w:r>
          </w:p>
        </w:tc>
      </w:tr>
    </w:tbl>
    <w:p>
      <w:pPr>
        <w:spacing w:after="0"/>
      </w:pPr>
    </w:p>
    <w:p>
      <w:pPr>
        <w:pStyle w:val="Heading2"/>
      </w:pPr>
      <w:r>
        <w:t>Week 2 — BGP/Clos expert refresh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eBGP underlay numbering, peer design, loopbacks, maximum paths.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Underlay config skeleton.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Convergence: BFD, graceful restart, multipath, next-hop reachability.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Failure timeline.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Route policy, communities, prefix filtering, max-prefix and blast-radius controls.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Policy checklist.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ECMP hashing, resilient hashing, elephant flows and polarization.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Three imbalance hypotheses.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MTU, optics/FEC, LAGs, unnumbered trade-offs.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Day-0 acceptance checks.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Build or review a two-spine/four-leaf lab; inject link/BGP failures.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Evidence with expected/observed state.</w:t>
            </w:r>
          </w:p>
        </w:tc>
      </w:tr>
    </w:tbl>
    <w:p>
      <w:pPr>
        <w:spacing w:after="0"/>
      </w:pPr>
    </w:p>
    <w:p>
      <w:pPr>
        <w:pStyle w:val="Heading2"/>
      </w:pPr>
      <w:r>
        <w:t>Week 3 — VXLAN EVPN packet mastery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VXLAN header, VNI mapping, VTEPs, outer/inner headers and MTU.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Annotated packet.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EVPN Type-2 and Type-3; ARP/ND suppression; BUM handling.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Same-subnet packet walk.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Anycast gateway; symmetric vs asymmetric IRB; L2VNI/L3VNI.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Inter-subnet packet walk.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Type-5 IP prefix, external connectivity, RT/RD policy.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North-south packet walk.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ESI multihoming, DF election, aliasing, split horizon and mobility.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Dual-homed failure scenario.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Cisco Live packet/troubleshooting decks; capture VXLAN if lab supports it.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Five fault trees.</w:t>
            </w:r>
          </w:p>
        </w:tc>
      </w:tr>
    </w:tbl>
    <w:p>
      <w:pPr>
        <w:spacing w:after="0"/>
      </w:pPr>
    </w:p>
    <w:p>
      <w:pPr>
        <w:pStyle w:val="Heading2"/>
      </w:pPr>
      <w:r>
        <w:t>Week 4 — RDMA/RoCE and congestion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RDMA model: memory registration, QP/CQ/WQE, zero-copy and kernel bypass.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TCP vs RDMA path diagram.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RoCEv1 vs RoCEv2, UDP/IP encapsulation, traffic classes and DSCP/PCP.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Annotated RoCEv2 packet.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PFC pause behavior, headroom, pause storms, deadlock and watchdogs.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PFC risk matrix.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ECN/WRED + CNP + DCQCN; marking thresholds and host reaction.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Congestion feedback sequence.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Incast, elephant flows, ECMP hashing and rail hot spots.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Counter-to-hypothesis map.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Run ib_write_bw / NCCL tests if available; otherwise build a diagnostic runbook.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RoCE evidence pack.</w:t>
            </w:r>
          </w:p>
        </w:tc>
      </w:tr>
    </w:tbl>
    <w:p>
      <w:pPr>
        <w:spacing w:after="0"/>
      </w:pPr>
    </w:p>
    <w:p>
      <w:pPr>
        <w:pStyle w:val="Heading2"/>
      </w:pPr>
      <w:r>
        <w:t>Week 5 — NVIDIA platform translation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Spectrum-X component model and value proposition.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Cisco↔NVIDIA concept map.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Cumulus Linux architecture, FRR, interfaces, bonds, bridges, routing.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Command comparison sheet.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NVUE object model, candidate/apply workflow and rollback.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Basic leaf config skeleton.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NVIDIA Air / digital-twin lab workflow.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Reproducible lab plan.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Adaptive routing, packet trimming, telemetry and Spectrum-X design claims.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Evidence-based feature explanation.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Read one current Enterprise RA and inspect the Cumulus reference design.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 critique: assumptions and gaps.</w:t>
            </w:r>
          </w:p>
        </w:tc>
      </w:tr>
    </w:tbl>
    <w:p>
      <w:pPr>
        <w:spacing w:after="0"/>
      </w:pPr>
    </w:p>
    <w:p>
      <w:pPr>
        <w:pStyle w:val="Heading2"/>
      </w:pPr>
      <w:r>
        <w:t>Week 6 — Operations, validation and automation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Day-0/1/2 acceptance criteria and golden state.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Acceptance matrix.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Streaming telemetry, Prometheus/Grafana concepts and alert quality.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12-signal dashboard plan.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Python/Ansible data model, templates, idempotency and rollback.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Small validated automation.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Pre/post checks, canary changes, diffs and evidence retention.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MOP validation section.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Failure injection: links, peers, MTU, PFC, ECN and host mismatch.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Fault injection matrix.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Package configs, tests, README and sample outputs in Git.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Interview-ready mini-repo.</w:t>
            </w:r>
          </w:p>
        </w:tc>
      </w:tr>
    </w:tbl>
    <w:p>
      <w:pPr>
        <w:spacing w:after="0"/>
      </w:pPr>
    </w:p>
    <w:p>
      <w:pPr>
        <w:pStyle w:val="Heading2"/>
      </w:pPr>
      <w:r>
        <w:t>Week 7 — Host triage, storage boundary and PDI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Linux interface, route, neighbor, offload and counter tools.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Host triage cheat sheet.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Driver/firmware/PCIe link width, NUMA and NIC affinity.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Host-to-fabric isolation flow.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Storage traffic: NFS, parallel FS, object, NVMe-oF, GPUDirect Storage.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One-page awareness map.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Discovery: workload, scale, SLO, topology, operations and constraints.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25-question discovery sheet.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HLD/LLD/MOP/rollback/NRFU structure.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Document skeleton.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Turn a past migration into a design case study.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Six-slide or six-page case narrative.</w:t>
            </w:r>
          </w:p>
        </w:tc>
      </w:tr>
    </w:tbl>
    <w:p>
      <w:pPr>
        <w:spacing w:after="0"/>
      </w:pPr>
    </w:p>
    <w:p>
      <w:pPr>
        <w:pStyle w:val="Heading2"/>
      </w:pPr>
      <w:r>
        <w:t>Week 8 — Capstone and interview loop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6263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STUDY BLOCK</w:t>
            </w:r>
          </w:p>
        </w:tc>
        <w:tc>
          <w:tcPr>
            <w:tcW w:type="dxa" w:w="316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Architecture whiteboard under 30 minutes.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AI fabric HLD.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Tue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Troubleshooting interview.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Three timed incidents.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Wed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Customer objections and trade-offs.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Executive explanation without jargon.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Thu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Behavioral stories and leadership.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Six STAR-L cards.</w:t>
            </w:r>
          </w:p>
        </w:tc>
      </w:tr>
      <w:tr>
        <w:trPr>
          <w:cantSplit/>
        </w:trPr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Fri</w:t>
            </w:r>
          </w:p>
        </w:tc>
        <w:tc>
          <w:tcPr>
            <w:tcW w:type="dxa" w:w="626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Weak-point retest.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Scorecard ≥80% on must-know prompts.</w:t>
            </w:r>
          </w:p>
        </w:tc>
      </w:tr>
      <w:tr>
        <w:trPr>
          <w:cantSplit/>
        </w:trPr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Weekend</w:t>
            </w:r>
          </w:p>
        </w:tc>
        <w:tc>
          <w:tcPr>
            <w:tcW w:type="dxa" w:w="6263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Full mock: 45-min technical, 45-min design, 30-min behavioral.</w:t>
            </w:r>
          </w:p>
        </w:tc>
        <w:tc>
          <w:tcPr>
            <w:tcW w:type="dxa" w:w="316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Final gaps + 24-hour refresher list.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Module 1 • AI workload to fabric: rail-optimized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789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l_optimiz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89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Rail-optimized design: what you must be able to defend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Translate GPU collective behavior into topology, bandwidth, routing, congestion and failure-domain decisions—then explain when rail optimization is and is not justified.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Deep design fluency. You do not need CUDA programming. You must connect NCCL communication patterns to Ethernet behavior and challenge topology assumptions with numbers.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Workload taxonomy — </w:t>
      </w:r>
      <w:r>
        <w:rPr>
          <w:sz w:val="17"/>
        </w:rPr>
        <w:t>Differentiate training, fine-tuning, inference, checkpointing and data ingestion. Identify east–west collective traffic, north–south service traffic, storage bursts and management traffic.</w:t>
      </w:r>
    </w:p>
    <w:p>
      <w:pPr>
        <w:spacing w:after="60"/>
      </w:pPr>
      <w:r>
        <w:rPr>
          <w:b/>
          <w:color w:val="0B1F33"/>
        </w:rPr>
        <w:t xml:space="preserve">Scale-up vs scale-out — </w:t>
      </w:r>
      <w:r>
        <w:rPr>
          <w:sz w:val="17"/>
        </w:rPr>
        <w:t>Explain NVLink/NVSwitch inside a system or rack domain versus Ethernet/InfiniBand between nodes. Know where the network becomes the bottleneck.</w:t>
      </w:r>
    </w:p>
    <w:p>
      <w:pPr>
        <w:spacing w:after="60"/>
      </w:pPr>
      <w:r>
        <w:rPr>
          <w:b/>
          <w:color w:val="0B1F33"/>
        </w:rPr>
        <w:t xml:space="preserve">Collectives — </w:t>
      </w:r>
      <w:r>
        <w:rPr>
          <w:sz w:val="17"/>
        </w:rPr>
        <w:t>Know all-reduce, all-gather, reduce-scatter, broadcast and point-to-point at a conceptual level. Explain ring versus tree sensitivity to bandwidth, hop count, skew and failures.</w:t>
      </w:r>
    </w:p>
    <w:p>
      <w:pPr>
        <w:spacing w:after="60"/>
      </w:pPr>
      <w:r>
        <w:rPr>
          <w:b/>
          <w:color w:val="0B1F33"/>
        </w:rPr>
        <w:t xml:space="preserve">Rail topology — </w:t>
      </w:r>
      <w:r>
        <w:rPr>
          <w:sz w:val="17"/>
        </w:rPr>
        <w:t>Map the same NIC/GPU position on each server to the same rail. Explain locality, parallelism, simplified ECMP, cabling, blast radius and why job placement/topology awareness matter.</w:t>
      </w:r>
    </w:p>
    <w:p>
      <w:pPr>
        <w:spacing w:after="60"/>
      </w:pPr>
      <w:r>
        <w:rPr>
          <w:b/>
          <w:color w:val="0B1F33"/>
        </w:rPr>
        <w:t xml:space="preserve">Nonblocking Clos — </w:t>
      </w:r>
      <w:r>
        <w:rPr>
          <w:sz w:val="17"/>
        </w:rPr>
        <w:t>Calculate server-facing bandwidth, uplink bandwidth, oversubscription and approximate bisection. Separate ‘nonblocking by port count’ from end-to-end performance.</w:t>
      </w:r>
    </w:p>
    <w:p>
      <w:pPr>
        <w:spacing w:after="60"/>
      </w:pPr>
      <w:r>
        <w:rPr>
          <w:b/>
          <w:color w:val="0B1F33"/>
        </w:rPr>
        <w:t xml:space="preserve">Load balancing — </w:t>
      </w:r>
      <w:r>
        <w:rPr>
          <w:sz w:val="17"/>
        </w:rPr>
        <w:t>Contrast 5-tuple ECMP, resilient hashing, flowlets/adaptive routing and packet spraying. Discuss entropy, elephant flows, reordering and telemetry.</w:t>
      </w:r>
    </w:p>
    <w:p>
      <w:pPr>
        <w:spacing w:after="60"/>
      </w:pPr>
      <w:r>
        <w:rPr>
          <w:b/>
          <w:color w:val="0B1F33"/>
        </w:rPr>
        <w:t xml:space="preserve">Failure behavior — </w:t>
      </w:r>
      <w:r>
        <w:rPr>
          <w:sz w:val="17"/>
        </w:rPr>
        <w:t>Walk a leaf, spine, NIC, optic and rail failure. State what reroutes, what loses bandwidth, what NCCL/job behavior may occur and what evidence you need.</w:t>
      </w:r>
    </w:p>
    <w:p>
      <w:pPr>
        <w:spacing w:after="60"/>
      </w:pPr>
      <w:r>
        <w:rPr>
          <w:b/>
          <w:color w:val="0B1F33"/>
        </w:rPr>
        <w:t xml:space="preserve">Multi-plane designs — </w:t>
      </w:r>
      <w:r>
        <w:rPr>
          <w:sz w:val="17"/>
        </w:rPr>
        <w:t>Explain independent planes/rails, dual-plane versus converged fabrics, and operational/cost trade-offs. Avoid claiming a single topology is universally correct.</w:t>
      </w:r>
    </w:p>
    <w:p>
      <w:pPr>
        <w:spacing w:after="60"/>
      </w:pPr>
      <w:r>
        <w:rPr>
          <w:b/>
          <w:color w:val="0B1F33"/>
        </w:rPr>
        <w:t xml:space="preserve">Sizing inputs — </w:t>
      </w:r>
      <w:r>
        <w:rPr>
          <w:sz w:val="17"/>
        </w:rPr>
        <w:t>GPU/node count, NIC count/speed, target oversubscription, radix, cable distance, growth, job placement, failure tolerance, power and optics.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2">
              <w:r>
                <w:rPr>
                  <w:color w:val="1F6FEB"/>
                  <w:u w:val="single"/>
                  <w:sz w:val="14"/>
                  <w:rFonts w:ascii="Aptos" w:hAnsi="Aptos"/>
                </w:rPr>
                <w:t>Why Are AI Networks So Special? — BRKDCN-2539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Four-network model, rail topology, scale-unit reasoning.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3">
              <w:r>
                <w:rPr>
                  <w:color w:val="1F6FEB"/>
                  <w:u w:val="single"/>
                  <w:sz w:val="14"/>
                  <w:rFonts w:ascii="Aptos" w:hAnsi="Aptos"/>
                </w:rPr>
                <w:t>Transforming Network and DC Infrastructure for AI — BRKNWT-2507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NCCL-aware topology and rail packet paths.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RA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4">
              <w:r>
                <w:rPr>
                  <w:color w:val="1F6FEB"/>
                  <w:u w:val="single"/>
                  <w:sz w:val="14"/>
                  <w:rFonts w:ascii="Aptos" w:hAnsi="Aptos"/>
                </w:rPr>
                <w:t>HGX AI Factory — networking logical architecture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Current Spectrum-X nonblocking and rail language.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5">
              <w:r>
                <w:rPr>
                  <w:color w:val="1F6FEB"/>
                  <w:u w:val="single"/>
                  <w:sz w:val="14"/>
                  <w:rFonts w:ascii="Aptos" w:hAnsi="Aptos"/>
                </w:rPr>
                <w:t>NCCL collectives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Collective semantics; no API memorization.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6">
              <w:r>
                <w:rPr>
                  <w:color w:val="1F6FEB"/>
                  <w:u w:val="single"/>
                  <w:sz w:val="14"/>
                  <w:rFonts w:ascii="Aptos" w:hAnsi="Aptos"/>
                </w:rPr>
                <w:t>Building a High-Performance AI Data Center — BRKDCN-2613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Latency, lossless design and visibility.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Video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7">
              <w:r>
                <w:rPr>
                  <w:color w:val="1F6FEB"/>
                  <w:u w:val="single"/>
                  <w:sz w:val="14"/>
                  <w:rFonts w:ascii="Aptos" w:hAnsi="Aptos"/>
                </w:rPr>
                <w:t>Cisco AI/ML Data Center Networking Blueprint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End-to-end architecture vocabulary.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blog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8">
              <w:r>
                <w:rPr>
                  <w:color w:val="1F6FEB"/>
                  <w:u w:val="single"/>
                  <w:sz w:val="14"/>
                  <w:rFonts w:ascii="Aptos" w:hAnsi="Aptos"/>
                </w:rPr>
                <w:t>NCCL deep dive: topology awareness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How communication libraries consume topology.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Paper/video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9">
              <w:r>
                <w:rPr>
                  <w:color w:val="1F6FEB"/>
                  <w:u w:val="single"/>
                  <w:sz w:val="14"/>
                  <w:rFonts w:ascii="Aptos" w:hAnsi="Aptos"/>
                </w:rPr>
                <w:t>Rail-only: low-cost high-performance LLM training network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Research alternative; note assumptions and limits.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Design a 32-node, 8-GPU-per-node fabric with four 400G SuperNICs per node. State leaf/spine radix, oversubscription, rail mapping and failure capacity. Use a spreadsheet or handwritten arithmetic.</w:t>
      </w:r>
    </w:p>
    <w:p>
      <w:pPr>
        <w:pStyle w:val="ListBullet"/>
        <w:spacing w:after="50"/>
        <w:ind w:left="317" w:hanging="216"/>
      </w:pPr>
      <w:r>
        <w:rPr>
          <w:sz w:val="17"/>
        </w:rPr>
        <w:t>Draw conventional leaf–spine and rail-optimized alternatives. Give three reasons to choose each and three discovery questions that could reverse your choice.</w:t>
      </w:r>
    </w:p>
    <w:p>
      <w:pPr>
        <w:pStyle w:val="ListBullet"/>
        <w:spacing w:after="50"/>
        <w:ind w:left="317" w:hanging="216"/>
      </w:pPr>
      <w:r>
        <w:rPr>
          <w:sz w:val="17"/>
        </w:rPr>
        <w:t>Narrate an all-reduce at network level: sources, destinations, path selection, congestion points, tail-latency impact and metrics.</w:t>
      </w:r>
    </w:p>
    <w:p>
      <w:pPr>
        <w:pStyle w:val="ListBullet"/>
        <w:spacing w:after="50"/>
        <w:ind w:left="317" w:hanging="216"/>
      </w:pPr>
      <w:r>
        <w:rPr>
          <w:sz w:val="17"/>
        </w:rPr>
        <w:t>Inject a single rail failure into the design. Quantify remaining bandwidth and explain job-level symptoms without assuming automatic recovery.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Why does rail optimization help distributed training, and what operational costs does it introduce?</w:t>
      </w:r>
    </w:p>
    <w:p>
      <w:pPr>
        <w:pStyle w:val="ListBullet"/>
        <w:spacing w:after="50"/>
        <w:ind w:left="317" w:hanging="216"/>
      </w:pPr>
      <w:r>
        <w:rPr>
          <w:sz w:val="17"/>
        </w:rPr>
        <w:t>Is a rail-optimized fabric always nonblocking? Prove your answer with port math.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would you diagnose one rail running hot while others are underused?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changes between a training-optimized network and an inference cluster?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10-minute whiteboard that begins with workload requirements and ends with capacity, routing, congestion, failure behavior and validation—not a product list.</w:t>
            </w:r>
          </w:p>
        </w:tc>
      </w:tr>
    </w:tbl>
    <w:p>
      <w:pPr>
        <w:spacing w:after="0"/>
      </w:pPr>
    </w:p>
    <w:p>
      <w:pPr>
        <w:pStyle w:val="Heading1"/>
      </w:pPr>
      <w:r>
        <w:t>Module 2 • Clos fabrics and BGP underlay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Demonstrate expert-level, platform-neutral control-plane design and explain how the underlay affects AI workload performance.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Expert refresh. Be concise on basics and deep on policy, failure, ECMP and operations.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Clos mechanics — </w:t>
      </w:r>
      <w:r>
        <w:rPr>
          <w:sz w:val="17"/>
        </w:rPr>
        <w:t>Leaf/spine path count, equal-cost reachability, radix, scale, bisection, oversubscription and horizontal growth.</w:t>
      </w:r>
    </w:p>
    <w:p>
      <w:pPr>
        <w:spacing w:after="60"/>
      </w:pPr>
      <w:r>
        <w:rPr>
          <w:b/>
          <w:color w:val="0B1F33"/>
        </w:rPr>
        <w:t xml:space="preserve">Underlay model — </w:t>
      </w:r>
      <w:r>
        <w:rPr>
          <w:sz w:val="17"/>
        </w:rPr>
        <w:t>eBGP versus iBGP/IGP, numbered versus unnumbered links, loopback reachability, ASN schemes and peer groups.</w:t>
      </w:r>
    </w:p>
    <w:p>
      <w:pPr>
        <w:spacing w:after="60"/>
      </w:pPr>
      <w:r>
        <w:rPr>
          <w:b/>
          <w:color w:val="0B1F33"/>
        </w:rPr>
        <w:t xml:space="preserve">Policy hygiene — </w:t>
      </w:r>
      <w:r>
        <w:rPr>
          <w:sz w:val="17"/>
        </w:rPr>
        <w:t>Import/export discipline, prefix lists, communities, max-prefix, default rejection, route leaking boundaries and change safety.</w:t>
      </w:r>
    </w:p>
    <w:p>
      <w:pPr>
        <w:spacing w:after="60"/>
      </w:pPr>
      <w:r>
        <w:rPr>
          <w:b/>
          <w:color w:val="0B1F33"/>
        </w:rPr>
        <w:t xml:space="preserve">Multipath — </w:t>
      </w:r>
      <w:r>
        <w:rPr>
          <w:sz w:val="17"/>
        </w:rPr>
        <w:t>BGP best-path constraints, maximum-paths, multipath-relax, next-hop behavior, hashing and resilient ECMP.</w:t>
      </w:r>
    </w:p>
    <w:p>
      <w:pPr>
        <w:spacing w:after="60"/>
      </w:pPr>
      <w:r>
        <w:rPr>
          <w:b/>
          <w:color w:val="0B1F33"/>
        </w:rPr>
        <w:t xml:space="preserve">Convergence — </w:t>
      </w:r>
      <w:r>
        <w:rPr>
          <w:sz w:val="17"/>
        </w:rPr>
        <w:t>Physical detection, BFD, BGP timers, graceful restart, stale routes and the tension between fast failover and control-plane stability.</w:t>
      </w:r>
    </w:p>
    <w:p>
      <w:pPr>
        <w:spacing w:after="60"/>
      </w:pPr>
      <w:r>
        <w:rPr>
          <w:b/>
          <w:color w:val="0B1F33"/>
        </w:rPr>
        <w:t xml:space="preserve">Physical dependencies — </w:t>
      </w:r>
      <w:r>
        <w:rPr>
          <w:sz w:val="17"/>
        </w:rPr>
        <w:t>MTU, FEC, optics, breakout, LAG behavior, CRC/symbol errors and why L1 can masquerade as congestion.</w:t>
      </w:r>
    </w:p>
    <w:p>
      <w:pPr>
        <w:spacing w:after="60"/>
      </w:pPr>
      <w:r>
        <w:rPr>
          <w:b/>
          <w:color w:val="0B1F33"/>
        </w:rPr>
        <w:t xml:space="preserve">AI-specific implications — </w:t>
      </w:r>
      <w:r>
        <w:rPr>
          <w:sz w:val="17"/>
        </w:rPr>
        <w:t>Elephant flows, low path diversity inside a rail, synchronized incast and why average utilization can hide microbursts.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0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7938 — BGP Routing in Large-Scale Data Centers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Canonical design motivations and trade-offs.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guide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1">
              <w:r>
                <w:rPr>
                  <w:color w:val="1F6FEB"/>
                  <w:u w:val="single"/>
                  <w:sz w:val="14"/>
                  <w:rFonts w:ascii="Aptos" w:hAnsi="Aptos"/>
                </w:rPr>
                <w:t>Cumulus Linux Network Reference Design Guide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implementation patterns and operational model.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2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4271 — BGP-4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Best-path and update fundamentals; use selectively.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3">
              <w:r>
                <w:rPr>
                  <w:color w:val="1F6FEB"/>
                  <w:u w:val="single"/>
                  <w:sz w:val="14"/>
                  <w:rFonts w:ascii="Aptos" w:hAnsi="Aptos"/>
                </w:rPr>
                <w:t>Cumulus ECMP load sharing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Hashing, resilient behavior and platform knobs.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4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2992 — Analysis of an Equal-Cost Multi-Path Algorithm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Why flow redistribution occurs after path changes.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5">
              <w:r>
                <w:rPr>
                  <w:color w:val="1F6FEB"/>
                  <w:u w:val="single"/>
                  <w:sz w:val="14"/>
                  <w:rFonts w:ascii="Aptos" w:hAnsi="Aptos"/>
                </w:rPr>
                <w:t>Data Center Network Design — BRKDCN-2924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Modern design decisions and congestion context.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Write a vendor-neutral two-spine/four-leaf eBGP underlay: address/ASN plan, route policy, BFD, ECMP and acceptance commands.</w:t>
      </w:r>
    </w:p>
    <w:p>
      <w:pPr>
        <w:pStyle w:val="ListBullet"/>
        <w:spacing w:after="50"/>
        <w:ind w:left="317" w:hanging="216"/>
      </w:pPr>
      <w:r>
        <w:rPr>
          <w:sz w:val="17"/>
        </w:rPr>
        <w:t>Model one spine failure, one leaf uplink failure and a bad MTU on one path. For each, list expected routes, data-plane symptom and confirming evidence.</w:t>
      </w:r>
    </w:p>
    <w:p>
      <w:pPr>
        <w:pStyle w:val="ListBullet"/>
        <w:spacing w:after="50"/>
        <w:ind w:left="317" w:hanging="216"/>
      </w:pPr>
      <w:r>
        <w:rPr>
          <w:sz w:val="17"/>
        </w:rPr>
        <w:t>Explain an ECMP imbalance using five hypotheses ordered from cheapest to test to most invasive.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Why eBGP for a fabric underlay? When would you choose something else?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does graceful restart protect, and when can it prolong blackholing?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distinguish a hashing problem from congestion or a physical-link problem?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would you prevent an automation error from advertising unintended prefixes?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reusable underlay design checklist plus a two-minute explanation of convergence from link failure to restored forwarding.</w:t>
            </w:r>
          </w:p>
        </w:tc>
      </w:tr>
    </w:tbl>
    <w:p>
      <w:pPr>
        <w:spacing w:after="0"/>
      </w:pPr>
    </w:p>
    <w:p>
      <w:pPr>
        <w:pStyle w:val="Heading1"/>
      </w:pPr>
      <w:r>
        <w:t>Module 3 • VXLAN EVPN packet-flow mastery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542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xlan_packet_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4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Control plane, data plane and packet walk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Answer any VXLAN EVPN question by separating reachability advertisement from forwarding behavior and naming the lookup at every transition.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Expert. This is a likely strength test. Answers should be protocol-first and portable across NX-OS, SONiC/FRR and Cumulus.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VXLAN encapsulation — </w:t>
      </w:r>
      <w:r>
        <w:rPr>
          <w:sz w:val="17"/>
        </w:rPr>
        <w:t>Inner Ethernet/IP, VNI, UDP source-port entropy, destination port 4789, outer VTEP IP, overhead and MTU.</w:t>
      </w:r>
    </w:p>
    <w:p>
      <w:pPr>
        <w:spacing w:after="60"/>
      </w:pPr>
      <w:r>
        <w:rPr>
          <w:b/>
          <w:color w:val="0B1F33"/>
        </w:rPr>
        <w:t xml:space="preserve">RD and RT — </w:t>
      </w:r>
      <w:r>
        <w:rPr>
          <w:sz w:val="17"/>
        </w:rPr>
        <w:t>RD makes NLRI unique; import/export RTs build VPN membership. Explain common failure signatures when either is wrong.</w:t>
      </w:r>
    </w:p>
    <w:p>
      <w:pPr>
        <w:spacing w:after="60"/>
      </w:pPr>
      <w:r>
        <w:rPr>
          <w:b/>
          <w:color w:val="0B1F33"/>
        </w:rPr>
        <w:t xml:space="preserve">Route Type 2 — </w:t>
      </w:r>
      <w:r>
        <w:rPr>
          <w:sz w:val="17"/>
        </w:rPr>
        <w:t>MAC/IP advertisement, mobility sequence, proxy ARP/ND, host reachability and integrated routing context.</w:t>
      </w:r>
    </w:p>
    <w:p>
      <w:pPr>
        <w:spacing w:after="60"/>
      </w:pPr>
      <w:r>
        <w:rPr>
          <w:b/>
          <w:color w:val="0B1F33"/>
        </w:rPr>
        <w:t xml:space="preserve">Route Type 3 — </w:t>
      </w:r>
      <w:r>
        <w:rPr>
          <w:sz w:val="17"/>
        </w:rPr>
        <w:t>Inclusive multicast Ethernet tag for BUM membership; ingress replication versus multicast underlay.</w:t>
      </w:r>
    </w:p>
    <w:p>
      <w:pPr>
        <w:spacing w:after="60"/>
      </w:pPr>
      <w:r>
        <w:rPr>
          <w:b/>
          <w:color w:val="0B1F33"/>
        </w:rPr>
        <w:t xml:space="preserve">Route Type 5 — </w:t>
      </w:r>
      <w:r>
        <w:rPr>
          <w:sz w:val="17"/>
        </w:rPr>
        <w:t>IP-prefix advertisement, L3VNI/VRF reachability, recursive resolution and external connectivity.</w:t>
      </w:r>
    </w:p>
    <w:p>
      <w:pPr>
        <w:spacing w:after="60"/>
      </w:pPr>
      <w:r>
        <w:rPr>
          <w:b/>
          <w:color w:val="0B1F33"/>
        </w:rPr>
        <w:t xml:space="preserve">IRB — </w:t>
      </w:r>
      <w:r>
        <w:rPr>
          <w:sz w:val="17"/>
        </w:rPr>
        <w:t>Anycast gateway, symmetric versus asymmetric forwarding, L2VNI/L3VNI mapping and why symmetric IRB scales.</w:t>
      </w:r>
    </w:p>
    <w:p>
      <w:pPr>
        <w:spacing w:after="60"/>
      </w:pPr>
      <w:r>
        <w:rPr>
          <w:b/>
          <w:color w:val="0B1F33"/>
        </w:rPr>
        <w:t xml:space="preserve">Multihoming — </w:t>
      </w:r>
      <w:r>
        <w:rPr>
          <w:sz w:val="17"/>
        </w:rPr>
        <w:t>ESI, Ethernet segment routes, DF election, aliasing, split horizon, all-active versus single-active.</w:t>
      </w:r>
    </w:p>
    <w:p>
      <w:pPr>
        <w:spacing w:after="60"/>
      </w:pPr>
      <w:r>
        <w:rPr>
          <w:b/>
          <w:color w:val="0B1F33"/>
        </w:rPr>
        <w:t xml:space="preserve">Packet paths — </w:t>
      </w:r>
      <w:r>
        <w:rPr>
          <w:sz w:val="17"/>
        </w:rPr>
        <w:t>Same subnet, inter-subnet, remote Type-5 destination, external-to-tenant, unknown unicast and ARP/ND.</w:t>
      </w:r>
    </w:p>
    <w:p>
      <w:pPr>
        <w:spacing w:after="60"/>
      </w:pPr>
      <w:r>
        <w:rPr>
          <w:b/>
          <w:color w:val="0B1F33"/>
        </w:rPr>
        <w:t xml:space="preserve">Troubleshooting proof chain — </w:t>
      </w:r>
      <w:r>
        <w:rPr>
          <w:sz w:val="17"/>
        </w:rPr>
        <w:t>Local VLAN/VRF/VNI → EVPN route → RT import → VTEP reachability → tunnel/MTU → adjacency → forwarding table → counter/capture.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7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7348 — VXLAN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Header, VNI and data-plane behavior.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8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7432 — BGP MPLS-Based EVPN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EVPN route types and multihoming semantics.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9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8365 — EVPN overlay networks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EVPN with VXLAN/NVO encapsulations.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0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9136 — EVPN IP Prefix Advertisement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Type-5 route behavior.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1">
              <w:r>
                <w:rPr>
                  <w:color w:val="1F6FEB"/>
                  <w:u w:val="single"/>
                  <w:sz w:val="14"/>
                  <w:rFonts w:ascii="Aptos" w:hAnsi="Aptos"/>
                </w:rPr>
                <w:t>A Day in the Life of a VXLAN EVPN Multi-Site Packet — BRKDCN-2345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Packet-by-packet narration.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color w:val="1F6FEB"/>
                  <w:u w:val="single"/>
                  <w:sz w:val="14"/>
                  <w:rFonts w:ascii="Aptos" w:hAnsi="Aptos"/>
                </w:rPr>
                <w:t>Monitoring and Troubleshooting vPC and VXLAN EVPN — BRKDCN-2106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MTU and practical fault patterns.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3">
              <w:r>
                <w:rPr>
                  <w:color w:val="1F6FEB"/>
                  <w:u w:val="single"/>
                  <w:sz w:val="14"/>
                  <w:rFonts w:ascii="Aptos" w:hAnsi="Aptos"/>
                </w:rPr>
                <w:t>EVPN Troubleshooting and Debugging — BRKSPG-2473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Control-plane debugging method.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White paper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4">
              <w:r>
                <w:rPr>
                  <w:color w:val="1F6FEB"/>
                  <w:u w:val="single"/>
                  <w:sz w:val="14"/>
                  <w:rFonts w:ascii="Aptos" w:hAnsi="Aptos"/>
                </w:rPr>
                <w:t>Arista VXLAN overview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Vendor-neutral comparison and terminology.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For each of three flows—same subnet, inter-subnet symmetric IRB, remote Type-5—write inner/outer source/destination MAC/IP at ingress, fabric and egress.</w:t>
      </w:r>
    </w:p>
    <w:p>
      <w:pPr>
        <w:pStyle w:val="ListBullet"/>
        <w:spacing w:after="50"/>
        <w:ind w:left="317" w:hanging="216"/>
      </w:pPr>
      <w:r>
        <w:rPr>
          <w:sz w:val="17"/>
        </w:rPr>
        <w:t>Capture a VXLAN packet in a lab or use a sample capture. Decode outer IP/UDP/VXLAN, VNI and inner frame; calculate required MTU.</w:t>
      </w:r>
    </w:p>
    <w:p>
      <w:pPr>
        <w:pStyle w:val="ListBullet"/>
        <w:spacing w:after="50"/>
        <w:ind w:left="317" w:hanging="216"/>
      </w:pPr>
      <w:r>
        <w:rPr>
          <w:sz w:val="17"/>
        </w:rPr>
        <w:t>Create five break/fix cases: missing RT import, unreachable VTEP, wrong VNI, stale Type-2 and MTU mismatch. State first three commands/evidence sources for each.</w:t>
      </w:r>
    </w:p>
    <w:p>
      <w:pPr>
        <w:pStyle w:val="ListBullet"/>
        <w:spacing w:after="50"/>
        <w:ind w:left="317" w:hanging="216"/>
      </w:pPr>
      <w:r>
        <w:rPr>
          <w:sz w:val="17"/>
        </w:rPr>
        <w:t>Explain the same failure in NX-OS terms and FRR/Cumulus terms to prove protocol portability.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Walk a packet between two hosts in different subnets on different VTEPs using symmetric IRB.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is the difference between Type-2 and Type-5, and how do they resolve recursively?</w:t>
      </w:r>
    </w:p>
    <w:p>
      <w:pPr>
        <w:pStyle w:val="ListBullet"/>
        <w:spacing w:after="50"/>
        <w:ind w:left="317" w:hanging="216"/>
      </w:pPr>
      <w:r>
        <w:rPr>
          <w:sz w:val="17"/>
        </w:rPr>
        <w:t>Why is the BGP EVPN route present but traffic still fails?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does all-active multihoming prevent loops and choose the designated forwarder?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changes in the packet when it traverses VXLAN, and what MTU do you require?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Three packet walks completed from memory in under five minutes each, with an evidence checklist for control plane, tunnel and local forwarding.</w:t>
            </w:r>
          </w:p>
        </w:tc>
      </w:tr>
    </w:tbl>
    <w:p>
      <w:pPr>
        <w:spacing w:after="0"/>
      </w:pPr>
    </w:p>
    <w:p>
      <w:pPr>
        <w:pStyle w:val="Heading1"/>
      </w:pPr>
      <w:r>
        <w:t>Module 4 • RDMA, RoCEv2 and lossless Ethernet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Explain the host-to-network feedback loop for RoCE and troubleshoot congestion using packet, switch, NIC and workload evidence.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Deep design and troubleshooting fluency. Know why each mechanism exists, how it can fail and what counters validate it. Do not memorize vendor defaults blindly.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RDMA model — </w:t>
      </w:r>
      <w:r>
        <w:rPr>
          <w:sz w:val="17"/>
        </w:rPr>
        <w:t>Memory registration, protection keys, queue pairs, work queue entries, completion queues, reliable connection concepts, DMA, zero-copy and kernel bypass.</w:t>
      </w:r>
    </w:p>
    <w:p>
      <w:pPr>
        <w:spacing w:after="60"/>
      </w:pPr>
      <w:r>
        <w:rPr>
          <w:b/>
          <w:color w:val="0B1F33"/>
        </w:rPr>
        <w:t xml:space="preserve">RoCE versions — </w:t>
      </w:r>
      <w:r>
        <w:rPr>
          <w:sz w:val="17"/>
        </w:rPr>
        <w:t>RoCEv1 at Ethernet layer versus routable RoCEv2 over UDP/IP. Identify headers, UDP destination 4791 and QoS classification fields.</w:t>
      </w:r>
    </w:p>
    <w:p>
      <w:pPr>
        <w:spacing w:after="60"/>
      </w:pPr>
      <w:r>
        <w:rPr>
          <w:b/>
          <w:color w:val="0B1F33"/>
        </w:rPr>
        <w:t xml:space="preserve">Traffic classification — </w:t>
      </w:r>
      <w:r>
        <w:rPr>
          <w:sz w:val="17"/>
        </w:rPr>
        <w:t>DSCP/PCP, trust boundary, priority-to-traffic-class mapping, separate queues and consistency across host and fabric.</w:t>
      </w:r>
    </w:p>
    <w:p>
      <w:pPr>
        <w:spacing w:after="60"/>
      </w:pPr>
      <w:r>
        <w:rPr>
          <w:b/>
          <w:color w:val="0B1F33"/>
        </w:rPr>
        <w:t xml:space="preserve">PFC — </w:t>
      </w:r>
      <w:r>
        <w:rPr>
          <w:sz w:val="17"/>
        </w:rPr>
        <w:t>802.1Qbb per-priority pause, pause quanta, headroom, propagation, pause counters, watchdogs, deadlock and pause storms.</w:t>
      </w:r>
    </w:p>
    <w:p>
      <w:pPr>
        <w:spacing w:after="60"/>
      </w:pPr>
      <w:r>
        <w:rPr>
          <w:b/>
          <w:color w:val="0B1F33"/>
        </w:rPr>
        <w:t xml:space="preserve">ECN — </w:t>
      </w:r>
      <w:r>
        <w:rPr>
          <w:sz w:val="17"/>
        </w:rPr>
        <w:t>Queue thresholds mark CE before loss; receiver reflects congestion; sender reduces rate. Distinguish marking from dropping.</w:t>
      </w:r>
    </w:p>
    <w:p>
      <w:pPr>
        <w:spacing w:after="60"/>
      </w:pPr>
      <w:r>
        <w:rPr>
          <w:b/>
          <w:color w:val="0B1F33"/>
        </w:rPr>
        <w:t xml:space="preserve">DCQCN — </w:t>
      </w:r>
      <w:r>
        <w:rPr>
          <w:sz w:val="17"/>
        </w:rPr>
        <w:t>CNP generation and sender rate adjustment at conceptual level. Understand roles of ECN, CNP, timers and rate state—no formula memorization required.</w:t>
      </w:r>
    </w:p>
    <w:p>
      <w:pPr>
        <w:spacing w:after="60"/>
      </w:pPr>
      <w:r>
        <w:rPr>
          <w:b/>
          <w:color w:val="0B1F33"/>
        </w:rPr>
        <w:t xml:space="preserve">Buffering — </w:t>
      </w:r>
      <w:r>
        <w:rPr>
          <w:sz w:val="17"/>
        </w:rPr>
        <w:t>Ingress headroom for in-flight bytes, shared versus dedicated buffers, cable/propagation considerations, shallow-buffer implications and microbursts.</w:t>
      </w:r>
    </w:p>
    <w:p>
      <w:pPr>
        <w:spacing w:after="60"/>
      </w:pPr>
      <w:r>
        <w:rPr>
          <w:b/>
          <w:color w:val="0B1F33"/>
        </w:rPr>
        <w:t xml:space="preserve">Congestion patterns — </w:t>
      </w:r>
      <w:r>
        <w:rPr>
          <w:sz w:val="17"/>
        </w:rPr>
        <w:t>Incast, many-to-one, elephant/mice interaction, hot rails, hash collisions, slow receiver and pause propagation.</w:t>
      </w:r>
    </w:p>
    <w:p>
      <w:pPr>
        <w:spacing w:after="60"/>
      </w:pPr>
      <w:r>
        <w:rPr>
          <w:b/>
          <w:color w:val="0B1F33"/>
        </w:rPr>
        <w:t xml:space="preserve">Lossy/lossless nuance — </w:t>
      </w:r>
      <w:r>
        <w:rPr>
          <w:sz w:val="17"/>
        </w:rPr>
        <w:t>Traditional RoCE designs rely on PFC; modern platforms may support selective lossy approaches and advanced congestion handling. State design assumptions and validate against the chosen RA.</w:t>
      </w:r>
    </w:p>
    <w:p>
      <w:pPr>
        <w:spacing w:after="60"/>
      </w:pPr>
      <w:r>
        <w:rPr>
          <w:b/>
          <w:color w:val="0B1F33"/>
        </w:rPr>
        <w:t xml:space="preserve">Test tools — </w:t>
      </w:r>
      <w:r>
        <w:rPr>
          <w:sz w:val="17"/>
        </w:rPr>
        <w:t>rdma link, ibv_devinfo, ib_write_bw/ib_read_bw, show counters, ECN/PFC telemetry and NCCL tests. Correlate clocks and endpoints.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5">
              <w:r>
                <w:rPr>
                  <w:color w:val="1F6FEB"/>
                  <w:u w:val="single"/>
                  <w:sz w:val="14"/>
                  <w:rFonts w:ascii="Aptos" w:hAnsi="Aptos"/>
                </w:rPr>
                <w:t>Network Best Practices for AI Data Centre — BRKDCN-2921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PFC, ECN, CNP, congestion and deployment guidance.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6">
              <w:r>
                <w:rPr>
                  <w:color w:val="1F6FEB"/>
                  <w:u w:val="single"/>
                  <w:sz w:val="14"/>
                  <w:rFonts w:ascii="Aptos" w:hAnsi="Aptos"/>
                </w:rPr>
                <w:t>Building a High-Performance AI Data Center — BRKDCN-2613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RoCE design, counters and validation.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Paper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7">
              <w:r>
                <w:rPr>
                  <w:color w:val="1F6FEB"/>
                  <w:u w:val="single"/>
                  <w:sz w:val="14"/>
                  <w:rFonts w:ascii="Aptos" w:hAnsi="Aptos"/>
                </w:rPr>
                <w:t>DCQCN: Congestion Control for Large-Scale RDMA Deployments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Feedback-loop design and motivation.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Red Hat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8">
              <w:r>
                <w:rPr>
                  <w:color w:val="1F6FEB"/>
                  <w:u w:val="single"/>
                  <w:sz w:val="14"/>
                  <w:rFonts w:ascii="Aptos" w:hAnsi="Aptos"/>
                </w:rPr>
                <w:t>Introduction to InfiniBand and RDMA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Host/RDMA foundations and RoCE versions.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9">
              <w:r>
                <w:rPr>
                  <w:color w:val="1F6FEB"/>
                  <w:u w:val="single"/>
                  <w:sz w:val="14"/>
                  <w:rFonts w:ascii="Aptos" w:hAnsi="Aptos"/>
                </w:rPr>
                <w:t>Cumulus Linux RoCE solution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configuration concepts and counters.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3168 — Explicit Congestion Notification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IP ECN field and CE semantics.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1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8257 — DCTCP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Broader data-center ECN mental model; do not equate DCTCP with DCQCN.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SNIA webinar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2">
              <w:r>
                <w:rPr>
                  <w:color w:val="1F6FEB"/>
                  <w:u w:val="single"/>
                  <w:sz w:val="14"/>
                  <w:rFonts w:ascii="Aptos" w:hAnsi="Aptos"/>
                </w:rPr>
                <w:t>Everything You Wanted to Know About RDMA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Vendor-neutral verbs and wire-protocol overview.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3">
              <w:r>
                <w:rPr>
                  <w:color w:val="1F6FEB"/>
                  <w:u w:val="single"/>
                  <w:sz w:val="14"/>
                  <w:rFonts w:ascii="Aptos" w:hAnsi="Aptos"/>
                </w:rPr>
                <w:t>RDMA / NVMe-oF — BRKDCN-2489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RDMA relationship to storage transport.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explainer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4">
              <w:r>
                <w:rPr>
                  <w:color w:val="1F6FEB"/>
                  <w:u w:val="single"/>
                  <w:sz w:val="14"/>
                  <w:rFonts w:ascii="Aptos" w:hAnsi="Aptos"/>
                </w:rPr>
                <w:t>How RDMA became fuel for fast networks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Accessible narrative and historical context.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Draw the complete ECN feedback path: congested switch marks CE → receiver NIC observes → receiver sends CNP → source NIC rate adjusts. Add the PFC path separately.</w:t>
      </w:r>
    </w:p>
    <w:p>
      <w:pPr>
        <w:pStyle w:val="ListBullet"/>
        <w:spacing w:after="50"/>
        <w:ind w:left="317" w:hanging="216"/>
      </w:pPr>
      <w:r>
        <w:rPr>
          <w:sz w:val="17"/>
        </w:rPr>
        <w:t>Build a counter matrix with rows for switch ingress/egress, priority queue, PFC Rx/Tx, ECN marks, discards, NIC CNP, link errors and application throughput. Add ‘healthy / suspect’ interpretation.</w:t>
      </w:r>
    </w:p>
    <w:p>
      <w:pPr>
        <w:pStyle w:val="ListBullet"/>
        <w:spacing w:after="50"/>
        <w:ind w:left="317" w:hanging="216"/>
      </w:pPr>
      <w:r>
        <w:rPr>
          <w:sz w:val="17"/>
        </w:rPr>
        <w:t>Use two hosts if available: verify RDMA device, GID/RoCE mode, run ib_write_bw, introduce competing traffic and compare throughput/latency/counters. If hardware is unavailable, write the exact test plan and expected evidence.</w:t>
      </w:r>
    </w:p>
    <w:p>
      <w:pPr>
        <w:pStyle w:val="ListBullet"/>
        <w:spacing w:after="50"/>
        <w:ind w:left="317" w:hanging="216"/>
      </w:pPr>
      <w:r>
        <w:rPr>
          <w:sz w:val="17"/>
        </w:rPr>
        <w:t>Troubleshoot ‘NCCL bandwidth drops only at scale’: create hypotheses across workload synchronization, ECMP, incast, PFC, ECN, NIC/PCIe, optics and topology.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Why are both PFC and ECN used? What failure does each prevent or mitigate?</w:t>
      </w:r>
    </w:p>
    <w:p>
      <w:pPr>
        <w:pStyle w:val="ListBullet"/>
        <w:spacing w:after="50"/>
        <w:ind w:left="317" w:hanging="216"/>
      </w:pPr>
      <w:r>
        <w:rPr>
          <w:sz w:val="17"/>
        </w:rPr>
        <w:t>Explain a PFC pause storm and how you would prove its source.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happens if ECN is marked but hosts do not react?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choose ECN thresholds and PFC headroom without copying defaults?</w:t>
      </w:r>
    </w:p>
    <w:p>
      <w:pPr>
        <w:pStyle w:val="ListBullet"/>
        <w:spacing w:after="50"/>
        <w:ind w:left="317" w:hanging="216"/>
      </w:pPr>
      <w:r>
        <w:rPr>
          <w:sz w:val="17"/>
        </w:rPr>
        <w:t>Why can average utilization be low while a RoCE workload performs poorly?</w:t>
      </w:r>
    </w:p>
    <w:p>
      <w:pPr>
        <w:pStyle w:val="ListBullet"/>
        <w:spacing w:after="50"/>
        <w:ind w:left="317" w:hanging="216"/>
      </w:pPr>
      <w:r>
        <w:rPr>
          <w:sz w:val="17"/>
        </w:rPr>
        <w:t>Compare RoCEv2 and TCP from host processing, loss recovery and operational perspectives.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one-page RoCE fault tree and a five-minute whiteboard that connects QP traffic to queues, PFC, ECN, CNP, sender rate and observable counters.</w:t>
            </w:r>
          </w:p>
        </w:tc>
      </w:tr>
    </w:tbl>
    <w:p>
      <w:pPr>
        <w:spacing w:after="0"/>
      </w:pPr>
    </w:p>
    <w:p>
      <w:pPr>
        <w:pStyle w:val="Heading1"/>
      </w:pPr>
      <w:r>
        <w:t>Module 5 • Packet analysis and systematic fault isolation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Use captures and state evidence to isolate underlay, overlay, QoS, host or physical-layer faults without random configuration changes.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Hands-on. Interviewers should hear an ordered diagnostic method, not a command dump.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Capture placement — </w:t>
      </w:r>
      <w:r>
        <w:rPr>
          <w:sz w:val="17"/>
        </w:rPr>
        <w:t>Host, switch CPU/control plane, SPAN/ERSPAN and strategic fabric points. State what each vantage point can and cannot prove.</w:t>
      </w:r>
    </w:p>
    <w:p>
      <w:pPr>
        <w:spacing w:after="60"/>
      </w:pPr>
      <w:r>
        <w:rPr>
          <w:b/>
          <w:color w:val="0B1F33"/>
        </w:rPr>
        <w:t xml:space="preserve">Decode stack — </w:t>
      </w:r>
      <w:r>
        <w:rPr>
          <w:sz w:val="17"/>
        </w:rPr>
        <w:t>Ethernet/VLAN, IP, UDP, VXLAN, inner packet, BGP EVPN update, RoCEv2, ECN bits and ICMP/PMTUD.</w:t>
      </w:r>
    </w:p>
    <w:p>
      <w:pPr>
        <w:spacing w:after="60"/>
      </w:pPr>
      <w:r>
        <w:rPr>
          <w:b/>
          <w:color w:val="0B1F33"/>
        </w:rPr>
        <w:t xml:space="preserve">Correlation — </w:t>
      </w:r>
      <w:r>
        <w:rPr>
          <w:sz w:val="17"/>
        </w:rPr>
        <w:t>Five-tuple, sequence/timestamp, VNI, VTEP, queue/priority and synchronized clocks.</w:t>
      </w:r>
    </w:p>
    <w:p>
      <w:pPr>
        <w:spacing w:after="60"/>
      </w:pPr>
      <w:r>
        <w:rPr>
          <w:b/>
          <w:color w:val="0B1F33"/>
        </w:rPr>
        <w:t xml:space="preserve">MTU — </w:t>
      </w:r>
      <w:r>
        <w:rPr>
          <w:sz w:val="17"/>
        </w:rPr>
        <w:t>Overlay overhead, ICMP too-big, fragmentation expectations and silent drops when PMTUD is blocked.</w:t>
      </w:r>
    </w:p>
    <w:p>
      <w:pPr>
        <w:spacing w:after="60"/>
      </w:pPr>
      <w:r>
        <w:rPr>
          <w:b/>
          <w:color w:val="0B1F33"/>
        </w:rPr>
        <w:t xml:space="preserve">Physical-first checks — </w:t>
      </w:r>
      <w:r>
        <w:rPr>
          <w:sz w:val="17"/>
        </w:rPr>
        <w:t>Link state, speed, FEC, CRC/symbol errors, discards, optics, lanes and flaps before blaming protocols.</w:t>
      </w:r>
    </w:p>
    <w:p>
      <w:pPr>
        <w:spacing w:after="60"/>
      </w:pPr>
      <w:r>
        <w:rPr>
          <w:b/>
          <w:color w:val="0B1F33"/>
        </w:rPr>
        <w:t xml:space="preserve">Hypothesis discipline — </w:t>
      </w:r>
      <w:r>
        <w:rPr>
          <w:sz w:val="17"/>
        </w:rPr>
        <w:t>Scope → compare healthy path → highest-information check → controlled change → prove recovery → prevent recurrence.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Wireshark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5">
              <w:r>
                <w:rPr>
                  <w:color w:val="1F6FEB"/>
                  <w:u w:val="single"/>
                  <w:sz w:val="14"/>
                  <w:rFonts w:ascii="Aptos" w:hAnsi="Aptos"/>
                </w:rPr>
                <w:t>Display filter reference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Build filters for vxlan, bgp, udp.port==4791 and ECN fields.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Wireshark guide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6">
              <w:r>
                <w:rPr>
                  <w:color w:val="1F6FEB"/>
                  <w:u w:val="single"/>
                  <w:sz w:val="14"/>
                  <w:rFonts w:ascii="Aptos" w:hAnsi="Aptos"/>
                </w:rPr>
                <w:t>Wireshark User’s Guide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Capture, decode and follow workflows.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color w:val="1F6FEB"/>
                  <w:u w:val="single"/>
                  <w:sz w:val="14"/>
                  <w:rFonts w:ascii="Aptos" w:hAnsi="Aptos"/>
                </w:rPr>
                <w:t>Monitoring and Troubleshooting vPC and VXLAN EVPN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Failure signatures and workflow.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Linux man page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7">
              <w:r>
                <w:rPr>
                  <w:color w:val="1F6FEB"/>
                  <w:u w:val="single"/>
                  <w:sz w:val="14"/>
                  <w:rFonts w:ascii="Aptos" w:hAnsi="Aptos"/>
                </w:rPr>
                <w:t>tcpdump manual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Capture filters, snap length and ring-buffer use.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RFC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8">
              <w:r>
                <w:rPr>
                  <w:color w:val="1F6FEB"/>
                  <w:u w:val="single"/>
                  <w:sz w:val="14"/>
                  <w:rFonts w:ascii="Aptos" w:hAnsi="Aptos"/>
                </w:rPr>
                <w:t>RFC 8201 — Path MTU Discovery for IPv6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PMTUD reasoning; pair with IPv4 operational knowledge.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Create filters for outer VTEP pair, VNI, EVPN BGP, RoCEv2 UDP/4791 and ECN CE. Save them in a cheat sheet.</w:t>
      </w:r>
    </w:p>
    <w:p>
      <w:pPr>
        <w:pStyle w:val="ListBullet"/>
        <w:spacing w:after="50"/>
        <w:ind w:left="317" w:hanging="216"/>
      </w:pPr>
      <w:r>
        <w:rPr>
          <w:sz w:val="17"/>
        </w:rPr>
        <w:t>Annotate one VXLAN frame and one RoCEv2 frame. Identify which fields should remain constant and which change hop by hop.</w:t>
      </w:r>
    </w:p>
    <w:p>
      <w:pPr>
        <w:pStyle w:val="ListBullet"/>
        <w:spacing w:after="50"/>
        <w:ind w:left="317" w:hanging="216"/>
      </w:pPr>
      <w:r>
        <w:rPr>
          <w:sz w:val="17"/>
        </w:rPr>
        <w:t>Practice three 15-minute incidents: intermittent VXLAN blackhole; one rail low throughput; PFC counters rising without drops.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Where would you capture when the EVPN route exists but the application times out?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prove an MTU problem rather than assume it?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evidence separates congestion, physical errors and receiver-side slowness?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diagnostic narrative in which every command or capture answers a specific hypothesis and ends with an objective regression check.</w:t>
            </w:r>
          </w:p>
        </w:tc>
      </w:tr>
    </w:tbl>
    <w:p>
      <w:pPr>
        <w:spacing w:after="0"/>
      </w:pPr>
    </w:p>
    <w:p>
      <w:pPr>
        <w:pStyle w:val="Heading1"/>
      </w:pPr>
      <w:r>
        <w:t>Module 6 • NVIDIA Spectrum-X, Cumulus Linux, NVUE and 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Translate existing Ethernet expertise into NVIDIA platform vocabulary and demonstrate a credible first-week operating model.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Working fluency, not years of product trivia. Know the component boundaries, configuration workflow, show/validation paths and where current documentation is authoritative.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Spectrum-X system — </w:t>
      </w:r>
      <w:r>
        <w:rPr>
          <w:sz w:val="17"/>
        </w:rPr>
        <w:t>Spectrum Ethernet switch, ConnectX/BlueField SuperNIC/DPU, Cumulus Linux/NVOS, adaptive routing, telemetry and validated architecture.</w:t>
      </w:r>
    </w:p>
    <w:p>
      <w:pPr>
        <w:spacing w:after="60"/>
      </w:pPr>
      <w:r>
        <w:rPr>
          <w:b/>
          <w:color w:val="0B1F33"/>
        </w:rPr>
        <w:t xml:space="preserve">Platform value — </w:t>
      </w:r>
      <w:r>
        <w:rPr>
          <w:sz w:val="17"/>
        </w:rPr>
        <w:t>Explain predictable job completion time, congestion control, load balancing and visibility as system outcomes—not unsupported marketing claims.</w:t>
      </w:r>
    </w:p>
    <w:p>
      <w:pPr>
        <w:spacing w:after="60"/>
      </w:pPr>
      <w:r>
        <w:rPr>
          <w:b/>
          <w:color w:val="0B1F33"/>
        </w:rPr>
        <w:t xml:space="preserve">Cumulus foundations — </w:t>
      </w:r>
      <w:r>
        <w:rPr>
          <w:sz w:val="17"/>
        </w:rPr>
        <w:t>Linux interfaces, bridges, bonds, VLAN-aware bridge, VRFs, FRR routing daemons, config persistence and logs.</w:t>
      </w:r>
    </w:p>
    <w:p>
      <w:pPr>
        <w:spacing w:after="60"/>
      </w:pPr>
      <w:r>
        <w:rPr>
          <w:b/>
          <w:color w:val="0B1F33"/>
        </w:rPr>
        <w:t xml:space="preserve">NVUE — </w:t>
      </w:r>
      <w:r>
        <w:rPr>
          <w:sz w:val="17"/>
        </w:rPr>
        <w:t>Object hierarchy, ‘nv set/unset’, pending configuration, apply, revision/history and rollback mindset. Check version-specific command changes.</w:t>
      </w:r>
    </w:p>
    <w:p>
      <w:pPr>
        <w:spacing w:after="60"/>
      </w:pPr>
      <w:r>
        <w:rPr>
          <w:b/>
          <w:color w:val="0B1F33"/>
        </w:rPr>
        <w:t xml:space="preserve">FRR/BGP EVPN — </w:t>
      </w:r>
      <w:r>
        <w:rPr>
          <w:sz w:val="17"/>
        </w:rPr>
        <w:t>Relate familiar BGP/EVPN concepts to FRR state and configuration. Know where Linux kernel FIB and FRR RIB interact.</w:t>
      </w:r>
    </w:p>
    <w:p>
      <w:pPr>
        <w:spacing w:after="60"/>
      </w:pPr>
      <w:r>
        <w:rPr>
          <w:b/>
          <w:color w:val="0B1F33"/>
        </w:rPr>
        <w:t xml:space="preserve">NVIDIA Air — </w:t>
      </w:r>
      <w:r>
        <w:rPr>
          <w:sz w:val="17"/>
        </w:rPr>
        <w:t>Topology-as-code/digital-twin use: reproduce design, stage config, run tests, collect evidence and share a lab.</w:t>
      </w:r>
    </w:p>
    <w:p>
      <w:pPr>
        <w:spacing w:after="60"/>
      </w:pPr>
      <w:r>
        <w:rPr>
          <w:b/>
          <w:color w:val="0B1F33"/>
        </w:rPr>
        <w:t xml:space="preserve">Advanced features — </w:t>
      </w:r>
      <w:r>
        <w:rPr>
          <w:sz w:val="17"/>
        </w:rPr>
        <w:t>Adaptive routing, packet trimming and high-frequency telemetry at conceptual level; always tie behavior to the validated solution version.</w:t>
      </w:r>
    </w:p>
    <w:p>
      <w:pPr>
        <w:spacing w:after="60"/>
      </w:pPr>
      <w:r>
        <w:rPr>
          <w:b/>
          <w:color w:val="0B1F33"/>
        </w:rPr>
        <w:t xml:space="preserve">Lifecycle — </w:t>
      </w:r>
      <w:r>
        <w:rPr>
          <w:sz w:val="17"/>
        </w:rPr>
        <w:t>Image/firmware compatibility, golden configuration, staged upgrade, rollback and post-change proof.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9">
              <w:r>
                <w:rPr>
                  <w:color w:val="1F6FEB"/>
                  <w:u w:val="single"/>
                  <w:sz w:val="14"/>
                  <w:rFonts w:ascii="Aptos" w:hAnsi="Aptos"/>
                </w:rPr>
                <w:t>Cumulus Linux documentation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Current version landing page and task guides.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guide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1">
              <w:r>
                <w:rPr>
                  <w:color w:val="1F6FEB"/>
                  <w:u w:val="single"/>
                  <w:sz w:val="14"/>
                  <w:rFonts w:ascii="Aptos" w:hAnsi="Aptos"/>
                </w:rPr>
                <w:t>Cumulus Linux Network Reference Design Guide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Leaf–spine and services blueprint.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RA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0">
              <w:r>
                <w:rPr>
                  <w:color w:val="1F6FEB"/>
                  <w:u w:val="single"/>
                  <w:sz w:val="14"/>
                  <w:rFonts w:ascii="Aptos" w:hAnsi="Aptos"/>
                </w:rPr>
                <w:t>Enterprise Reference Architectures index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Choose the architecture matching the interview/customer scale.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23">
              <w:r>
                <w:rPr>
                  <w:color w:val="1F6FEB"/>
                  <w:u w:val="single"/>
                  <w:sz w:val="14"/>
                  <w:rFonts w:ascii="Aptos" w:hAnsi="Aptos"/>
                </w:rPr>
                <w:t>Cumulus ECMP load sharing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Hash and adaptive-routing concepts.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1">
              <w:r>
                <w:rPr>
                  <w:color w:val="1F6FEB"/>
                  <w:u w:val="single"/>
                  <w:sz w:val="14"/>
                  <w:rFonts w:ascii="Aptos" w:hAnsi="Aptos"/>
                </w:rPr>
                <w:t>What’s new in Cumulus Linux 5.14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Spectrum-X 2.0 validation, packet trimming and telemetry.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2">
              <w:r>
                <w:rPr>
                  <w:color w:val="1F6FEB"/>
                  <w:u w:val="single"/>
                  <w:sz w:val="14"/>
                  <w:rFonts w:ascii="Aptos" w:hAnsi="Aptos"/>
                </w:rPr>
                <w:t>NVUE command changes in Cumulus Linux 5.15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Avoid memorizing obsolete syntax.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3">
              <w:r>
                <w:rPr>
                  <w:color w:val="1F6FEB"/>
                  <w:u w:val="single"/>
                  <w:sz w:val="14"/>
                  <w:rFonts w:ascii="Aptos" w:hAnsi="Aptos"/>
                </w:rPr>
                <w:t>gNMI streaming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Operational telemetry pipeline.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4">
              <w:r>
                <w:rPr>
                  <w:color w:val="1F6FEB"/>
                  <w:u w:val="single"/>
                  <w:sz w:val="14"/>
                  <w:rFonts w:ascii="Aptos" w:hAnsi="Aptos"/>
                </w:rPr>
                <w:t>OpenTelemetry export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Modern metrics export model.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RA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5">
              <w:r>
                <w:rPr>
                  <w:color w:val="1F6FEB"/>
                  <w:u w:val="single"/>
                  <w:sz w:val="14"/>
                  <w:rFonts w:ascii="Aptos" w:hAnsi="Aptos"/>
                </w:rPr>
                <w:t>RTX PRO AI Factory architecture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Smaller enterprise RA and rail design.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Build a translation table: NX-OS/NDFC concept → Cumulus/FRR/NVUE equivalent → protocol-level truth. Include configuration, show state and logs.</w:t>
      </w:r>
    </w:p>
    <w:p>
      <w:pPr>
        <w:pStyle w:val="ListBullet"/>
        <w:spacing w:after="50"/>
        <w:ind w:left="317" w:hanging="216"/>
      </w:pPr>
      <w:r>
        <w:rPr>
          <w:sz w:val="17"/>
        </w:rPr>
        <w:t>Create a simple Cumulus leaf skeleton: interfaces, loopback, BGP underlay, VLAN/bridge/VRF and EVPN. Mark syntax that must be verified by release.</w:t>
      </w:r>
    </w:p>
    <w:p>
      <w:pPr>
        <w:pStyle w:val="ListBullet"/>
        <w:spacing w:after="50"/>
        <w:ind w:left="317" w:hanging="216"/>
      </w:pPr>
      <w:r>
        <w:rPr>
          <w:sz w:val="17"/>
        </w:rPr>
        <w:t>Write a 30-minute ‘first access to an unfamiliar switch’ checklist: version, hardware, interfaces, routing, services, logs, config history and support bundle.</w:t>
      </w:r>
    </w:p>
    <w:p>
      <w:pPr>
        <w:pStyle w:val="ListBullet"/>
        <w:spacing w:after="50"/>
        <w:ind w:left="317" w:hanging="216"/>
      </w:pPr>
      <w:r>
        <w:rPr>
          <w:sz w:val="17"/>
        </w:rPr>
        <w:t>If NVIDIA Air is available, instantiate a small leaf–spine lab and publish a topology/config/test README. If unavailable, use containerlab/FRR or EVE-NG and state the substitution.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is Spectrum-X as a system, not just a switch?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does Cumulus Linux differ operationally from NX-OS, and what remains identical?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would you validate an adaptive-routing claim in a customer environment?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prevent a version-specific NVUE syntax detail from becoming a deployment risk?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one-page Cisco-to-NVIDIA translation sheet and a small reproducible fabric lab with configuration, validation and failure injection.</w:t>
            </w:r>
          </w:p>
        </w:tc>
      </w:tr>
    </w:tbl>
    <w:p>
      <w:pPr>
        <w:spacing w:after="0"/>
      </w:pPr>
    </w:p>
    <w:p>
      <w:pPr>
        <w:pStyle w:val="Heading1"/>
      </w:pPr>
      <w:r>
        <w:t>Module 7 • Validation, telemetry and performance engineering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Define acceptance criteria before deployment and correlate fabric, host and workload signals during normal operation and faults.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Design and operational fluency. Focus on signal quality, baselines and decisive evidence.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Acceptance layers — </w:t>
      </w:r>
      <w:r>
        <w:rPr>
          <w:sz w:val="17"/>
        </w:rPr>
        <w:t>Physical, interface, routing, EVPN, QoS, RDMA, host, workload and operations. Define pass/fail, owner and evidence for each.</w:t>
      </w:r>
    </w:p>
    <w:p>
      <w:pPr>
        <w:spacing w:after="60"/>
      </w:pPr>
      <w:r>
        <w:rPr>
          <w:b/>
          <w:color w:val="0B1F33"/>
        </w:rPr>
        <w:t xml:space="preserve">Golden state — </w:t>
      </w:r>
      <w:r>
        <w:rPr>
          <w:sz w:val="17"/>
        </w:rPr>
        <w:t>Expected topology, routes, peers, MTU, QoS maps, firmware/driver versions, queue counters and workload baseline.</w:t>
      </w:r>
    </w:p>
    <w:p>
      <w:pPr>
        <w:spacing w:after="60"/>
      </w:pPr>
      <w:r>
        <w:rPr>
          <w:b/>
          <w:color w:val="0B1F33"/>
        </w:rPr>
        <w:t xml:space="preserve">Telemetry — </w:t>
      </w:r>
      <w:r>
        <w:rPr>
          <w:sz w:val="17"/>
        </w:rPr>
        <w:t>Counters, streaming/gNMI, OpenTelemetry, Prometheus data model, Grafana dashboards, alert thresholds and retention.</w:t>
      </w:r>
    </w:p>
    <w:p>
      <w:pPr>
        <w:spacing w:after="60"/>
      </w:pPr>
      <w:r>
        <w:rPr>
          <w:b/>
          <w:color w:val="0B1F33"/>
        </w:rPr>
        <w:t xml:space="preserve">AI-fabric KPIs — </w:t>
      </w:r>
      <w:r>
        <w:rPr>
          <w:sz w:val="17"/>
        </w:rPr>
        <w:t>Link errors, utilization distribution, ECN marks, PFC frames/duration, discards, queue occupancy, CNP, retransmits, NCCL bus bandwidth and job completion time.</w:t>
      </w:r>
    </w:p>
    <w:p>
      <w:pPr>
        <w:spacing w:after="60"/>
      </w:pPr>
      <w:r>
        <w:rPr>
          <w:b/>
          <w:color w:val="0B1F33"/>
        </w:rPr>
        <w:t xml:space="preserve">Baselines — </w:t>
      </w:r>
      <w:r>
        <w:rPr>
          <w:sz w:val="17"/>
        </w:rPr>
        <w:t>Idle, synthetic point-to-point, all-to-all/collective, single failure and scale. Use percentiles and compare by rail/path.</w:t>
      </w:r>
    </w:p>
    <w:p>
      <w:pPr>
        <w:spacing w:after="60"/>
      </w:pPr>
      <w:r>
        <w:rPr>
          <w:b/>
          <w:color w:val="0B1F33"/>
        </w:rPr>
        <w:t xml:space="preserve">Fault injection — </w:t>
      </w:r>
      <w:r>
        <w:rPr>
          <w:sz w:val="17"/>
        </w:rPr>
        <w:t>Link/peer loss, MTU mismatch, queue pressure, host QoS mismatch, ECMP reduction and bad optic. Predefine safe rollback.</w:t>
      </w:r>
    </w:p>
    <w:p>
      <w:pPr>
        <w:spacing w:after="60"/>
      </w:pPr>
      <w:r>
        <w:rPr>
          <w:b/>
          <w:color w:val="0B1F33"/>
        </w:rPr>
        <w:t xml:space="preserve">Handover — </w:t>
      </w:r>
      <w:r>
        <w:rPr>
          <w:sz w:val="17"/>
        </w:rPr>
        <w:t>Dashboards, runbooks, escalation data, change windows, evidence retention and success review.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3">
              <w:r>
                <w:rPr>
                  <w:color w:val="1F6FEB"/>
                  <w:u w:val="single"/>
                  <w:sz w:val="14"/>
                  <w:rFonts w:ascii="Aptos" w:hAnsi="Aptos"/>
                </w:rPr>
                <w:t>gNMI streaming in Cumulus Linux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Metrics transport and subscription model.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4">
              <w:r>
                <w:rPr>
                  <w:color w:val="1F6FEB"/>
                  <w:u w:val="single"/>
                  <w:sz w:val="14"/>
                  <w:rFonts w:ascii="Aptos" w:hAnsi="Aptos"/>
                </w:rPr>
                <w:t>OpenTelemetry export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Telemetry integration.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GitHub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6">
              <w:r>
                <w:rPr>
                  <w:color w:val="1F6FEB"/>
                  <w:u w:val="single"/>
                  <w:sz w:val="14"/>
                  <w:rFonts w:ascii="Aptos" w:hAnsi="Aptos"/>
                </w:rPr>
                <w:t>NVIDIA nccl-tests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Workload-relevant collective benchmarks.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Prometheus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7">
              <w:r>
                <w:rPr>
                  <w:color w:val="1F6FEB"/>
                  <w:u w:val="single"/>
                  <w:sz w:val="14"/>
                  <w:rFonts w:ascii="Aptos" w:hAnsi="Aptos"/>
                </w:rPr>
                <w:t>Prometheus overview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Time-series model and alerting concepts.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Grafana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8">
              <w:r>
                <w:rPr>
                  <w:color w:val="1F6FEB"/>
                  <w:u w:val="single"/>
                  <w:sz w:val="14"/>
                  <w:rFonts w:ascii="Aptos" w:hAnsi="Aptos"/>
                </w:rPr>
                <w:t>Grafana fundamentals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Dashboard and exploration concepts.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16">
              <w:r>
                <w:rPr>
                  <w:color w:val="1F6FEB"/>
                  <w:u w:val="single"/>
                  <w:sz w:val="14"/>
                  <w:rFonts w:ascii="Aptos" w:hAnsi="Aptos"/>
                </w:rPr>
                <w:t>Building a High-Performance AI Data Center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AI fabric visibility and validation.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Create a 12-signal dashboard design. For every panel, state question answered, source, unit, normal range and escalation trigger.</w:t>
      </w:r>
    </w:p>
    <w:p>
      <w:pPr>
        <w:pStyle w:val="ListBullet"/>
        <w:spacing w:after="50"/>
        <w:ind w:left="317" w:hanging="216"/>
      </w:pPr>
      <w:r>
        <w:rPr>
          <w:sz w:val="17"/>
        </w:rPr>
        <w:t>Write an NRFU/acceptance matrix for a 32-node cluster including a single-link and single-spine failure test.</w:t>
      </w:r>
    </w:p>
    <w:p>
      <w:pPr>
        <w:pStyle w:val="ListBullet"/>
        <w:spacing w:after="50"/>
        <w:ind w:left="317" w:hanging="216"/>
      </w:pPr>
      <w:r>
        <w:rPr>
          <w:sz w:val="17"/>
        </w:rPr>
        <w:t>Design a time-correlation method across switches, NICs and NCCL tests; include clock synchronization and test metadata.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does ‘healthy RoCE fabric’ mean in measurable terms?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avoid alerting on counters that are expected to increase?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is your acceptance test before handing an AI network to operations?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measurable acceptance matrix and a dashboard storyboard that supports ‘prove healthy,’ ‘find hot rail’ and ‘explain job slowdown’ workflows.</w:t>
            </w:r>
          </w:p>
        </w:tc>
      </w:tr>
    </w:tbl>
    <w:p>
      <w:pPr>
        <w:spacing w:after="0"/>
      </w:pPr>
    </w:p>
    <w:p>
      <w:pPr>
        <w:pStyle w:val="Heading1"/>
      </w:pPr>
      <w:r>
        <w:t>Module 8 • Automation, configuration safety and reproducibility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Show how you turn a design into repeatable configuration, validation evidence and safe change control.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Demonstrable. Reuse your SONiC/Jinja2/Ansible background; the gap is packaging it for an interviewer and making platform assumptions explicit.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Data model — </w:t>
      </w:r>
      <w:r>
        <w:rPr>
          <w:sz w:val="17"/>
        </w:rPr>
        <w:t>Source-of-truth objects for nodes, interfaces, ASN, addresses, VLAN/VNI/VRF, QoS and intent constraints.</w:t>
      </w:r>
    </w:p>
    <w:p>
      <w:pPr>
        <w:spacing w:after="60"/>
      </w:pPr>
      <w:r>
        <w:rPr>
          <w:b/>
          <w:color w:val="0B1F33"/>
        </w:rPr>
        <w:t xml:space="preserve">Generation — </w:t>
      </w:r>
      <w:r>
        <w:rPr>
          <w:sz w:val="17"/>
        </w:rPr>
        <w:t>Jinja2/template separation, typed inputs, deterministic ordering, linting and schema validation.</w:t>
      </w:r>
    </w:p>
    <w:p>
      <w:pPr>
        <w:spacing w:after="60"/>
      </w:pPr>
      <w:r>
        <w:rPr>
          <w:b/>
          <w:color w:val="0B1F33"/>
        </w:rPr>
        <w:t xml:space="preserve">Idempotency — </w:t>
      </w:r>
      <w:r>
        <w:rPr>
          <w:sz w:val="17"/>
        </w:rPr>
        <w:t>Desired versus current state, safe retries, bounded mutations and drift handling.</w:t>
      </w:r>
    </w:p>
    <w:p>
      <w:pPr>
        <w:spacing w:after="60"/>
      </w:pPr>
      <w:r>
        <w:rPr>
          <w:b/>
          <w:color w:val="0B1F33"/>
        </w:rPr>
        <w:t xml:space="preserve">Change safety — </w:t>
      </w:r>
      <w:r>
        <w:rPr>
          <w:sz w:val="17"/>
        </w:rPr>
        <w:t>Prechecks, staged/canary rollout, checkpoints, diff review, rollback trigger and maintenance communication.</w:t>
      </w:r>
    </w:p>
    <w:p>
      <w:pPr>
        <w:spacing w:after="60"/>
      </w:pPr>
      <w:r>
        <w:rPr>
          <w:b/>
          <w:color w:val="0B1F33"/>
        </w:rPr>
        <w:t xml:space="preserve">Validation — </w:t>
      </w:r>
      <w:r>
        <w:rPr>
          <w:sz w:val="17"/>
        </w:rPr>
        <w:t>Assertions for peers/routes, interface state, MTU, EVPN routes, QoS mappings and counters. Fail closed when evidence is incomplete.</w:t>
      </w:r>
    </w:p>
    <w:p>
      <w:pPr>
        <w:spacing w:after="60"/>
      </w:pPr>
      <w:r>
        <w:rPr>
          <w:b/>
          <w:color w:val="0B1F33"/>
        </w:rPr>
        <w:t xml:space="preserve">Testing — </w:t>
      </w:r>
      <w:r>
        <w:rPr>
          <w:sz w:val="17"/>
        </w:rPr>
        <w:t>Unit tests for transforms, golden files, lab integration tests, failure injection and CI artifacts.</w:t>
      </w:r>
    </w:p>
    <w:p>
      <w:pPr>
        <w:spacing w:after="60"/>
      </w:pPr>
      <w:r>
        <w:rPr>
          <w:b/>
          <w:color w:val="0B1F33"/>
        </w:rPr>
        <w:t xml:space="preserve">AI-assisted operations — </w:t>
      </w:r>
      <w:r>
        <w:rPr>
          <w:sz w:val="17"/>
        </w:rPr>
        <w:t>Use AI to summarize evidence or draft hypotheses; keep commands, approvals and validations deterministic and auditable.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Ansible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9">
              <w:r>
                <w:rPr>
                  <w:color w:val="1F6FEB"/>
                  <w:u w:val="single"/>
                  <w:sz w:val="14"/>
                  <w:rFonts w:ascii="Aptos" w:hAnsi="Aptos"/>
                </w:rPr>
                <w:t>Network Getting Started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Resource modules, inventory and safe execution patterns.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Python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0">
              <w:r>
                <w:rPr>
                  <w:color w:val="1F6FEB"/>
                  <w:u w:val="single"/>
                  <w:sz w:val="14"/>
                  <w:rFonts w:ascii="Aptos" w:hAnsi="Aptos"/>
                </w:rPr>
                <w:t>Python standard library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argparse, pathlib, json, logging, unittest; use as reference.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9">
              <w:r>
                <w:rPr>
                  <w:color w:val="1F6FEB"/>
                  <w:u w:val="single"/>
                  <w:sz w:val="14"/>
                  <w:rFonts w:ascii="Aptos" w:hAnsi="Aptos"/>
                </w:rPr>
                <w:t>NVUE command and configuration documentation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Target-specific source of truth.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GitHub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56">
              <w:r>
                <w:rPr>
                  <w:color w:val="1F6FEB"/>
                  <w:u w:val="single"/>
                  <w:sz w:val="14"/>
                  <w:rFonts w:ascii="Aptos" w:hAnsi="Aptos"/>
                </w:rPr>
                <w:t>NVIDIA nccl-tests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Integrate workload validation into an evidence pipeline.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1">
              <w:r>
                <w:rPr>
                  <w:color w:val="1F6FEB"/>
                  <w:u w:val="single"/>
                  <w:sz w:val="14"/>
                  <w:rFonts w:ascii="Aptos" w:hAnsi="Aptos"/>
                </w:rPr>
                <w:t>Network Programmability and Automation — O’Reilly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Architecture and practical automation patterns.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Package a small repo: inventory/data model, two templates, precheck, generated config, postcheck, sample outputs and README with rollback.</w:t>
      </w:r>
    </w:p>
    <w:p>
      <w:pPr>
        <w:pStyle w:val="ListBullet"/>
        <w:spacing w:after="50"/>
        <w:ind w:left="317" w:hanging="216"/>
      </w:pPr>
      <w:r>
        <w:rPr>
          <w:sz w:val="17"/>
        </w:rPr>
        <w:t>Add three negative tests: duplicate address/ASN, missing required QoS map and an unexpected peer. Make the pipeline stop before deployment.</w:t>
      </w:r>
    </w:p>
    <w:p>
      <w:pPr>
        <w:pStyle w:val="ListBullet"/>
        <w:spacing w:after="50"/>
        <w:ind w:left="317" w:hanging="216"/>
      </w:pPr>
      <w:r>
        <w:rPr>
          <w:sz w:val="17"/>
        </w:rPr>
        <w:t>Prepare a two-minute explanation of your SONiC CI/CD project emphasizing risk reduction and evidence, not tool names.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know generated configuration is safe to deploy?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should remain manual in a high-risk first deployment?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would you use AI without letting it make uncontrolled network changes?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clean, shareable mini-repo and one quantified story showing automation reduced risk, time or defects.</w:t>
            </w:r>
          </w:p>
        </w:tc>
      </w:tr>
    </w:tbl>
    <w:p>
      <w:pPr>
        <w:spacing w:after="0"/>
      </w:pPr>
    </w:p>
    <w:p>
      <w:pPr>
        <w:pStyle w:val="Heading1"/>
      </w:pPr>
      <w:r>
        <w:t>Module 9 • Linux NIC, driver, firmware and PCIe triage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Rapidly isolate whether a performance symptom originates in the host, NIC/driver/firmware, PCIe/NUMA, link or fabric.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Triage fluency. You are not expected to write kernel drivers. Know the command sequence, interpret common results and escalate with a complete evidence bundle.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Interface state — </w:t>
      </w:r>
      <w:r>
        <w:rPr>
          <w:sz w:val="17"/>
        </w:rPr>
        <w:t>ip -s link, ip addr/route/neigh, MTU, qdisc, namespaces and bonding.</w:t>
      </w:r>
    </w:p>
    <w:p>
      <w:pPr>
        <w:spacing w:after="60"/>
      </w:pPr>
      <w:r>
        <w:rPr>
          <w:b/>
          <w:color w:val="0B1F33"/>
        </w:rPr>
        <w:t xml:space="preserve">NIC identity — </w:t>
      </w:r>
      <w:r>
        <w:rPr>
          <w:sz w:val="17"/>
        </w:rPr>
        <w:t>ethtool -i/-k/-S, firmware/driver, offloads, channels, ring sizes, link mode and counters.</w:t>
      </w:r>
    </w:p>
    <w:p>
      <w:pPr>
        <w:spacing w:after="60"/>
      </w:pPr>
      <w:r>
        <w:rPr>
          <w:b/>
          <w:color w:val="0B1F33"/>
        </w:rPr>
        <w:t xml:space="preserve">PCIe — </w:t>
      </w:r>
      <w:r>
        <w:rPr>
          <w:sz w:val="17"/>
        </w:rPr>
        <w:t>lspci -vv, negotiated versus capable speed/width, AER errors and bandwidth bottlenecks.</w:t>
      </w:r>
    </w:p>
    <w:p>
      <w:pPr>
        <w:spacing w:after="60"/>
      </w:pPr>
      <w:r>
        <w:rPr>
          <w:b/>
          <w:color w:val="0B1F33"/>
        </w:rPr>
        <w:t xml:space="preserve">RDMA stack — </w:t>
      </w:r>
      <w:r>
        <w:rPr>
          <w:sz w:val="17"/>
        </w:rPr>
        <w:t>rdma link/dev/resource, ibv_devices, ibv_devinfo, GID table and RoCE mode.</w:t>
      </w:r>
    </w:p>
    <w:p>
      <w:pPr>
        <w:spacing w:after="60"/>
      </w:pPr>
      <w:r>
        <w:rPr>
          <w:b/>
          <w:color w:val="0B1F33"/>
        </w:rPr>
        <w:t xml:space="preserve">NUMA/affinity — </w:t>
      </w:r>
      <w:r>
        <w:rPr>
          <w:sz w:val="17"/>
        </w:rPr>
        <w:t>NIC locality, CPU/IRQ affinity, GPU/NIC topology and why cross-socket paths can reduce throughput.</w:t>
      </w:r>
    </w:p>
    <w:p>
      <w:pPr>
        <w:spacing w:after="60"/>
      </w:pPr>
      <w:r>
        <w:rPr>
          <w:b/>
          <w:color w:val="0B1F33"/>
        </w:rPr>
        <w:t xml:space="preserve">Logs/health — </w:t>
      </w:r>
      <w:r>
        <w:rPr>
          <w:sz w:val="17"/>
        </w:rPr>
        <w:t>dmesg/journalctl, devlink health, firmware compatibility, resets and error recurrence.</w:t>
      </w:r>
    </w:p>
    <w:p>
      <w:pPr>
        <w:spacing w:after="60"/>
      </w:pPr>
      <w:r>
        <w:rPr>
          <w:b/>
          <w:color w:val="0B1F33"/>
        </w:rPr>
        <w:t xml:space="preserve">Isolation — </w:t>
      </w:r>
      <w:r>
        <w:rPr>
          <w:sz w:val="17"/>
        </w:rPr>
        <w:t>Compare known-good port/host/cable; swap one variable; correlate host and switch counters.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Linux kernel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2">
              <w:r>
                <w:rPr>
                  <w:color w:val="1F6FEB"/>
                  <w:u w:val="single"/>
                  <w:sz w:val="14"/>
                  <w:rFonts w:ascii="Aptos" w:hAnsi="Aptos"/>
                </w:rPr>
                <w:t>Interface statistics documentation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Where standard and driver-specific counters originate.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Linux kernel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3">
              <w:r>
                <w:rPr>
                  <w:color w:val="1F6FEB"/>
                  <w:u w:val="single"/>
                  <w:sz w:val="14"/>
                  <w:rFonts w:ascii="Aptos" w:hAnsi="Aptos"/>
                </w:rPr>
                <w:t>Mellanox mlx5 driver documentation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Driver architecture and devlink context.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Red Hat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4">
              <w:r>
                <w:rPr>
                  <w:color w:val="1F6FEB"/>
                  <w:u w:val="single"/>
                  <w:sz w:val="14"/>
                  <w:rFonts w:ascii="Aptos" w:hAnsi="Aptos"/>
                </w:rPr>
                <w:t>Configuring InfiniBand and RDMA networks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Supported host workflow and RoCE setup.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GitHub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5">
              <w:r>
                <w:rPr>
                  <w:color w:val="1F6FEB"/>
                  <w:u w:val="single"/>
                  <w:sz w:val="14"/>
                  <w:rFonts w:ascii="Aptos" w:hAnsi="Aptos"/>
                </w:rPr>
                <w:t>linux-rdma / rdma-core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Tools and userspace stack.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Linux kernel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6">
              <w:r>
                <w:rPr>
                  <w:color w:val="1F6FEB"/>
                  <w:u w:val="single"/>
                  <w:sz w:val="14"/>
                  <w:rFonts w:ascii="Aptos" w:hAnsi="Aptos"/>
                </w:rPr>
                <w:t>Ethernet device-driver documentation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Driver-specific troubleshooting references.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blog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7">
              <w:r>
                <w:rPr>
                  <w:color w:val="1F6FEB"/>
                  <w:u w:val="single"/>
                  <w:sz w:val="14"/>
                  <w:rFonts w:ascii="Aptos" w:hAnsi="Aptos"/>
                </w:rPr>
                <w:t>ConnectX-8 SuperNIC and PCIe Gen6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Current host I/O architectural context.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Create a command sheet with purpose and interpretation for: ip, ethtool, lspci, devlink, rdma, ibv_devinfo, dmesg, journalctl and numactl.</w:t>
      </w:r>
    </w:p>
    <w:p>
      <w:pPr>
        <w:pStyle w:val="ListBullet"/>
        <w:spacing w:after="50"/>
        <w:ind w:left="317" w:hanging="216"/>
      </w:pPr>
      <w:r>
        <w:rPr>
          <w:sz w:val="17"/>
        </w:rPr>
        <w:t>Given ‘400G link negotiates but application reaches only 160G,’ list checks for PCIe width/speed, NUMA, offloads, queue count, optics/FEC, ECMP and application test method.</w:t>
      </w:r>
    </w:p>
    <w:p>
      <w:pPr>
        <w:pStyle w:val="ListBullet"/>
        <w:spacing w:after="50"/>
        <w:ind w:left="317" w:hanging="216"/>
      </w:pPr>
      <w:r>
        <w:rPr>
          <w:sz w:val="17"/>
        </w:rPr>
        <w:t>Build an escalation bundle template containing versions, topology, timestamps, commands, counters, reproduction and last-known-good state.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prove a PCIe bottleneck?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host data do you collect before blaming the network?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driver, firmware and switch compatibility enter a deployment plan?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15-minute host triage workflow and a support-quality evidence bundle—not kernel development expertise.</w:t>
            </w:r>
          </w:p>
        </w:tc>
      </w:tr>
    </w:tbl>
    <w:p>
      <w:pPr>
        <w:spacing w:after="0"/>
      </w:pPr>
    </w:p>
    <w:p>
      <w:pPr>
        <w:pStyle w:val="Heading1"/>
      </w:pPr>
      <w:r>
        <w:t>Module 10 • HPC storage: bounded architectural awareness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Speak credibly about how storage traffic interacts with the AI fabric and run requirements discovery without attempting to become a parallel-filesystem administrator.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Awareness only: 2–3 hours. Learn workload patterns, transports, fabric choices, bottleneck signals and handoff boundaries.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Data lifecycle — </w:t>
      </w:r>
      <w:r>
        <w:rPr>
          <w:sz w:val="17"/>
        </w:rPr>
        <w:t>Dataset ingest, preprocessing, training reads, checkpoint writes, model artifact movement and inference loading.</w:t>
      </w:r>
    </w:p>
    <w:p>
      <w:pPr>
        <w:spacing w:after="60"/>
      </w:pPr>
      <w:r>
        <w:rPr>
          <w:b/>
          <w:color w:val="0B1F33"/>
        </w:rPr>
        <w:t xml:space="preserve">Storage models — </w:t>
      </w:r>
      <w:r>
        <w:rPr>
          <w:sz w:val="17"/>
        </w:rPr>
        <w:t>NFS/NAS, parallel filesystems, object storage and local NVMe. Know what workload characteristic each serves.</w:t>
      </w:r>
    </w:p>
    <w:p>
      <w:pPr>
        <w:spacing w:after="60"/>
      </w:pPr>
      <w:r>
        <w:rPr>
          <w:b/>
          <w:color w:val="0B1F33"/>
        </w:rPr>
        <w:t xml:space="preserve">Transports — </w:t>
      </w:r>
      <w:r>
        <w:rPr>
          <w:sz w:val="17"/>
        </w:rPr>
        <w:t>TCP, NFS over RDMA and NVMe over Fabrics/RDMA at a conceptual level. Separate protocol from storage system.</w:t>
      </w:r>
    </w:p>
    <w:p>
      <w:pPr>
        <w:spacing w:after="60"/>
      </w:pPr>
      <w:r>
        <w:rPr>
          <w:b/>
          <w:color w:val="0B1F33"/>
        </w:rPr>
        <w:t xml:space="preserve">GPUDirect Storage — </w:t>
      </w:r>
      <w:r>
        <w:rPr>
          <w:sz w:val="17"/>
        </w:rPr>
        <w:t>Conceptual direct data path that reduces CPU bounce buffering; know dependency on supported storage, drivers and topology.</w:t>
      </w:r>
    </w:p>
    <w:p>
      <w:pPr>
        <w:spacing w:after="60"/>
      </w:pPr>
      <w:r>
        <w:rPr>
          <w:b/>
          <w:color w:val="0B1F33"/>
        </w:rPr>
        <w:t xml:space="preserve">Fabric choices — </w:t>
      </w:r>
      <w:r>
        <w:rPr>
          <w:sz w:val="17"/>
        </w:rPr>
        <w:t>Dedicated storage fabric versus converged Ethernet; bandwidth isolation, QoS, failure domains, operational ownership and cost.</w:t>
      </w:r>
    </w:p>
    <w:p>
      <w:pPr>
        <w:spacing w:after="60"/>
      </w:pPr>
      <w:r>
        <w:rPr>
          <w:b/>
          <w:color w:val="0B1F33"/>
        </w:rPr>
        <w:t xml:space="preserve">Symptoms — </w:t>
      </w:r>
      <w:r>
        <w:rPr>
          <w:sz w:val="17"/>
        </w:rPr>
        <w:t>Training stalls at checkpoints, high read latency, metadata bottleneck, incast, storage queue saturation and shared-fabric contention.</w:t>
      </w:r>
    </w:p>
    <w:p>
      <w:pPr>
        <w:spacing w:after="60"/>
      </w:pPr>
      <w:r>
        <w:rPr>
          <w:b/>
          <w:color w:val="0B1F33"/>
        </w:rPr>
        <w:t xml:space="preserve">Discovery — </w:t>
      </w:r>
      <w:r>
        <w:rPr>
          <w:sz w:val="17"/>
        </w:rPr>
        <w:t>Dataset size, working set, read/write ratio, checkpoint size/frequency, concurrency, throughput/latency target, redundancy and ownership.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8">
              <w:r>
                <w:rPr>
                  <w:color w:val="1F6FEB"/>
                  <w:u w:val="single"/>
                  <w:sz w:val="14"/>
                  <w:rFonts w:ascii="Aptos" w:hAnsi="Aptos"/>
                </w:rPr>
                <w:t>AI factory ecosystem architecture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Where storage fits in the system.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9">
              <w:r>
                <w:rPr>
                  <w:color w:val="1F6FEB"/>
                  <w:u w:val="single"/>
                  <w:sz w:val="14"/>
                  <w:rFonts w:ascii="Aptos" w:hAnsi="Aptos"/>
                </w:rPr>
                <w:t>Ethernet Storage Fabric configuration guide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Network-side storage fabric patterns.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white paper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0">
              <w:r>
                <w:rPr>
                  <w:color w:val="1F6FEB"/>
                  <w:u w:val="single"/>
                  <w:sz w:val="14"/>
                  <w:rFonts w:ascii="Aptos" w:hAnsi="Aptos"/>
                </w:rPr>
                <w:t>RoCE storage over NX-OS VXLAN fabrics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Converged-fabric design and policy.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43">
              <w:r>
                <w:rPr>
                  <w:color w:val="1F6FEB"/>
                  <w:u w:val="single"/>
                  <w:sz w:val="14"/>
                  <w:rFonts w:ascii="Aptos" w:hAnsi="Aptos"/>
                </w:rPr>
                <w:t>RDMA / NVMe-oF — BRKDCN-2489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Storage transport vocabulary.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NVIDIA docs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1">
              <w:r>
                <w:rPr>
                  <w:color w:val="1F6FEB"/>
                  <w:u w:val="single"/>
                  <w:sz w:val="14"/>
                  <w:rFonts w:ascii="Aptos" w:hAnsi="Aptos"/>
                </w:rPr>
                <w:t>DGX SuperPOD B200 reference architecture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Network/storage roles in a full architecture.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Create a single-page map from dataset → storage → server/NIC/PCIe → GPU, marking possible bottlenecks and owners.</w:t>
      </w:r>
    </w:p>
    <w:p>
      <w:pPr>
        <w:pStyle w:val="ListBullet"/>
        <w:spacing w:after="50"/>
        <w:ind w:left="317" w:hanging="216"/>
      </w:pPr>
      <w:r>
        <w:rPr>
          <w:sz w:val="17"/>
        </w:rPr>
        <w:t>Prepare ten storage discovery questions and a graceful boundary statement: what you can design, what requires a storage SME and what joint validation looks like.</w:t>
      </w:r>
    </w:p>
    <w:p>
      <w:pPr>
        <w:pStyle w:val="ListBullet"/>
        <w:spacing w:after="50"/>
        <w:ind w:left="317" w:hanging="216"/>
      </w:pPr>
      <w:r>
        <w:rPr>
          <w:sz w:val="17"/>
        </w:rPr>
        <w:t>Explain dedicated versus converged storage fabric using performance isolation, cost, operations and failure-domain trade-offs.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Where can storage affect GPU utilization even when the back-end network is healthy?</w:t>
      </w:r>
    </w:p>
    <w:p>
      <w:pPr>
        <w:pStyle w:val="ListBullet"/>
        <w:spacing w:after="50"/>
        <w:ind w:left="317" w:hanging="216"/>
      </w:pPr>
      <w:r>
        <w:rPr>
          <w:sz w:val="17"/>
        </w:rPr>
        <w:t>When would you converge storage and compute traffic?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do you need from a storage specialist before completing the network design?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A two-minute architectural answer plus a discovery checklist. Stop there unless the interview process explicitly signals deep storage ownership.</w:t>
            </w:r>
          </w:p>
        </w:tc>
      </w:tr>
    </w:tbl>
    <w:p>
      <w:pPr>
        <w:spacing w:after="0"/>
      </w:pPr>
    </w:p>
    <w:p>
      <w:pPr>
        <w:pStyle w:val="Heading1"/>
      </w:pPr>
      <w:r>
        <w:t>Module 11 • PDI consulting, documentation and leadership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OUTCOME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Present as the architect who can discover, decide, implement, validate and hand over—not only as a strong protocol engineer.</w:t>
            </w:r>
          </w:p>
        </w:tc>
      </w:tr>
    </w:tbl>
    <w:p>
      <w:pPr>
        <w:spacing w:after="0"/>
      </w:pPr>
    </w:p>
    <w:p>
      <w:pPr>
        <w:pStyle w:val="CurriculumLabel"/>
      </w:pPr>
      <w:r>
        <w:t>INTERVIEW DEPTH</w:t>
      </w:r>
    </w:p>
    <w:p>
      <w:r>
        <w:rPr>
          <w:color w:val="334155"/>
        </w:rPr>
        <w:t>Executive and technical fluency. Every story needs measurable stakes, a decision, evidence and reflection.</w:t>
      </w:r>
    </w:p>
    <w:p>
      <w:pPr>
        <w:pStyle w:val="Heading2"/>
      </w:pPr>
      <w:r>
        <w:t>Learn and revise</w:t>
      </w:r>
    </w:p>
    <w:p>
      <w:pPr>
        <w:spacing w:after="60"/>
      </w:pPr>
      <w:r>
        <w:rPr>
          <w:b/>
          <w:color w:val="0B1F33"/>
        </w:rPr>
        <w:t xml:space="preserve">Discovery — </w:t>
      </w:r>
      <w:r>
        <w:rPr>
          <w:sz w:val="17"/>
        </w:rPr>
        <w:t>Business outcome, workload, scale, performance SLO, growth, failure tolerance, compliance, facilities, operations, timeline and skills.</w:t>
      </w:r>
    </w:p>
    <w:p>
      <w:pPr>
        <w:spacing w:after="60"/>
      </w:pPr>
      <w:r>
        <w:rPr>
          <w:b/>
          <w:color w:val="0B1F33"/>
        </w:rPr>
        <w:t xml:space="preserve">Decision records — </w:t>
      </w:r>
      <w:r>
        <w:rPr>
          <w:sz w:val="17"/>
        </w:rPr>
        <w:t>Alternatives, assumptions, quantitative comparison, chosen option, risks and trigger to revisit.</w:t>
      </w:r>
    </w:p>
    <w:p>
      <w:pPr>
        <w:spacing w:after="60"/>
      </w:pPr>
      <w:r>
        <w:rPr>
          <w:b/>
          <w:color w:val="0B1F33"/>
        </w:rPr>
        <w:t xml:space="preserve">HLD — </w:t>
      </w:r>
      <w:r>
        <w:rPr>
          <w:sz w:val="17"/>
        </w:rPr>
        <w:t>Requirements, topology, capacity, control/data plane, failure domains, security, management and observability.</w:t>
      </w:r>
    </w:p>
    <w:p>
      <w:pPr>
        <w:spacing w:after="60"/>
      </w:pPr>
      <w:r>
        <w:rPr>
          <w:b/>
          <w:color w:val="0B1F33"/>
        </w:rPr>
        <w:t xml:space="preserve">LLD — </w:t>
      </w:r>
      <w:r>
        <w:rPr>
          <w:sz w:val="17"/>
        </w:rPr>
        <w:t>Addressing/ASN/VLAN/VNI/VRF, interfaces, protocols, QoS, platform/version and exact validation.</w:t>
      </w:r>
    </w:p>
    <w:p>
      <w:pPr>
        <w:spacing w:after="60"/>
      </w:pPr>
      <w:r>
        <w:rPr>
          <w:b/>
          <w:color w:val="0B1F33"/>
        </w:rPr>
        <w:t xml:space="preserve">MOP — </w:t>
      </w:r>
      <w:r>
        <w:rPr>
          <w:sz w:val="17"/>
        </w:rPr>
        <w:t>Prerequisites, step sequence, owner, hold points, success criteria, rollback trigger, rollback procedure and communications.</w:t>
      </w:r>
    </w:p>
    <w:p>
      <w:pPr>
        <w:spacing w:after="60"/>
      </w:pPr>
      <w:r>
        <w:rPr>
          <w:b/>
          <w:color w:val="0B1F33"/>
        </w:rPr>
        <w:t xml:space="preserve">Lab validation — </w:t>
      </w:r>
      <w:r>
        <w:rPr>
          <w:sz w:val="17"/>
        </w:rPr>
        <w:t>Mirror critical scale/features, define hypotheses, capture versioned evidence and document deviations.</w:t>
      </w:r>
    </w:p>
    <w:p>
      <w:pPr>
        <w:spacing w:after="60"/>
      </w:pPr>
      <w:r>
        <w:rPr>
          <w:b/>
          <w:color w:val="0B1F33"/>
        </w:rPr>
        <w:t xml:space="preserve">Handover — </w:t>
      </w:r>
      <w:r>
        <w:rPr>
          <w:sz w:val="17"/>
        </w:rPr>
        <w:t>Runbooks, dashboards, training, support boundaries, escalation package and operational acceptance.</w:t>
      </w:r>
    </w:p>
    <w:p>
      <w:pPr>
        <w:spacing w:after="60"/>
      </w:pPr>
      <w:r>
        <w:rPr>
          <w:b/>
          <w:color w:val="0B1F33"/>
        </w:rPr>
        <w:t xml:space="preserve">Story portfolio — </w:t>
      </w:r>
      <w:r>
        <w:rPr>
          <w:sz w:val="17"/>
        </w:rPr>
        <w:t>Design trade-off, major migration, difficult incident, automation, stakeholder conflict, mentoring and a failure/lesson.</w:t>
      </w:r>
    </w:p>
    <w:p>
      <w:pPr>
        <w:pStyle w:val="Heading2"/>
      </w:pPr>
      <w:r>
        <w:t>Watch /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9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03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96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TO EXTRACT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Live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2">
              <w:r>
                <w:rPr>
                  <w:color w:val="1F6FEB"/>
                  <w:u w:val="single"/>
                  <w:sz w:val="14"/>
                  <w:rFonts w:ascii="Aptos" w:hAnsi="Aptos"/>
                </w:rPr>
                <w:t>Don’t AI Networks Design Themselves? — BRKCRT-3999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Architecture decision context for AI networks.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blueprint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3">
              <w:r>
                <w:rPr>
                  <w:color w:val="1F6FEB"/>
                  <w:u w:val="single"/>
                  <w:sz w:val="14"/>
                  <w:rFonts w:ascii="Aptos" w:hAnsi="Aptos"/>
                </w:rPr>
                <w:t>Data Center Networking Blueprint for AI/ML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Reference assumptions and design structure.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design guide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4">
              <w:r>
                <w:rPr>
                  <w:color w:val="1F6FEB"/>
                  <w:u w:val="single"/>
                  <w:sz w:val="14"/>
                  <w:rFonts w:ascii="Aptos" w:hAnsi="Aptos"/>
                </w:rPr>
                <w:t>Cisco AI POD for Training — Design Guide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Cross-domain validated design example.</w:t>
            </w:r>
          </w:p>
        </w:tc>
      </w:tr>
      <w:tr>
        <w:trPr>
          <w:cantSplit/>
        </w:trPr>
        <w:tc>
          <w:tcPr>
            <w:tcW w:type="dxa" w:w="9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Cisco RA</w:t>
            </w:r>
          </w:p>
        </w:tc>
        <w:tc>
          <w:tcPr>
            <w:tcW w:type="dxa" w:w="396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5">
              <w:r>
                <w:rPr>
                  <w:color w:val="1F6FEB"/>
                  <w:u w:val="single"/>
                  <w:sz w:val="14"/>
                  <w:rFonts w:ascii="Aptos" w:hAnsi="Aptos"/>
                </w:rPr>
                <w:t>Nexus 9000 cloud partner RA with NVIDIA HGX/Spectrum-X</w:t>
              </w:r>
            </w:hyperlink>
          </w:p>
        </w:tc>
        <w:tc>
          <w:tcPr>
            <w:tcW w:type="dxa" w:w="439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Partner architecture and shared responsibilities.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10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</w:t>
            </w:r>
          </w:p>
        </w:tc>
        <w:tc>
          <w:tcPr>
            <w:tcW w:type="dxa" w:w="39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6">
              <w:r>
                <w:rPr>
                  <w:color w:val="1F6FEB"/>
                  <w:u w:val="single"/>
                  <w:sz w:val="14"/>
                  <w:rFonts w:ascii="Aptos" w:hAnsi="Aptos"/>
                </w:rPr>
                <w:t>The Trusted Advisor — Maister, Green, Galford</w:t>
              </w:r>
            </w:hyperlink>
          </w:p>
        </w:tc>
        <w:tc>
          <w:tcPr>
            <w:tcW w:type="dxa" w:w="43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Customer trust and advisory behavior.</w:t>
            </w:r>
          </w:p>
        </w:tc>
      </w:tr>
    </w:tbl>
    <w:p>
      <w:pPr>
        <w:spacing w:after="0"/>
      </w:pPr>
    </w:p>
    <w:p>
      <w:pPr>
        <w:pStyle w:val="Heading2"/>
      </w:pPr>
      <w:r>
        <w:t>Hands-on drills</w:t>
      </w:r>
    </w:p>
    <w:p>
      <w:pPr>
        <w:pStyle w:val="ListBullet"/>
        <w:spacing w:after="50"/>
        <w:ind w:left="317" w:hanging="216"/>
      </w:pPr>
      <w:r>
        <w:rPr>
          <w:sz w:val="17"/>
        </w:rPr>
        <w:t>Build six STAR-L cards: Situation, Task, Actions, Result, Learning. Add scope, numbers, personal decision and what you would change.</w:t>
      </w:r>
    </w:p>
    <w:p>
      <w:pPr>
        <w:pStyle w:val="ListBullet"/>
        <w:spacing w:after="50"/>
        <w:ind w:left="317" w:hanging="216"/>
      </w:pPr>
      <w:r>
        <w:rPr>
          <w:sz w:val="17"/>
        </w:rPr>
        <w:t>Convert the 100+ switch migration into a case study: requirements, alternatives, risks, phased MOP, automation, rollback and operational handoff.</w:t>
      </w:r>
    </w:p>
    <w:p>
      <w:pPr>
        <w:pStyle w:val="ListBullet"/>
        <w:spacing w:after="50"/>
        <w:ind w:left="317" w:hanging="216"/>
      </w:pPr>
      <w:r>
        <w:rPr>
          <w:sz w:val="17"/>
        </w:rPr>
        <w:t>Run a discovery role-play for a 256-GPU customer. Do not propose a topology for the first ten minutes; ask and synthesize.</w:t>
      </w:r>
    </w:p>
    <w:p>
      <w:pPr>
        <w:pStyle w:val="ListBullet"/>
        <w:spacing w:after="50"/>
        <w:ind w:left="317" w:hanging="216"/>
      </w:pPr>
      <w:r>
        <w:rPr>
          <w:sz w:val="17"/>
        </w:rPr>
        <w:t>Practice explaining PFC risk, rail design and EVPN to three audiences: network engineer, AI platform owner and executive sponsor.</w:t>
      </w:r>
    </w:p>
    <w:p>
      <w:pPr>
        <w:pStyle w:val="Heading2"/>
      </w:pPr>
      <w:r>
        <w:t>Interview prompts</w:t>
      </w:r>
    </w:p>
    <w:p>
      <w:pPr>
        <w:pStyle w:val="ListBullet"/>
        <w:spacing w:after="50"/>
        <w:ind w:left="317" w:hanging="216"/>
      </w:pPr>
      <w:r>
        <w:rPr>
          <w:sz w:val="17"/>
        </w:rPr>
        <w:t>Tell me about a design recommendation the customer challenged.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handle incomplete requirements and a fixed deployment date?</w:t>
      </w:r>
    </w:p>
    <w:p>
      <w:pPr>
        <w:pStyle w:val="ListBullet"/>
        <w:spacing w:after="50"/>
        <w:ind w:left="317" w:hanging="216"/>
      </w:pPr>
      <w:r>
        <w:rPr>
          <w:sz w:val="17"/>
        </w:rPr>
        <w:t>Describe a change that did not go to plan and how you contained it.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decide a lab is representative enough for production?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did you raise the delivery capability of a 12-engineer team?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E67E2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E67E22"/>
                <w:sz w:val="16"/>
              </w:rPr>
              <w:t>EXIT PROOF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Six polished stories, one design case study and one discovery worksheet that make customer leadership as visible as technical depth.</w:t>
            </w:r>
          </w:p>
        </w:tc>
      </w:tr>
    </w:tbl>
    <w:p>
      <w:pPr>
        <w:spacing w:after="0"/>
      </w:pPr>
    </w:p>
    <w:p>
      <w:pPr>
        <w:pStyle w:val="Heading1"/>
      </w:pPr>
      <w:r>
        <w:t>Capstone: complete PDI evidence pack</w:t>
      </w:r>
    </w:p>
    <w:p>
      <w:r>
        <w:t>Scenario: a customer plans a 32-node / 256-GPU training cluster, expects growth to 1,024 GPUs, prefers Ethernet, requires maintainability by a small operations team and wants a staged production rollout.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7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32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CONTENT</w:t>
            </w:r>
          </w:p>
        </w:tc>
        <w:tc>
          <w:tcPr>
            <w:tcW w:type="dxa" w:w="3384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QUALITY BAR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Requirements brief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Workload, traffic, scale, SLO, growth, facilities, security, operations, assumptions and open items.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Separates facts, assumptions and decisions.</w:t>
            </w:r>
          </w:p>
        </w:tc>
      </w:tr>
      <w:tr>
        <w:trPr>
          <w:cantSplit/>
        </w:trPr>
        <w:tc>
          <w:tcPr>
            <w:tcW w:type="dxa" w:w="187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HLD</w:t>
            </w:r>
          </w:p>
        </w:tc>
        <w:tc>
          <w:tcPr>
            <w:tcW w:type="dxa" w:w="53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Front-end/back-end/storage/OOB; rail/Clos choice; capacity; routing; congestion; failure domains.</w:t>
            </w:r>
          </w:p>
        </w:tc>
        <w:tc>
          <w:tcPr>
            <w:tcW w:type="dxa" w:w="338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Every design element traces to a requirement.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LLD excerpt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Address/ASN, interfaces, BGP, VNI/VRF, QoS, telemetry, versions.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Enough detail for peer implementation review.</w:t>
            </w:r>
          </w:p>
        </w:tc>
      </w:tr>
      <w:tr>
        <w:trPr>
          <w:cantSplit/>
        </w:trPr>
        <w:tc>
          <w:tcPr>
            <w:tcW w:type="dxa" w:w="187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MOP + rollback</w:t>
            </w:r>
          </w:p>
        </w:tc>
        <w:tc>
          <w:tcPr>
            <w:tcW w:type="dxa" w:w="53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Prechecks, hold points, steps, owners, success criteria, rollback triggers.</w:t>
            </w:r>
          </w:p>
        </w:tc>
        <w:tc>
          <w:tcPr>
            <w:tcW w:type="dxa" w:w="338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ambiguous ‘verify it works’ steps.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Validation plan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Physical, control, data, RoCE, performance, failure injection, evidence.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Expected result and artifact for every test.</w:t>
            </w:r>
          </w:p>
        </w:tc>
      </w:tr>
      <w:tr>
        <w:trPr>
          <w:cantSplit/>
        </w:trPr>
        <w:tc>
          <w:tcPr>
            <w:tcW w:type="dxa" w:w="187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Operations handoff</w:t>
            </w:r>
          </w:p>
        </w:tc>
        <w:tc>
          <w:tcPr>
            <w:tcW w:type="dxa" w:w="53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Dashboards, runbooks, training, escalation, known limitations.</w:t>
            </w:r>
          </w:p>
        </w:tc>
        <w:tc>
          <w:tcPr>
            <w:tcW w:type="dxa" w:w="338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Day-2 owner can detect and triage faults.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Executive summary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Why this design, major risks, cost/performance trade-offs, next decision.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Readable in five minutes without protocol jargon.</w:t>
            </w:r>
          </w:p>
        </w:tc>
      </w:tr>
    </w:tbl>
    <w:p>
      <w:pPr>
        <w:spacing w:after="0"/>
      </w:pPr>
    </w:p>
    <w:p>
      <w:pPr>
        <w:pStyle w:val="Heading2"/>
      </w:pPr>
      <w:r>
        <w:t>Design defense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2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2664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0–1: WEAK</w:t>
            </w:r>
          </w:p>
        </w:tc>
        <w:tc>
          <w:tcPr>
            <w:tcW w:type="dxa" w:w="2664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2: CREDIBLE</w:t>
            </w:r>
          </w:p>
        </w:tc>
        <w:tc>
          <w:tcPr>
            <w:tcW w:type="dxa" w:w="3528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3: SENIOR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Requirements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Jumps to products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Captures scale/SLO</w:t>
            </w:r>
          </w:p>
        </w:tc>
        <w:tc>
          <w:tcPr>
            <w:tcW w:type="dxa" w:w="35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Resolves ambiguity and states assumptions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Capacity</w:t>
            </w:r>
          </w:p>
        </w:tc>
        <w:tc>
          <w:tcPr>
            <w:tcW w:type="dxa" w:w="26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math</w:t>
            </w:r>
          </w:p>
        </w:tc>
        <w:tc>
          <w:tcPr>
            <w:tcW w:type="dxa" w:w="26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Basic port math</w:t>
            </w:r>
          </w:p>
        </w:tc>
        <w:tc>
          <w:tcPr>
            <w:tcW w:type="dxa" w:w="35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Bisection, growth and failure capacity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Control/data plane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Feature list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Correct protocols</w:t>
            </w:r>
          </w:p>
        </w:tc>
        <w:tc>
          <w:tcPr>
            <w:tcW w:type="dxa" w:w="35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Packet flow + failure proof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Congestion</w:t>
            </w:r>
          </w:p>
        </w:tc>
        <w:tc>
          <w:tcPr>
            <w:tcW w:type="dxa" w:w="26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Says ‘lossless’</w:t>
            </w:r>
          </w:p>
        </w:tc>
        <w:tc>
          <w:tcPr>
            <w:tcW w:type="dxa" w:w="26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PFC/ECN basics</w:t>
            </w:r>
          </w:p>
        </w:tc>
        <w:tc>
          <w:tcPr>
            <w:tcW w:type="dxa" w:w="35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Feedback loop, thresholds, counters and risks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Operations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Show commands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Monitoring plan</w:t>
            </w:r>
          </w:p>
        </w:tc>
        <w:tc>
          <w:tcPr>
            <w:tcW w:type="dxa" w:w="35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Golden state, telemetry, runbooks and ownership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Risk/change</w:t>
            </w:r>
          </w:p>
        </w:tc>
        <w:tc>
          <w:tcPr>
            <w:tcW w:type="dxa" w:w="26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rollback</w:t>
            </w:r>
          </w:p>
        </w:tc>
        <w:tc>
          <w:tcPr>
            <w:tcW w:type="dxa" w:w="26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MOP exists</w:t>
            </w:r>
          </w:p>
        </w:tc>
        <w:tc>
          <w:tcPr>
            <w:tcW w:type="dxa" w:w="3528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Hold points, objective rollback and staged validation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Communication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Jargon-heavy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Clear explanation</w:t>
            </w:r>
          </w:p>
        </w:tc>
        <w:tc>
          <w:tcPr>
            <w:tcW w:type="dxa" w:w="35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Adapts to technical and executive audience</w:t>
            </w:r>
          </w:p>
        </w:tc>
      </w:tr>
    </w:tbl>
    <w:p>
      <w:pPr>
        <w:spacing w:after="0"/>
      </w:pPr>
    </w:p>
    <w:p>
      <w:pPr>
        <w:pStyle w:val="Heading2"/>
      </w:pPr>
      <w:r>
        <w:t>Self-scoring gate</w:t>
      </w:r>
    </w:p>
    <w:p>
      <w:pPr>
        <w:pStyle w:val="ListBullet"/>
        <w:spacing w:after="50"/>
        <w:ind w:left="317" w:hanging="216"/>
      </w:pPr>
      <w:r>
        <w:rPr>
          <w:sz w:val="17"/>
        </w:rPr>
        <w:t>Green: can explain from memory, draw it, name evidence and defend a trade-off.</w:t>
      </w:r>
    </w:p>
    <w:p>
      <w:pPr>
        <w:pStyle w:val="ListBullet"/>
        <w:spacing w:after="50"/>
        <w:ind w:left="317" w:hanging="216"/>
      </w:pPr>
      <w:r>
        <w:rPr>
          <w:sz w:val="17"/>
        </w:rPr>
        <w:t>Amber: understands reading but cannot yet produce a clean packet flow, calculation or diagnostic sequence.</w:t>
      </w:r>
    </w:p>
    <w:p>
      <w:pPr>
        <w:pStyle w:val="ListBullet"/>
        <w:spacing w:after="50"/>
        <w:ind w:left="317" w:hanging="216"/>
      </w:pPr>
      <w:r>
        <w:rPr>
          <w:sz w:val="17"/>
        </w:rPr>
        <w:t>Red: recognizes terminology only. Schedule a focused 60-minute repair block and retest next day.</w:t>
      </w:r>
    </w:p>
    <w:p>
      <w:pPr>
        <w:pStyle w:val="ListBullet"/>
        <w:spacing w:after="50"/>
        <w:ind w:left="317" w:hanging="216"/>
      </w:pPr>
      <w:r>
        <w:rPr>
          <w:sz w:val="17"/>
        </w:rPr>
        <w:t>Interview-ready threshold: no red items in Modules 1–5 or 11; at least amber in Modules 6–9; awareness only in Module 10.</w:t>
      </w:r>
    </w:p>
    <w:p>
      <w:pPr>
        <w:pStyle w:val="Heading1"/>
      </w:pPr>
      <w:r>
        <w:t>Technical question bank</w:t>
      </w:r>
    </w:p>
    <w:p>
      <w:pPr>
        <w:pStyle w:val="Heading2"/>
      </w:pPr>
      <w:r>
        <w:t>Architecture and rail design</w:t>
      </w:r>
    </w:p>
    <w:p>
      <w:pPr>
        <w:pStyle w:val="ListBullet"/>
        <w:spacing w:after="50"/>
        <w:ind w:left="317" w:hanging="216"/>
      </w:pPr>
      <w:r>
        <w:rPr>
          <w:sz w:val="17"/>
        </w:rPr>
        <w:t>Design Ethernet for 256 GPUs today and 1,024 later. What do you need to know before drawing?</w:t>
      </w:r>
    </w:p>
    <w:p>
      <w:pPr>
        <w:pStyle w:val="ListBullet"/>
        <w:spacing w:after="50"/>
        <w:ind w:left="317" w:hanging="216"/>
      </w:pPr>
      <w:r>
        <w:rPr>
          <w:sz w:val="17"/>
        </w:rPr>
        <w:t>Compare conventional Clos, rail-optimized and dual-plane designs.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is the difference between scale-up and scale-out traffic?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NCCL collectives influence topology and load balancing?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calculate oversubscription and failure capacity?</w:t>
      </w:r>
    </w:p>
    <w:p>
      <w:pPr>
        <w:pStyle w:val="ListBullet"/>
        <w:spacing w:after="50"/>
        <w:ind w:left="317" w:hanging="216"/>
      </w:pPr>
      <w:r>
        <w:rPr>
          <w:sz w:val="17"/>
        </w:rPr>
        <w:t>Why might one rail be hot even with multiple equal-cost paths?</w:t>
      </w:r>
    </w:p>
    <w:p>
      <w:pPr>
        <w:pStyle w:val="Heading2"/>
      </w:pPr>
      <w:r>
        <w:t>BGP and VXLAN EVPN</w:t>
      </w:r>
    </w:p>
    <w:p>
      <w:pPr>
        <w:pStyle w:val="ListBullet"/>
        <w:spacing w:after="50"/>
        <w:ind w:left="317" w:hanging="216"/>
      </w:pPr>
      <w:r>
        <w:rPr>
          <w:sz w:val="17"/>
        </w:rPr>
        <w:t>Walk BGP convergence after a leaf uplink fails.</w:t>
      </w:r>
    </w:p>
    <w:p>
      <w:pPr>
        <w:pStyle w:val="ListBullet"/>
        <w:spacing w:after="50"/>
        <w:ind w:left="317" w:hanging="216"/>
      </w:pPr>
      <w:r>
        <w:rPr>
          <w:sz w:val="17"/>
        </w:rPr>
        <w:t>Walk same-subnet and inter-subnet VXLAN packets.</w:t>
      </w:r>
    </w:p>
    <w:p>
      <w:pPr>
        <w:pStyle w:val="ListBullet"/>
        <w:spacing w:after="50"/>
        <w:ind w:left="317" w:hanging="216"/>
      </w:pPr>
      <w:r>
        <w:rPr>
          <w:sz w:val="17"/>
        </w:rPr>
        <w:t>Explain EVPN Type-2, Type-3 and Type-5 routes.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breaks if RT import is wrong? What remains healthy?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anycast gateway and symmetric IRB work together?</w:t>
      </w:r>
    </w:p>
    <w:p>
      <w:pPr>
        <w:pStyle w:val="ListBullet"/>
        <w:spacing w:after="50"/>
        <w:ind w:left="317" w:hanging="216"/>
      </w:pPr>
      <w:r>
        <w:rPr>
          <w:sz w:val="17"/>
        </w:rPr>
        <w:t>Explain EVPN multihoming, DF election, aliasing and split horizon.</w:t>
      </w:r>
    </w:p>
    <w:p>
      <w:pPr>
        <w:pStyle w:val="ListBullet"/>
        <w:spacing w:after="50"/>
        <w:ind w:left="317" w:hanging="216"/>
      </w:pPr>
      <w:r>
        <w:rPr>
          <w:sz w:val="17"/>
        </w:rPr>
        <w:t>The route is in BGP but the packet drops. What is your proof chain?</w:t>
      </w:r>
    </w:p>
    <w:p>
      <w:pPr>
        <w:pStyle w:val="Heading2"/>
      </w:pPr>
      <w:r>
        <w:t>RDMA and congestion</w:t>
      </w:r>
    </w:p>
    <w:p>
      <w:pPr>
        <w:pStyle w:val="ListBullet"/>
        <w:spacing w:after="50"/>
        <w:ind w:left="317" w:hanging="216"/>
      </w:pPr>
      <w:r>
        <w:rPr>
          <w:sz w:val="17"/>
        </w:rPr>
        <w:t>Explain RDMA to a network engineer without saying only ‘zero-copy.’</w:t>
      </w:r>
    </w:p>
    <w:p>
      <w:pPr>
        <w:pStyle w:val="ListBullet"/>
        <w:spacing w:after="50"/>
        <w:ind w:left="317" w:hanging="216"/>
      </w:pPr>
      <w:r>
        <w:rPr>
          <w:sz w:val="17"/>
        </w:rPr>
        <w:t>Compare RoCEv1 and RoCEv2.</w:t>
      </w:r>
    </w:p>
    <w:p>
      <w:pPr>
        <w:pStyle w:val="ListBullet"/>
        <w:spacing w:after="50"/>
        <w:ind w:left="317" w:hanging="216"/>
      </w:pPr>
      <w:r>
        <w:rPr>
          <w:sz w:val="17"/>
        </w:rPr>
        <w:t>Walk ECN marking through CNP and source-rate adjustment.</w:t>
      </w:r>
    </w:p>
    <w:p>
      <w:pPr>
        <w:pStyle w:val="ListBullet"/>
        <w:spacing w:after="50"/>
        <w:ind w:left="317" w:hanging="216"/>
      </w:pPr>
      <w:r>
        <w:rPr>
          <w:sz w:val="17"/>
        </w:rPr>
        <w:t>Why can PFC be necessary and dangerous?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creates pause storms or deadlock?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validate headroom and ECN thresholds?</w:t>
      </w:r>
    </w:p>
    <w:p>
      <w:pPr>
        <w:pStyle w:val="ListBullet"/>
        <w:spacing w:after="50"/>
        <w:ind w:left="317" w:hanging="216"/>
      </w:pPr>
      <w:r>
        <w:rPr>
          <w:sz w:val="17"/>
        </w:rPr>
        <w:t>NCCL bandwidth degrades only above 64 nodes. How do you isolate it?</w:t>
      </w:r>
    </w:p>
    <w:p>
      <w:pPr>
        <w:pStyle w:val="Heading2"/>
      </w:pPr>
      <w:r>
        <w:t>Platform, host and operations</w:t>
      </w:r>
    </w:p>
    <w:p>
      <w:pPr>
        <w:pStyle w:val="ListBullet"/>
        <w:spacing w:after="50"/>
        <w:ind w:left="317" w:hanging="216"/>
      </w:pPr>
      <w:r>
        <w:rPr>
          <w:sz w:val="17"/>
        </w:rPr>
        <w:t>Describe Spectrum-X as an integrated system.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would you become productive on Cumulus Linux in your first week?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commands isolate driver, firmware, PCIe and NUMA issues?</w:t>
      </w:r>
    </w:p>
    <w:p>
      <w:pPr>
        <w:pStyle w:val="ListBullet"/>
        <w:spacing w:after="50"/>
        <w:ind w:left="317" w:hanging="216"/>
      </w:pPr>
      <w:r>
        <w:rPr>
          <w:sz w:val="17"/>
        </w:rPr>
        <w:t>What telemetry proves a fabric is healthy?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would you validate adaptive routing?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stage and roll back a fabric-wide automation change?</w:t>
      </w:r>
    </w:p>
    <w:p>
      <w:pPr>
        <w:pStyle w:val="Heading2"/>
      </w:pPr>
      <w:r>
        <w:t>Customer and leadership</w:t>
      </w:r>
    </w:p>
    <w:p>
      <w:pPr>
        <w:pStyle w:val="ListBullet"/>
        <w:spacing w:after="50"/>
        <w:ind w:left="317" w:hanging="216"/>
      </w:pPr>
      <w:r>
        <w:rPr>
          <w:sz w:val="17"/>
        </w:rPr>
        <w:t>A customer asks for zero oversubscription but has a fixed budget. How do you proceed?</w:t>
      </w:r>
    </w:p>
    <w:p>
      <w:pPr>
        <w:pStyle w:val="ListBullet"/>
        <w:spacing w:after="50"/>
        <w:ind w:left="317" w:hanging="216"/>
      </w:pPr>
      <w:r>
        <w:rPr>
          <w:sz w:val="17"/>
        </w:rPr>
        <w:t>A storage team and network team disagree on convergence. How do you structure the decision?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communicate an incomplete validation result before a change window?</w:t>
      </w:r>
    </w:p>
    <w:p>
      <w:pPr>
        <w:pStyle w:val="ListBullet"/>
        <w:spacing w:after="50"/>
        <w:ind w:left="317" w:hanging="216"/>
      </w:pPr>
      <w:r>
        <w:rPr>
          <w:sz w:val="17"/>
        </w:rPr>
        <w:t>Tell me about a technically correct design that needed organizational adaptation.</w:t>
      </w:r>
    </w:p>
    <w:p>
      <w:pPr>
        <w:pStyle w:val="ListBullet"/>
        <w:spacing w:after="50"/>
        <w:ind w:left="317" w:hanging="216"/>
      </w:pPr>
      <w:r>
        <w:rPr>
          <w:sz w:val="17"/>
        </w:rPr>
        <w:t>How do you leave the customer more capable after implementation?</w:t>
      </w:r>
    </w:p>
    <w:p>
      <w:pPr>
        <w:pStyle w:val="Heading2"/>
      </w:pPr>
      <w:r>
        <w:t>Answer skeletons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51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TYPE</w:t>
            </w:r>
          </w:p>
        </w:tc>
        <w:tc>
          <w:tcPr>
            <w:tcW w:type="dxa" w:w="907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STRUCTURE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Design</w:t>
            </w:r>
          </w:p>
        </w:tc>
        <w:tc>
          <w:tcPr>
            <w:tcW w:type="dxa" w:w="90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Requirements → assumptions → options → chosen topology → capacity → control/data plane → congestion → failure → validation → risks.</w:t>
            </w:r>
          </w:p>
        </w:tc>
      </w:tr>
      <w:tr>
        <w:trPr>
          <w:cantSplit/>
        </w:trPr>
        <w:tc>
          <w:tcPr>
            <w:tcW w:type="dxa" w:w="151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Packet flow</w:t>
            </w:r>
          </w:p>
        </w:tc>
        <w:tc>
          <w:tcPr>
            <w:tcW w:type="dxa" w:w="907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Ingress classification → local lookup → control-plane source → encapsulation → underlay path → decapsulation → egress lookup → proof.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Troubleshooting</w:t>
            </w:r>
          </w:p>
        </w:tc>
        <w:tc>
          <w:tcPr>
            <w:tcW w:type="dxa" w:w="90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Symptom/scope → recent change → compare good/bad → hypotheses → evidence → controlled test → fix → regression/prevention.</w:t>
            </w:r>
          </w:p>
        </w:tc>
      </w:tr>
      <w:tr>
        <w:trPr>
          <w:cantSplit/>
        </w:trPr>
        <w:tc>
          <w:tcPr>
            <w:tcW w:type="dxa" w:w="151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Behavioral</w:t>
            </w:r>
          </w:p>
        </w:tc>
        <w:tc>
          <w:tcPr>
            <w:tcW w:type="dxa" w:w="907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Situation → stakes → your decision/actions → measurable result → lesson → relevance to NVIDIA role.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Unknown</w:t>
            </w:r>
          </w:p>
        </w:tc>
        <w:tc>
          <w:tcPr>
            <w:tcW w:type="dxa" w:w="90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State boundary → relate known principle → identify dependency/source → propose test/SME collaboration → avoid unsupported certainty.</w:t>
            </w:r>
          </w:p>
        </w:tc>
      </w:tr>
    </w:tbl>
    <w:p>
      <w:pPr>
        <w:spacing w:after="0"/>
      </w:pPr>
    </w:p>
    <w:p>
      <w:pPr>
        <w:pStyle w:val="Heading1"/>
      </w:pPr>
      <w:r>
        <w:t>Quick-reference checklists</w:t>
      </w:r>
    </w:p>
    <w:p>
      <w:pPr>
        <w:pStyle w:val="Heading2"/>
      </w:pPr>
      <w:r>
        <w:t>Rail / AI fabric whiteboard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Workload and collective pattern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GPU/node/NIC count and speeds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Scale-up versus scale-out boundary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Front-end, back-end, storage and OOB separation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Rail/plane mapping and topology-aware placement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Port math, bisection and oversubscription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BGP/ECMP/adaptive routing behavior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PFC/ECN congestion model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Failure bandwidth and blast radius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Telemetry and acceptance tests</w:t>
      </w:r>
    </w:p>
    <w:p>
      <w:pPr>
        <w:pStyle w:val="Heading2"/>
      </w:pPr>
      <w:r>
        <w:t>VXLAN EVPN proof chain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Local VLAN/bridge, VRF, VNI and anycast gateway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Local MAC/IP/neighbor learning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Correct EVPN route type and attributes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RD uniqueness and RT import/export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Remote VTEP underlay reachability and ECMP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Tunnel/VXLAN header and MTU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Remote decapsulation and local adjacency/FIB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Multihoming/DF/split-horizon if applicable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Counters/capture at ingress, fabric and egress</w:t>
      </w:r>
    </w:p>
    <w:p>
      <w:pPr>
        <w:pStyle w:val="Heading2"/>
      </w:pPr>
      <w:r>
        <w:t>RoCE incident evidence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Workload, job size, nodes, collective and time window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Topology/rail and exact affected endpoints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Host driver/firmware, GID/RoCE mode, MTU and QoS marking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PCIe width/speed and NUMA placement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Physical errors/FEC/optics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Per-priority queue occupancy/discards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PFC Rx/Tx frames and pause duration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ECN marks and CNP counters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ECMP/path utilization by rail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ib_* or NCCL test result with baseline</w:t>
      </w:r>
    </w:p>
    <w:p>
      <w:pPr>
        <w:pStyle w:val="Heading2"/>
      </w:pPr>
      <w:r>
        <w:t>PDI document pack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Requirements and assumptions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HLD and alternatives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LLD/BOM/version matrix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MOP with hold points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Objective rollback criteria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Validation/NRFU matrix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As-built state and evidence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Dashboards/runbooks</w:t>
      </w:r>
    </w:p>
    <w:p>
      <w:pPr>
        <w:pStyle w:val="ListBullet"/>
        <w:spacing w:after="50"/>
        <w:ind w:left="317" w:hanging="216"/>
      </w:pPr>
      <w:r>
        <w:rPr>
          <w:sz w:val="17"/>
        </w:rPr>
        <w:t>☐ Training and handoff acceptance</w:t>
      </w:r>
    </w:p>
    <w:p>
      <w:pPr>
        <w:pStyle w:val="Heading1"/>
      </w:pPr>
      <w:r>
        <w:t>Curated book shelf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864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32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BOOK</w:t>
            </w:r>
          </w:p>
        </w:tc>
        <w:tc>
          <w:tcPr>
            <w:tcW w:type="dxa" w:w="540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 IN THIS PLAN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</w:t>
            </w:r>
          </w:p>
        </w:tc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7">
              <w:r>
                <w:rPr>
                  <w:color w:val="1F6FEB"/>
                  <w:u w:val="single"/>
                  <w:sz w:val="15"/>
                  <w:rFonts w:ascii="Aptos" w:hAnsi="Aptos"/>
                </w:rPr>
                <w:t>BGP in the Data Center — Dinesh Dutt</w:t>
              </w:r>
            </w:hyperlink>
          </w:p>
        </w:tc>
        <w:tc>
          <w:tcPr>
            <w:tcW w:type="dxa" w:w="54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Clos/eBGP design refresh; read design and operations chapters selectively.</w:t>
            </w:r>
          </w:p>
        </w:tc>
      </w:tr>
      <w:tr>
        <w:trPr>
          <w:cantSplit/>
        </w:trPr>
        <w:tc>
          <w:tcPr>
            <w:tcW w:type="dxa" w:w="8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</w:t>
            </w:r>
          </w:p>
        </w:tc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61">
              <w:r>
                <w:rPr>
                  <w:color w:val="1F6FEB"/>
                  <w:u w:val="single"/>
                  <w:sz w:val="15"/>
                  <w:rFonts w:ascii="Aptos" w:hAnsi="Aptos"/>
                </w:rPr>
                <w:t>Network Programmability and Automation — Edelman, Lowe, Oswalt</w:t>
              </w:r>
            </w:hyperlink>
          </w:p>
        </w:tc>
        <w:tc>
          <w:tcPr>
            <w:tcW w:type="dxa" w:w="54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Data models, automation architecture, testing and operational workflow.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</w:t>
            </w:r>
          </w:p>
        </w:tc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8">
              <w:r>
                <w:rPr>
                  <w:color w:val="1F6FEB"/>
                  <w:u w:val="single"/>
                  <w:sz w:val="15"/>
                  <w:rFonts w:ascii="Aptos" w:hAnsi="Aptos"/>
                </w:rPr>
                <w:t>Computer Networking: A Top-Down Approach</w:t>
              </w:r>
            </w:hyperlink>
          </w:p>
        </w:tc>
        <w:tc>
          <w:tcPr>
            <w:tcW w:type="dxa" w:w="54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Reference only for transport/congestion fundamentals; do not read cover-to-cover.</w:t>
            </w:r>
          </w:p>
        </w:tc>
      </w:tr>
      <w:tr>
        <w:trPr>
          <w:cantSplit/>
        </w:trPr>
        <w:tc>
          <w:tcPr>
            <w:tcW w:type="dxa" w:w="8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</w:t>
            </w:r>
          </w:p>
        </w:tc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9">
              <w:r>
                <w:rPr>
                  <w:color w:val="1F6FEB"/>
                  <w:u w:val="single"/>
                  <w:sz w:val="15"/>
                  <w:rFonts w:ascii="Aptos" w:hAnsi="Aptos"/>
                </w:rPr>
                <w:t>Site Reliability Engineering — Google</w:t>
              </w:r>
            </w:hyperlink>
          </w:p>
        </w:tc>
        <w:tc>
          <w:tcPr>
            <w:tcW w:type="dxa" w:w="54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Monitoring, incident response, change and operational handoff.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</w:t>
            </w:r>
          </w:p>
        </w:tc>
        <w:tc>
          <w:tcPr>
            <w:tcW w:type="dxa" w:w="43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76">
              <w:r>
                <w:rPr>
                  <w:color w:val="1F6FEB"/>
                  <w:u w:val="single"/>
                  <w:sz w:val="15"/>
                  <w:rFonts w:ascii="Aptos" w:hAnsi="Aptos"/>
                </w:rPr>
                <w:t>The Trusted Advisor</w:t>
              </w:r>
            </w:hyperlink>
          </w:p>
        </w:tc>
        <w:tc>
          <w:tcPr>
            <w:tcW w:type="dxa" w:w="54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Customer discovery, credibility and stakeholder communication.</w:t>
            </w:r>
          </w:p>
        </w:tc>
      </w:tr>
      <w:tr>
        <w:trPr>
          <w:cantSplit/>
        </w:trPr>
        <w:tc>
          <w:tcPr>
            <w:tcW w:type="dxa" w:w="86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</w:t>
            </w:r>
          </w:p>
        </w:tc>
        <w:tc>
          <w:tcPr>
            <w:tcW w:type="dxa" w:w="432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80">
              <w:r>
                <w:rPr>
                  <w:color w:val="1F6FEB"/>
                  <w:u w:val="single"/>
                  <w:sz w:val="15"/>
                  <w:rFonts w:ascii="Aptos" w:hAnsi="Aptos"/>
                </w:rPr>
                <w:t>Designing Data-Intensive Applications</w:t>
              </w:r>
            </w:hyperlink>
          </w:p>
        </w:tc>
        <w:tc>
          <w:tcPr>
            <w:tcW w:type="dxa" w:w="54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Selected chapters for distributed-system trade-off language; optional.</w:t>
            </w:r>
          </w:p>
        </w:tc>
      </w:tr>
    </w:tbl>
    <w:p>
      <w:pPr>
        <w:spacing w:after="0"/>
      </w:pPr>
    </w:p>
    <w:p>
      <w:pPr>
        <w:pStyle w:val="Heading2"/>
      </w:pPr>
      <w:r>
        <w:t>NVIDIA certification route</w:t>
      </w:r>
    </w:p>
    <w:p>
      <w:r>
        <w:t>Use certification blueprints as gap checklists; do not divert interview time into an exam attempt. You already hold NCA-AIIO, so the role-aligned next credential is NCP-AIN—not another associate exam.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671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CREDENTIAL / RESOURCE</w:t>
            </w:r>
          </w:p>
        </w:tc>
        <w:tc>
          <w:tcPr>
            <w:tcW w:type="dxa" w:w="3096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RECOMMENDATION</w:t>
            </w:r>
          </w:p>
        </w:tc>
        <w:tc>
          <w:tcPr>
            <w:tcW w:type="dxa" w:w="4031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HOW TO USE NOW</w:t>
            </w:r>
          </w:p>
        </w:tc>
      </w:tr>
      <w:tr>
        <w:trPr>
          <w:cantSplit/>
        </w:trPr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81">
              <w:r>
                <w:rPr>
                  <w:color w:val="1F6FEB"/>
                  <w:u w:val="single"/>
                  <w:sz w:val="15"/>
                  <w:rFonts w:ascii="Aptos" w:hAnsi="Aptos"/>
                </w:rPr>
                <w:t>NCP-AIN — NVIDIA-Certified Professional AI Networking</w:t>
              </w:r>
            </w:hyperlink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Best direct fit; pursue after the interview unless a start date is distant.</w:t>
            </w:r>
          </w:p>
        </w:tc>
        <w:tc>
          <w:tcPr>
            <w:tcW w:type="dxa" w:w="40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Read the official study guide/blueprint and mark every networking objective R/A/G. Fold red items into Modules 4, 6, 7 and 9.</w:t>
            </w:r>
          </w:p>
        </w:tc>
      </w:tr>
      <w:tr>
        <w:trPr>
          <w:cantSplit/>
        </w:trPr>
        <w:tc>
          <w:tcPr>
            <w:tcW w:type="dxa" w:w="367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82">
              <w:r>
                <w:rPr>
                  <w:color w:val="1F6FEB"/>
                  <w:u w:val="single"/>
                  <w:sz w:val="15"/>
                  <w:rFonts w:ascii="Aptos" w:hAnsi="Aptos"/>
                </w:rPr>
                <w:t>NCA-AIIO — AI Infrastructure &amp; Operations</w:t>
              </w:r>
            </w:hyperlink>
          </w:p>
        </w:tc>
        <w:tc>
          <w:tcPr>
            <w:tcW w:type="dxa" w:w="309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Already achieved; do not retake.</w:t>
            </w:r>
          </w:p>
        </w:tc>
        <w:tc>
          <w:tcPr>
            <w:tcW w:type="dxa" w:w="403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Use its seven-hour fundamentals path only for a fast workload/compute/storage vocabulary refresh.</w:t>
            </w:r>
          </w:p>
        </w:tc>
      </w:tr>
      <w:tr>
        <w:trPr>
          <w:cantSplit/>
        </w:trPr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83">
              <w:r>
                <w:rPr>
                  <w:color w:val="1F6FEB"/>
                  <w:u w:val="single"/>
                  <w:sz w:val="15"/>
                  <w:rFonts w:ascii="Aptos" w:hAnsi="Aptos"/>
                </w:rPr>
                <w:t>NCP-AII — Professional AI Infrastructure</w:t>
              </w:r>
            </w:hyperlink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Useful later for broader system credibility; secondary to NCP-AIN.</w:t>
            </w:r>
          </w:p>
        </w:tc>
        <w:tc>
          <w:tcPr>
            <w:tcW w:type="dxa" w:w="40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Borrow blueprint topics on physical bring-up, server/network configuration and troubleshooting for Module 9.</w:t>
            </w:r>
          </w:p>
        </w:tc>
      </w:tr>
      <w:tr>
        <w:trPr>
          <w:cantSplit/>
        </w:trPr>
        <w:tc>
          <w:tcPr>
            <w:tcW w:type="dxa" w:w="367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84">
              <w:r>
                <w:rPr>
                  <w:color w:val="1F6FEB"/>
                  <w:u w:val="single"/>
                  <w:sz w:val="15"/>
                  <w:rFonts w:ascii="Aptos" w:hAnsi="Aptos"/>
                </w:rPr>
                <w:t>NCP-AIO — Professional AI Operations</w:t>
              </w:r>
            </w:hyperlink>
          </w:p>
        </w:tc>
        <w:tc>
          <w:tcPr>
            <w:tcW w:type="dxa" w:w="3096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Optional; less direct for this networking architect role.</w:t>
            </w:r>
          </w:p>
        </w:tc>
        <w:tc>
          <w:tcPr>
            <w:tcW w:type="dxa" w:w="403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Use only if the interview emphasizes Base Command Manager, Slurm/Kubernetes or fleet operations.</w:t>
            </w:r>
          </w:p>
        </w:tc>
      </w:tr>
      <w:tr>
        <w:trPr>
          <w:cantSplit/>
        </w:trPr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hyperlink r:id="rId85">
              <w:r>
                <w:rPr>
                  <w:color w:val="1F6FEB"/>
                  <w:u w:val="single"/>
                  <w:sz w:val="15"/>
                  <w:rFonts w:ascii="Aptos" w:hAnsi="Aptos"/>
                </w:rPr>
                <w:t>2026 certification portfolio webinar</w:t>
              </w:r>
            </w:hyperlink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Optional 60-minute orientation.</w:t>
            </w:r>
          </w:p>
        </w:tc>
        <w:tc>
          <w:tcPr>
            <w:tcW w:type="dxa" w:w="40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Confirm current exam structure and hands-on expectations; never rely on third-party exam dumps.</w:t>
            </w:r>
          </w:p>
        </w:tc>
      </w:tr>
    </w:tbl>
    <w:p>
      <w:pPr>
        <w:spacing w:after="0"/>
      </w:pPr>
    </w:p>
    <w:p>
      <w:pPr>
        <w:pStyle w:val="Heading2"/>
      </w:pPr>
      <w:r>
        <w:t>What not to spend time 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32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468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WHY DEPRIORITIZED</w:t>
            </w:r>
          </w:p>
        </w:tc>
        <w:tc>
          <w:tcPr>
            <w:tcW w:type="dxa" w:w="3671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ONLY LEARN IF SIGNALED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Parallel filesystem administration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Role needs network/storage interaction more than Lustre/GPFS internals.</w:t>
            </w:r>
          </w:p>
        </w:tc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Specific interviewer or recruiter emphasizes hands-on storage ownership.</w:t>
            </w:r>
          </w:p>
        </w:tc>
      </w:tr>
      <w:tr>
        <w:trPr>
          <w:cantSplit/>
        </w:trPr>
        <w:tc>
          <w:tcPr>
            <w:tcW w:type="dxa" w:w="223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CUDA kernel programming</w:t>
            </w:r>
          </w:p>
        </w:tc>
        <w:tc>
          <w:tcPr>
            <w:tcW w:type="dxa" w:w="46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Not required to design Ethernet fabrics or troubleshoot transport.</w:t>
            </w:r>
          </w:p>
        </w:tc>
        <w:tc>
          <w:tcPr>
            <w:tcW w:type="dxa" w:w="367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Role loop includes GPU software development.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Deep Kubernetes administration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Standout qualification, not core networking requirement.</w:t>
            </w:r>
          </w:p>
        </w:tc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Interview includes CNI/operator implementation.</w:t>
            </w:r>
          </w:p>
        </w:tc>
      </w:tr>
      <w:tr>
        <w:trPr>
          <w:cantSplit/>
        </w:trPr>
        <w:tc>
          <w:tcPr>
            <w:tcW w:type="dxa" w:w="223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Kernel driver development</w:t>
            </w:r>
          </w:p>
        </w:tc>
        <w:tc>
          <w:tcPr>
            <w:tcW w:type="dxa" w:w="46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Need diagnostics and compatibility, not source-level driver work.</w:t>
            </w:r>
          </w:p>
        </w:tc>
        <w:tc>
          <w:tcPr>
            <w:tcW w:type="dxa" w:w="367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Job team explicitly owns driver engineering.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Full certification completion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Exam breadth is less valuable than packet/design fluency under time pressure.</w:t>
            </w:r>
          </w:p>
        </w:tc>
        <w:tc>
          <w:tcPr>
            <w:tcW w:type="dxa" w:w="36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 certification is an explicit hiring gate.</w:t>
            </w:r>
          </w:p>
        </w:tc>
      </w:tr>
      <w:tr>
        <w:trPr>
          <w:cantSplit/>
        </w:trPr>
        <w:tc>
          <w:tcPr>
            <w:tcW w:type="dxa" w:w="2232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Vendor CLI memorization</w:t>
            </w:r>
          </w:p>
        </w:tc>
        <w:tc>
          <w:tcPr>
            <w:tcW w:type="dxa" w:w="468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Syntax changes by release; protocol truth and validation are more durable.</w:t>
            </w:r>
          </w:p>
        </w:tc>
        <w:tc>
          <w:tcPr>
            <w:tcW w:type="dxa" w:w="3671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Hands-on lab explicitly tests a named release.</w:t>
            </w:r>
          </w:p>
        </w:tc>
      </w:tr>
    </w:tbl>
    <w:p>
      <w:pPr>
        <w:spacing w:after="0"/>
      </w:pPr>
    </w:p>
    <w:p>
      <w:pPr>
        <w:pStyle w:val="Heading1"/>
      </w:pPr>
      <w:r>
        <w:t>Final readiness scorecard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44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COMPETENCY</w:t>
            </w:r>
          </w:p>
        </w:tc>
        <w:tc>
          <w:tcPr>
            <w:tcW w:type="dxa" w:w="720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GREEN EVIDENCE</w:t>
            </w:r>
          </w:p>
        </w:tc>
        <w:tc>
          <w:tcPr>
            <w:tcW w:type="dxa" w:w="1440"/>
            <w:shd w:fill="0B1F3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Rail design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Can size, draw and defend topology; explains NCCL and failure behavior.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BGP/Clos</w:t>
            </w:r>
          </w:p>
        </w:tc>
        <w:tc>
          <w:tcPr>
            <w:tcW w:type="dxa" w:w="72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Explains policy, ECMP and convergence with evidence.</w:t>
            </w:r>
          </w:p>
        </w:tc>
        <w:tc>
          <w:tcPr>
            <w:tcW w:type="dxa" w:w="144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VXLAN EVPN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Three packet walks; RT-2/3/5; multihoming; troubleshooting.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RoCE</w:t>
            </w:r>
          </w:p>
        </w:tc>
        <w:tc>
          <w:tcPr>
            <w:tcW w:type="dxa" w:w="72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RDMA path; PFC/ECN/DCQCN; counters; fault tree.</w:t>
            </w:r>
          </w:p>
        </w:tc>
        <w:tc>
          <w:tcPr>
            <w:tcW w:type="dxa" w:w="144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Packet analysis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Decodes VXLAN/RoCE and chooses capture point deliberately.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NVIDIA stack</w:t>
            </w:r>
          </w:p>
        </w:tc>
        <w:tc>
          <w:tcPr>
            <w:tcW w:type="dxa" w:w="72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Spectrum-X/Cumulus/NVUE/Air translation and current-doc habit.</w:t>
            </w:r>
          </w:p>
        </w:tc>
        <w:tc>
          <w:tcPr>
            <w:tcW w:type="dxa" w:w="144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Telemetry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Acceptance matrix and 12-signal dashboard plan.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Automation</w:t>
            </w:r>
          </w:p>
        </w:tc>
        <w:tc>
          <w:tcPr>
            <w:tcW w:type="dxa" w:w="72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Repo demonstrates safe generation, checks and rollback.</w:t>
            </w:r>
          </w:p>
        </w:tc>
        <w:tc>
          <w:tcPr>
            <w:tcW w:type="dxa" w:w="144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Linux/PCIe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15-minute host triage and escalation bundle.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Storage</w:t>
            </w:r>
          </w:p>
        </w:tc>
        <w:tc>
          <w:tcPr>
            <w:tcW w:type="dxa" w:w="720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Two-minute architecture answer and discovery questions.</w:t>
            </w:r>
          </w:p>
        </w:tc>
        <w:tc>
          <w:tcPr>
            <w:tcW w:type="dxa" w:w="1440"/>
            <w:shd w:fill="F6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PDI/leadership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Six STAR-L stories and a complete capstone pack.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□ R  □ A  □ 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49E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49E7A"/>
                <w:sz w:val="16"/>
              </w:rPr>
              <w:t>GO / NO-GO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Do not wait for every optional resource. You are interview-ready when every core row is green, NVIDIA/Linux rows are at least amber, storage is bounded and honest, and you can complete a full mock without losing structure.</w:t>
            </w:r>
          </w:p>
        </w:tc>
      </w:tr>
    </w:tbl>
    <w:p>
      <w:pPr>
        <w:spacing w:after="0"/>
      </w:pPr>
    </w:p>
    <w:p>
      <w:pPr>
        <w:pStyle w:val="Heading2"/>
      </w:pPr>
      <w:r>
        <w:t>Personal positioning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2"/>
            <w:shd w:fill="1F6FE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10008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F6FEB"/>
                <w:sz w:val="16"/>
              </w:rPr>
              <w:t>USE AS A STARTING POINT—MAKE IT SOUND LIKE YOU</w:t>
            </w:r>
          </w:p>
          <w:p>
            <w:pPr>
              <w:spacing w:after="0"/>
            </w:pPr>
            <w:r>
              <w:rPr>
                <w:color w:val="0B1F33"/>
                <w:sz w:val="18"/>
              </w:rPr>
              <w:t>I bring 15 years of protocol-first data-center engineering, including current VXLAN EVPN and RoCEv2 work for AI fabrics, plus the customer PDI discipline to turn a design into a safe deployment and operational handoff. My immediate value is in BGP/EVPN, lossless Ethernet, automation and complex migrations. I am deliberately translating that depth into NVIDIA Spectrum-X, Cumulus and host-level diagnostics so I can be productive quickly without overstating platform tenure.</w:t>
            </w:r>
          </w:p>
        </w:tc>
      </w:tr>
    </w:tbl>
    <w:p>
      <w:pPr>
        <w:spacing w:after="0"/>
      </w:pPr>
    </w:p>
    <w:p>
      <w:pPr>
        <w:pStyle w:val="Heading2"/>
      </w:pPr>
      <w:r>
        <w:t>Document notes</w:t>
      </w:r>
    </w:p>
    <w:p>
      <w:pPr>
        <w:pStyle w:val="ResourceNote"/>
      </w:pPr>
      <w:r>
        <w:t>Resource links were selected for technical relevance as of 29 July 2026. Product syntax, validated software combinations and certification catalogs change; verify against the current release documentation before lab or interview use.</w:t>
      </w:r>
    </w:p>
    <w:p>
      <w:pPr>
        <w:pStyle w:val="ResourceNote"/>
      </w:pPr>
      <w:r>
        <w:t>Priority A = required; B = strong supplement; C = optional depth. ‘Interview depth’ is intentionally narrower than production ownership in storage, GPU software and kernel development.</w:t>
      </w:r>
    </w:p>
    <w:p>
      <w:pPr>
        <w:pStyle w:val="ResourceNote"/>
      </w:pPr>
      <w:r>
        <w:t>Target role: NVIDIA Senior Solutions Architect, Ethernet Networking — NVIS, requisition JR2016460.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07" w:bottom="79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/>
        <w:color w:val="64748B"/>
        <w:sz w:val="14"/>
      </w:rPr>
      <w:t xml:space="preserve">KARTHIK SAGAR  •  INTERVIEW CURRICULUM   |   </w:t>
    </w:r>
    <w:r>
      <w:fldChar w:fldCharType="begin"/>
      <w:instrText xml:space="preserve">PAGE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D5E2ED"/>
      </w:pBdr>
    </w:pPr>
    <w:r>
      <w:rPr>
        <w:rFonts w:ascii="Aptos" w:hAnsi="Aptos"/>
        <w:b/>
        <w:color w:val="64748B"/>
        <w:sz w:val="14"/>
      </w:rPr>
      <w:t>NVIDIA  •  SENIOR SOLUTIONS ARCHITECT, ETHERNET NETWORKING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/>
      <w:i/>
      <w:iCs/>
      <w:color w:val="64748B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rriculumLabel">
    <w:name w:val="Curriculum Label"/>
    <w:pPr>
      <w:keepNext/>
      <w:spacing w:after="40"/>
    </w:pPr>
    <w:rPr>
      <w:rFonts w:ascii="Aptos" w:hAnsi="Aptos"/>
      <w:b/>
      <w:color w:val="1F6FEB"/>
      <w:sz w:val="15"/>
    </w:rPr>
  </w:style>
  <w:style w:type="paragraph" w:customStyle="1" w:styleId="ResourceNote">
    <w:name w:val="Resource Note"/>
    <w:pPr>
      <w:spacing w:after="40"/>
    </w:pPr>
    <w:rPr>
      <w:rFonts w:ascii="Aptos" w:hAnsi="Aptos"/>
      <w:color w:val="64748B"/>
      <w:sz w:val="16"/>
    </w:rPr>
  </w:style>
  <w:style w:type="paragraph" w:customStyle="1" w:styleId="Callout">
    <w:name w:val="Callout"/>
    <w:pPr>
      <w:spacing w:after="100"/>
    </w:pPr>
    <w:rPr>
      <w:rFonts w:ascii="Aptos" w:hAnsi="Aptos"/>
      <w:color w:val="0B1F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ciscolive.com/c/dam/r/ciscolive/apjc/docs/2025/pdf/BRKDCN-2539.pdf" TargetMode="External"/><Relationship Id="rId13" Type="http://schemas.openxmlformats.org/officeDocument/2006/relationships/hyperlink" Target="https://www.ciscolive.com/c/dam/r/ciscolive/emea/docs/2026/pdf/BRKNWT-2507.pdf" TargetMode="External"/><Relationship Id="rId14" Type="http://schemas.openxmlformats.org/officeDocument/2006/relationships/hyperlink" Target="https://docs.nvidia.com/enterprise-reference-architectures/hgx-ai-factory/latest/network-logical-architecture.html" TargetMode="External"/><Relationship Id="rId15" Type="http://schemas.openxmlformats.org/officeDocument/2006/relationships/hyperlink" Target="https://docs.nvidia.com/deeplearning/nccl/user-guide/docs/usage/collectives.html" TargetMode="External"/><Relationship Id="rId16" Type="http://schemas.openxmlformats.org/officeDocument/2006/relationships/hyperlink" Target="https://www.ciscolive.com/c/dam/r/ciscolive/apjc/docs/2025/pdf/BRKDCN-2613.pdf" TargetMode="External"/><Relationship Id="rId17" Type="http://schemas.openxmlformats.org/officeDocument/2006/relationships/hyperlink" Target="https://www.youtube.com/watch?v=p8mEk_B74Ho" TargetMode="External"/><Relationship Id="rId18" Type="http://schemas.openxmlformats.org/officeDocument/2006/relationships/hyperlink" Target="https://developer.nvidia.com/blog/nccl-deep-dive-cross-data-center-communication-and-network-topology-awareness/" TargetMode="External"/><Relationship Id="rId19" Type="http://schemas.openxmlformats.org/officeDocument/2006/relationships/hyperlink" Target="https://www.youtube.com/watch?v=FUsfQvSZEm4" TargetMode="External"/><Relationship Id="rId20" Type="http://schemas.openxmlformats.org/officeDocument/2006/relationships/hyperlink" Target="https://datatracker.ietf.org/doc/html/rfc7938" TargetMode="External"/><Relationship Id="rId21" Type="http://schemas.openxmlformats.org/officeDocument/2006/relationships/hyperlink" Target="https://docs.nvidia.com/networking-ethernet-software/PDFs/Cumulus-Linux-Network-Reference-Design-Guide.pdf" TargetMode="External"/><Relationship Id="rId22" Type="http://schemas.openxmlformats.org/officeDocument/2006/relationships/hyperlink" Target="https://datatracker.ietf.org/doc/html/rfc4271" TargetMode="External"/><Relationship Id="rId23" Type="http://schemas.openxmlformats.org/officeDocument/2006/relationships/hyperlink" Target="https://docs.nvidia.com/networking-ethernet-software/cumulus-linux-59/Layer-3/Routing/Equal-Cost-Multipath-Load-Sharing/" TargetMode="External"/><Relationship Id="rId24" Type="http://schemas.openxmlformats.org/officeDocument/2006/relationships/hyperlink" Target="https://datatracker.ietf.org/doc/html/rfc2992" TargetMode="External"/><Relationship Id="rId25" Type="http://schemas.openxmlformats.org/officeDocument/2006/relationships/hyperlink" Target="https://www.ciscolive.com/c/dam/r/ciscolive/emea/docs/2026/pdf/BRKDCN-2924.pdf" TargetMode="External"/><Relationship Id="rId26" Type="http://schemas.openxmlformats.org/officeDocument/2006/relationships/image" Target="media/image2.png"/><Relationship Id="rId27" Type="http://schemas.openxmlformats.org/officeDocument/2006/relationships/hyperlink" Target="https://datatracker.ietf.org/doc/html/rfc7348" TargetMode="External"/><Relationship Id="rId28" Type="http://schemas.openxmlformats.org/officeDocument/2006/relationships/hyperlink" Target="https://datatracker.ietf.org/doc/html/rfc7432" TargetMode="External"/><Relationship Id="rId29" Type="http://schemas.openxmlformats.org/officeDocument/2006/relationships/hyperlink" Target="https://datatracker.ietf.org/doc/html/rfc8365" TargetMode="External"/><Relationship Id="rId30" Type="http://schemas.openxmlformats.org/officeDocument/2006/relationships/hyperlink" Target="https://datatracker.ietf.org/doc/html/rfc9136" TargetMode="External"/><Relationship Id="rId31" Type="http://schemas.openxmlformats.org/officeDocument/2006/relationships/hyperlink" Target="https://www.ciscolive.com/c/dam/r/ciscolive/global-event/docs/2022/pdf/BRKDCN-2345.pdf" TargetMode="External"/><Relationship Id="rId32" Type="http://schemas.openxmlformats.org/officeDocument/2006/relationships/hyperlink" Target="https://www.ciscolive.com/c/dam/r/ciscolive/global-event/docs/2022/pdf/BRKDCN-2106.pdf" TargetMode="External"/><Relationship Id="rId33" Type="http://schemas.openxmlformats.org/officeDocument/2006/relationships/hyperlink" Target="https://www.ciscolive.com/c/dam/r/ciscolive/emea/docs/2025/pdf/BRKSPG-2473.pdf" TargetMode="External"/><Relationship Id="rId34" Type="http://schemas.openxmlformats.org/officeDocument/2006/relationships/hyperlink" Target="https://www.arista.com/assets/data/pdf/Whitepapers/Arista_Networks_VXLAN_White_Paper.pdf" TargetMode="External"/><Relationship Id="rId35" Type="http://schemas.openxmlformats.org/officeDocument/2006/relationships/hyperlink" Target="https://www.ciscolive.com/c/dam/r/ciscolive/emea/docs/2025/pdf/BRKDCN-2921.pdf" TargetMode="External"/><Relationship Id="rId36" Type="http://schemas.openxmlformats.org/officeDocument/2006/relationships/hyperlink" Target="https://www.ciscolive.com/c/dam/r/ciscolive/global-event/docs/2024/pdf/BRKDCN-2613.pdf" TargetMode="External"/><Relationship Id="rId37" Type="http://schemas.openxmlformats.org/officeDocument/2006/relationships/hyperlink" Target="https://www.microsoft.com/en-us/research/publication/congestion-control-large-scale-rdma-deployments/" TargetMode="External"/><Relationship Id="rId38" Type="http://schemas.openxmlformats.org/officeDocument/2006/relationships/hyperlink" Target="https://docs.redhat.com/en/documentation/red_hat_enterprise_linux/9/html/configuring_infiniband_and_rdma_networks/understanding-infiniband-and-rdma_configuring-infiniband-and-rdma-networks" TargetMode="External"/><Relationship Id="rId39" Type="http://schemas.openxmlformats.org/officeDocument/2006/relationships/hyperlink" Target="https://docs.nvidia.com/networking-ethernet-software/cumulus-linux-43/Network-Solutions/RDMA-over-Converged-Ethernet-RoCE/" TargetMode="External"/><Relationship Id="rId40" Type="http://schemas.openxmlformats.org/officeDocument/2006/relationships/hyperlink" Target="https://datatracker.ietf.org/doc/html/rfc3168" TargetMode="External"/><Relationship Id="rId41" Type="http://schemas.openxmlformats.org/officeDocument/2006/relationships/hyperlink" Target="https://datatracker.ietf.org/doc/html/rfc8257" TargetMode="External"/><Relationship Id="rId42" Type="http://schemas.openxmlformats.org/officeDocument/2006/relationships/hyperlink" Target="https://www.snia.org/educational-library/everything-you-wanted-know-about-rdma-were-too-proud-ask-2025" TargetMode="External"/><Relationship Id="rId43" Type="http://schemas.openxmlformats.org/officeDocument/2006/relationships/hyperlink" Target="https://www.ciscolive.com/c/dam/r/ciscolive/global-event/docs/2022/pdf/BRKDCN-2489.pdf" TargetMode="External"/><Relationship Id="rId44" Type="http://schemas.openxmlformats.org/officeDocument/2006/relationships/hyperlink" Target="https://blogs.nvidia.com/blog/what-is-rdma/" TargetMode="External"/><Relationship Id="rId45" Type="http://schemas.openxmlformats.org/officeDocument/2006/relationships/hyperlink" Target="https://www.wireshark.org/docs/dfref/" TargetMode="External"/><Relationship Id="rId46" Type="http://schemas.openxmlformats.org/officeDocument/2006/relationships/hyperlink" Target="https://www.wireshark.org/docs/wsug_html_chunked/" TargetMode="External"/><Relationship Id="rId47" Type="http://schemas.openxmlformats.org/officeDocument/2006/relationships/hyperlink" Target="https://www.tcpdump.org/manpages/tcpdump.1.html" TargetMode="External"/><Relationship Id="rId48" Type="http://schemas.openxmlformats.org/officeDocument/2006/relationships/hyperlink" Target="https://datatracker.ietf.org/doc/html/rfc8201" TargetMode="External"/><Relationship Id="rId49" Type="http://schemas.openxmlformats.org/officeDocument/2006/relationships/hyperlink" Target="https://docs.nvidia.com/networking-ethernet-software/cumulus-linux/" TargetMode="External"/><Relationship Id="rId50" Type="http://schemas.openxmlformats.org/officeDocument/2006/relationships/hyperlink" Target="https://docs.nvidia.com/enterprise-reference-architectures/index.html" TargetMode="External"/><Relationship Id="rId51" Type="http://schemas.openxmlformats.org/officeDocument/2006/relationships/hyperlink" Target="https://docs.nvidia.com/networking-ethernet-software/cumulus-linux-514/Whats-New/" TargetMode="External"/><Relationship Id="rId52" Type="http://schemas.openxmlformats.org/officeDocument/2006/relationships/hyperlink" Target="https://docs.nvidia.com/networking-ethernet-software/cumulus-linux-515/Whats-New/New-and-Changed-NVUE-Commands/" TargetMode="External"/><Relationship Id="rId53" Type="http://schemas.openxmlformats.org/officeDocument/2006/relationships/hyperlink" Target="https://docs.nvidia.com/networking-ethernet-software/cumulus-linux-516/Monitoring-and-Troubleshooting/gNMI-Streaming/" TargetMode="External"/><Relationship Id="rId54" Type="http://schemas.openxmlformats.org/officeDocument/2006/relationships/hyperlink" Target="https://docs.nvidia.com/networking-ethernet-software/cumulus-linux-516/Monitoring-and-Troubleshooting/Open-Telemetry-Export/" TargetMode="External"/><Relationship Id="rId55" Type="http://schemas.openxmlformats.org/officeDocument/2006/relationships/hyperlink" Target="https://docs.nvidia.com/enterprise-reference-architectures/whitepaper/rtx-pro-ai-factory.pdf" TargetMode="External"/><Relationship Id="rId56" Type="http://schemas.openxmlformats.org/officeDocument/2006/relationships/hyperlink" Target="https://github.com/NVIDIA/nccl-tests" TargetMode="External"/><Relationship Id="rId57" Type="http://schemas.openxmlformats.org/officeDocument/2006/relationships/hyperlink" Target="https://prometheus.io/docs/introduction/overview/" TargetMode="External"/><Relationship Id="rId58" Type="http://schemas.openxmlformats.org/officeDocument/2006/relationships/hyperlink" Target="https://grafana.com/docs/grafana/latest/fundamentals/" TargetMode="External"/><Relationship Id="rId59" Type="http://schemas.openxmlformats.org/officeDocument/2006/relationships/hyperlink" Target="https://docs.ansible.com/ansible/latest/network/getting_started/index.html" TargetMode="External"/><Relationship Id="rId60" Type="http://schemas.openxmlformats.org/officeDocument/2006/relationships/hyperlink" Target="https://docs.python.org/3/library/" TargetMode="External"/><Relationship Id="rId61" Type="http://schemas.openxmlformats.org/officeDocument/2006/relationships/hyperlink" Target="https://www.oreilly.com/library/view/network-programmability-and/9781491931240/" TargetMode="External"/><Relationship Id="rId62" Type="http://schemas.openxmlformats.org/officeDocument/2006/relationships/hyperlink" Target="https://www.kernel.org/doc/html/v6.1/networking/statistics.html" TargetMode="External"/><Relationship Id="rId63" Type="http://schemas.openxmlformats.org/officeDocument/2006/relationships/hyperlink" Target="https://www.kernel.org/doc/html/v5.8/networking/device_drivers/mellanox/mlx5.html" TargetMode="External"/><Relationship Id="rId64" Type="http://schemas.openxmlformats.org/officeDocument/2006/relationships/hyperlink" Target="https://docs.redhat.com/en/documentation/red_hat_enterprise_linux/9/html/configuring_infiniband_and_rdma_networks/" TargetMode="External"/><Relationship Id="rId65" Type="http://schemas.openxmlformats.org/officeDocument/2006/relationships/hyperlink" Target="https://github.com/linux-rdma/rdma-core" TargetMode="External"/><Relationship Id="rId66" Type="http://schemas.openxmlformats.org/officeDocument/2006/relationships/hyperlink" Target="https://docs.kernel.org/networking/device_drivers/ethernet/index.html" TargetMode="External"/><Relationship Id="rId67" Type="http://schemas.openxmlformats.org/officeDocument/2006/relationships/hyperlink" Target="https://developer.nvidia.com/blog/nvidia-connectx-8-supernics-advance-ai-platform-architecture-with-pcie-gen6-connectivity/" TargetMode="External"/><Relationship Id="rId68" Type="http://schemas.openxmlformats.org/officeDocument/2006/relationships/hyperlink" Target="https://docs.nvidia.com/ai-enterprise/planning-resource/ai-factory-white-paper/latest/ecosystem-architecture.html" TargetMode="External"/><Relationship Id="rId69" Type="http://schemas.openxmlformats.org/officeDocument/2006/relationships/hyperlink" Target="https://docs.nvidia.com/networking-ethernet-software/guides/esf-generic-config-guide/" TargetMode="External"/><Relationship Id="rId70" Type="http://schemas.openxmlformats.org/officeDocument/2006/relationships/hyperlink" Target="https://www.cisco.com/c/en/us/td/docs/dcn/whitepapers/roce-storage-implementation-over-nxos-vxlan-fabrics.html" TargetMode="External"/><Relationship Id="rId71" Type="http://schemas.openxmlformats.org/officeDocument/2006/relationships/hyperlink" Target="https://docs.nvidia.com/dgx-superpod/reference-architecture-scalable-infrastructure-b200/latest/_downloads/4b3d3302fa4fc6854b595ccff50b9932/RA11334001-DSPB200-ReferenceArch.pdf" TargetMode="External"/><Relationship Id="rId72" Type="http://schemas.openxmlformats.org/officeDocument/2006/relationships/hyperlink" Target="https://www.ciscolive.com/c/dam/r/ciscolive/global-event/docs/2025/pdf/BRKCRT-3999.pdf" TargetMode="External"/><Relationship Id="rId73" Type="http://schemas.openxmlformats.org/officeDocument/2006/relationships/hyperlink" Target="https://www.cisco.com/c/en/us/td/docs/dcn/whitepapers/cisco-data-center-networking-blueprint-for-ai-ml-applications.html" TargetMode="External"/><Relationship Id="rId74" Type="http://schemas.openxmlformats.org/officeDocument/2006/relationships/hyperlink" Target="https://www.cisco.com/c/en/us/td/docs/unified_computing/ucs/UCS_CVDs/cisco_ai_pod_for_training_design.html" TargetMode="External"/><Relationship Id="rId75" Type="http://schemas.openxmlformats.org/officeDocument/2006/relationships/hyperlink" Target="https://www.cisco.com/c/en/us/solutions/artificial-intelligence/nexus-9000-cloud-partner-ra.html" TargetMode="External"/><Relationship Id="rId76" Type="http://schemas.openxmlformats.org/officeDocument/2006/relationships/hyperlink" Target="https://www.simonandschuster.com/books/The-Trusted-Advisor/David-H-Maister/9781982157104" TargetMode="External"/><Relationship Id="rId77" Type="http://schemas.openxmlformats.org/officeDocument/2006/relationships/hyperlink" Target="https://www.oreilly.com/library/view/bgp-in-the/9781491983416/" TargetMode="External"/><Relationship Id="rId78" Type="http://schemas.openxmlformats.org/officeDocument/2006/relationships/hyperlink" Target="https://gaia.cs.umass.edu/kurose_ross/index.php" TargetMode="External"/><Relationship Id="rId79" Type="http://schemas.openxmlformats.org/officeDocument/2006/relationships/hyperlink" Target="https://sre.google/sre-book/table-of-contents/" TargetMode="External"/><Relationship Id="rId80" Type="http://schemas.openxmlformats.org/officeDocument/2006/relationships/hyperlink" Target="https://dataintensive.net/" TargetMode="External"/><Relationship Id="rId81" Type="http://schemas.openxmlformats.org/officeDocument/2006/relationships/hyperlink" Target="https://www.nvidia.com/en-us/learn/certification/ai-networking-professional/" TargetMode="External"/><Relationship Id="rId82" Type="http://schemas.openxmlformats.org/officeDocument/2006/relationships/hyperlink" Target="https://www.nvidia.com/en-us/learn/certification/ai-infrastructure-operations-associate/" TargetMode="External"/><Relationship Id="rId83" Type="http://schemas.openxmlformats.org/officeDocument/2006/relationships/hyperlink" Target="https://www.nvidia.com/en-us/learn/certification/ai-infrastructure-professional/" TargetMode="External"/><Relationship Id="rId84" Type="http://schemas.openxmlformats.org/officeDocument/2006/relationships/hyperlink" Target="https://www.nvidia.com/en-us/learn/certification/ai-operations-professional/" TargetMode="External"/><Relationship Id="rId85" Type="http://schemas.openxmlformats.org/officeDocument/2006/relationships/hyperlink" Target="https://www.nvidia.com/en-us/events/whats-new-with-nvidia-certification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Ethernet Solutions Architect Interview Curriculum</dc:title>
  <dc:subject>Detailed 8-week interview study plan for NVIDIA JR2016460</dc:subject>
  <dc:creator>OpenAI, prepared for Karthik Sagar</dc:creator>
  <cp:keywords>NVIDIA, Spectrum-X, Ethernet, VXLAN, EVPN, RoCE, RDMA, interview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