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02529"/>
        </w:rPr>
        <w:t>Karson</w:t>
      </w:r>
      <w:r>
        <w:rPr>
          <w:color w:val="202529"/>
          <w:spacing w:val="-8"/>
        </w:rPr>
        <w:t> </w:t>
      </w:r>
      <w:r>
        <w:rPr>
          <w:color w:val="202529"/>
          <w:spacing w:val="-2"/>
        </w:rPr>
        <w:t>Goone</w:t>
      </w:r>
    </w:p>
    <w:p>
      <w:pPr>
        <w:spacing w:line="237" w:lineRule="auto" w:before="156"/>
        <w:ind w:left="215" w:right="0" w:firstLine="0"/>
        <w:jc w:val="left"/>
        <w:rPr>
          <w:rFonts w:ascii="Century Gothic"/>
          <w:i/>
          <w:sz w:val="21"/>
        </w:rPr>
      </w:pPr>
      <w:r>
        <w:rPr>
          <w:rFonts w:ascii="Century Gothic"/>
          <w:i/>
          <w:color w:val="202529"/>
          <w:spacing w:val="-2"/>
          <w:sz w:val="21"/>
        </w:rPr>
        <w:t>Seeking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an</w:t>
      </w:r>
      <w:r>
        <w:rPr>
          <w:rFonts w:ascii="Century Gothic"/>
          <w:i/>
          <w:color w:val="202529"/>
          <w:spacing w:val="11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internship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in</w:t>
      </w:r>
      <w:r>
        <w:rPr>
          <w:rFonts w:ascii="Century Gothic"/>
          <w:i/>
          <w:color w:val="202529"/>
          <w:spacing w:val="11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cybersecurity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for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the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summer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of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2025.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I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am</w:t>
      </w:r>
      <w:r>
        <w:rPr>
          <w:rFonts w:ascii="Century Gothic"/>
          <w:i/>
          <w:color w:val="202529"/>
          <w:spacing w:val="11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hoping</w:t>
      </w:r>
      <w:r>
        <w:rPr>
          <w:rFonts w:ascii="Century Gothic"/>
          <w:i/>
          <w:color w:val="202529"/>
          <w:spacing w:val="-12"/>
          <w:sz w:val="21"/>
        </w:rPr>
        <w:t> </w:t>
      </w:r>
      <w:r>
        <w:rPr>
          <w:rFonts w:ascii="Century Gothic"/>
          <w:i/>
          <w:color w:val="202529"/>
          <w:spacing w:val="-2"/>
          <w:sz w:val="21"/>
        </w:rPr>
        <w:t>to</w:t>
      </w:r>
      <w:r>
        <w:rPr>
          <w:rFonts w:ascii="Century Gothic"/>
          <w:i/>
          <w:color w:val="202529"/>
          <w:spacing w:val="-2"/>
          <w:sz w:val="21"/>
        </w:rPr>
        <w:t> </w:t>
      </w:r>
      <w:r>
        <w:rPr>
          <w:rFonts w:ascii="Century Gothic"/>
          <w:i/>
          <w:color w:val="202529"/>
          <w:sz w:val="21"/>
        </w:rPr>
        <w:t>learn</w:t>
      </w:r>
      <w:r>
        <w:rPr>
          <w:rFonts w:ascii="Century Gothic"/>
          <w:i/>
          <w:color w:val="202529"/>
          <w:spacing w:val="-10"/>
          <w:sz w:val="21"/>
        </w:rPr>
        <w:t> </w:t>
      </w:r>
      <w:r>
        <w:rPr>
          <w:rFonts w:ascii="Century Gothic"/>
          <w:i/>
          <w:color w:val="202529"/>
          <w:sz w:val="21"/>
        </w:rPr>
        <w:t>about</w:t>
      </w:r>
      <w:r>
        <w:rPr>
          <w:rFonts w:ascii="Century Gothic"/>
          <w:i/>
          <w:color w:val="202529"/>
          <w:spacing w:val="-15"/>
          <w:sz w:val="21"/>
        </w:rPr>
        <w:t> </w:t>
      </w:r>
      <w:r>
        <w:rPr>
          <w:rFonts w:ascii="Century Gothic"/>
          <w:i/>
          <w:color w:val="202529"/>
          <w:sz w:val="21"/>
        </w:rPr>
        <w:t>a</w:t>
      </w:r>
      <w:r>
        <w:rPr>
          <w:rFonts w:ascii="Century Gothic"/>
          <w:i/>
          <w:color w:val="202529"/>
          <w:spacing w:val="-15"/>
          <w:sz w:val="21"/>
        </w:rPr>
        <w:t> </w:t>
      </w:r>
      <w:r>
        <w:rPr>
          <w:rFonts w:ascii="Century Gothic"/>
          <w:i/>
          <w:color w:val="202529"/>
          <w:sz w:val="21"/>
        </w:rPr>
        <w:t>career</w:t>
      </w:r>
      <w:r>
        <w:rPr>
          <w:rFonts w:ascii="Century Gothic"/>
          <w:i/>
          <w:color w:val="202529"/>
          <w:spacing w:val="-14"/>
          <w:sz w:val="21"/>
        </w:rPr>
        <w:t> </w:t>
      </w:r>
      <w:r>
        <w:rPr>
          <w:rFonts w:ascii="Century Gothic"/>
          <w:i/>
          <w:color w:val="202529"/>
          <w:sz w:val="21"/>
        </w:rPr>
        <w:t>in</w:t>
      </w:r>
      <w:r>
        <w:rPr>
          <w:rFonts w:ascii="Century Gothic"/>
          <w:i/>
          <w:color w:val="202529"/>
          <w:spacing w:val="-10"/>
          <w:sz w:val="21"/>
        </w:rPr>
        <w:t> </w:t>
      </w:r>
      <w:r>
        <w:rPr>
          <w:rFonts w:ascii="Century Gothic"/>
          <w:i/>
          <w:color w:val="202529"/>
          <w:sz w:val="21"/>
        </w:rPr>
        <w:t>the</w:t>
      </w:r>
      <w:r>
        <w:rPr>
          <w:rFonts w:ascii="Century Gothic"/>
          <w:i/>
          <w:color w:val="202529"/>
          <w:spacing w:val="54"/>
          <w:sz w:val="21"/>
        </w:rPr>
        <w:t> </w:t>
      </w:r>
      <w:r>
        <w:rPr>
          <w:rFonts w:ascii="Century Gothic"/>
          <w:i/>
          <w:color w:val="202529"/>
          <w:sz w:val="21"/>
        </w:rPr>
        <w:t>eld</w:t>
      </w:r>
      <w:r>
        <w:rPr>
          <w:rFonts w:ascii="Century Gothic"/>
          <w:i/>
          <w:color w:val="202529"/>
          <w:spacing w:val="-14"/>
          <w:sz w:val="21"/>
        </w:rPr>
        <w:t> </w:t>
      </w:r>
      <w:r>
        <w:rPr>
          <w:rFonts w:ascii="Century Gothic"/>
          <w:i/>
          <w:color w:val="202529"/>
          <w:sz w:val="21"/>
        </w:rPr>
        <w:t>with</w:t>
      </w:r>
      <w:r>
        <w:rPr>
          <w:rFonts w:ascii="Century Gothic"/>
          <w:i/>
          <w:color w:val="202529"/>
          <w:spacing w:val="-3"/>
          <w:sz w:val="21"/>
        </w:rPr>
        <w:t> </w:t>
      </w:r>
      <w:r>
        <w:rPr>
          <w:rFonts w:ascii="Century Gothic"/>
          <w:i/>
          <w:color w:val="202529"/>
          <w:sz w:val="21"/>
        </w:rPr>
        <w:t>experienced</w:t>
      </w:r>
      <w:r>
        <w:rPr>
          <w:rFonts w:ascii="Century Gothic"/>
          <w:i/>
          <w:color w:val="202529"/>
          <w:spacing w:val="-15"/>
          <w:sz w:val="21"/>
        </w:rPr>
        <w:t> </w:t>
      </w:r>
      <w:r>
        <w:rPr>
          <w:rFonts w:ascii="Century Gothic"/>
          <w:i/>
          <w:color w:val="202529"/>
          <w:sz w:val="21"/>
        </w:rPr>
        <w:t>professionals.</w:t>
      </w:r>
    </w:p>
    <w:p>
      <w:pPr>
        <w:pStyle w:val="BodyText"/>
        <w:spacing w:line="288" w:lineRule="auto" w:before="54"/>
        <w:ind w:left="215" w:right="24"/>
      </w:pPr>
      <w:r>
        <w:rPr/>
        <w:br w:type="column"/>
      </w:r>
      <w:hyperlink r:id="rId5">
        <w:r>
          <w:rPr>
            <w:color w:val="202529"/>
            <w:spacing w:val="-2"/>
          </w:rPr>
          <w:t>karsongoone@gmail.com</w:t>
        </w:r>
      </w:hyperlink>
      <w:r>
        <w:rPr>
          <w:color w:val="202529"/>
          <w:spacing w:val="-2"/>
        </w:rPr>
        <w:t> </w:t>
      </w:r>
      <w:r>
        <w:rPr>
          <w:color w:val="202529"/>
        </w:rPr>
        <w:t>(913) 237-2462</w:t>
      </w:r>
    </w:p>
    <w:p>
      <w:pPr>
        <w:pStyle w:val="BodyText"/>
        <w:spacing w:before="1"/>
        <w:ind w:left="215"/>
      </w:pPr>
      <w:r>
        <w:rPr>
          <w:color w:val="202529"/>
        </w:rPr>
        <w:t>Olathe,</w:t>
      </w:r>
      <w:r>
        <w:rPr>
          <w:color w:val="202529"/>
          <w:spacing w:val="9"/>
        </w:rPr>
        <w:t> </w:t>
      </w:r>
      <w:r>
        <w:rPr>
          <w:color w:val="202529"/>
          <w:spacing w:val="-5"/>
        </w:rPr>
        <w:t>KS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720"/>
          <w:cols w:num="2" w:equalWidth="0">
            <w:col w:w="7852" w:space="249"/>
            <w:col w:w="3059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680" w:bottom="280" w:left="360" w:right="720"/>
        </w:sectPr>
      </w:pPr>
    </w:p>
    <w:p>
      <w:pPr>
        <w:spacing w:before="100"/>
        <w:ind w:left="215" w:right="0" w:firstLine="0"/>
        <w:jc w:val="left"/>
        <w:rPr>
          <w:rFonts w:ascii="Rubik"/>
          <w:b/>
          <w:sz w:val="22"/>
        </w:rPr>
      </w:pPr>
      <w:r>
        <w:rPr>
          <w:rFonts w:ascii="Rubik"/>
          <w:b/>
          <w:color w:val="4186F5"/>
          <w:spacing w:val="-2"/>
          <w:sz w:val="22"/>
        </w:rPr>
        <w:t>WORK</w:t>
      </w:r>
      <w:r>
        <w:rPr>
          <w:rFonts w:ascii="Rubik"/>
          <w:b/>
          <w:color w:val="4186F5"/>
          <w:spacing w:val="-5"/>
          <w:sz w:val="22"/>
        </w:rPr>
        <w:t> </w:t>
      </w:r>
      <w:r>
        <w:rPr>
          <w:rFonts w:ascii="Rubik"/>
          <w:b/>
          <w:color w:val="4186F5"/>
          <w:spacing w:val="-2"/>
          <w:sz w:val="22"/>
        </w:rPr>
        <w:t>EXPERIENCE</w:t>
      </w:r>
    </w:p>
    <w:p>
      <w:pPr>
        <w:pStyle w:val="Heading1"/>
        <w:spacing w:before="114"/>
      </w:pPr>
      <w:r>
        <w:rPr>
          <w:color w:val="202529"/>
        </w:rPr>
        <w:t>TJ’s</w:t>
      </w:r>
      <w:r>
        <w:rPr>
          <w:color w:val="202529"/>
          <w:spacing w:val="8"/>
        </w:rPr>
        <w:t> </w:t>
      </w:r>
      <w:r>
        <w:rPr>
          <w:color w:val="202529"/>
        </w:rPr>
        <w:t>Landscape</w:t>
      </w:r>
      <w:r>
        <w:rPr>
          <w:color w:val="202529"/>
          <w:spacing w:val="8"/>
        </w:rPr>
        <w:t> </w:t>
      </w:r>
      <w:r>
        <w:rPr>
          <w:color w:val="202529"/>
          <w:spacing w:val="-2"/>
        </w:rPr>
        <w:t>Services</w:t>
      </w:r>
    </w:p>
    <w:p>
      <w:pPr>
        <w:pStyle w:val="BodyText"/>
        <w:spacing w:before="59"/>
        <w:ind w:left="215"/>
      </w:pPr>
      <w:r>
        <w:rPr>
          <w:color w:val="202529"/>
        </w:rPr>
        <w:t>Ames,</w:t>
      </w:r>
      <w:r>
        <w:rPr>
          <w:color w:val="202529"/>
          <w:spacing w:val="4"/>
        </w:rPr>
        <w:t> </w:t>
      </w:r>
      <w:r>
        <w:rPr>
          <w:color w:val="202529"/>
        </w:rPr>
        <w:t>IA</w:t>
      </w:r>
      <w:r>
        <w:rPr>
          <w:color w:val="202529"/>
          <w:spacing w:val="76"/>
        </w:rPr>
        <w:t> </w:t>
      </w:r>
      <w:r>
        <w:rPr>
          <w:color w:val="202529"/>
        </w:rPr>
        <w:t>|</w:t>
      </w:r>
      <w:r>
        <w:rPr>
          <w:color w:val="202529"/>
          <w:spacing w:val="76"/>
        </w:rPr>
        <w:t> </w:t>
      </w:r>
      <w:r>
        <w:rPr>
          <w:color w:val="202529"/>
        </w:rPr>
        <w:t>September</w:t>
      </w:r>
      <w:r>
        <w:rPr>
          <w:color w:val="202529"/>
          <w:spacing w:val="4"/>
        </w:rPr>
        <w:t> </w:t>
      </w:r>
      <w:r>
        <w:rPr>
          <w:color w:val="202529"/>
        </w:rPr>
        <w:t>2024</w:t>
      </w:r>
      <w:r>
        <w:rPr>
          <w:color w:val="202529"/>
          <w:spacing w:val="4"/>
        </w:rPr>
        <w:t> </w:t>
      </w:r>
      <w:r>
        <w:rPr>
          <w:color w:val="202529"/>
        </w:rPr>
        <w:t>-</w:t>
      </w:r>
      <w:r>
        <w:rPr>
          <w:color w:val="202529"/>
          <w:spacing w:val="4"/>
        </w:rPr>
        <w:t> </w:t>
      </w:r>
      <w:r>
        <w:rPr>
          <w:color w:val="202529"/>
          <w:spacing w:val="-2"/>
        </w:rPr>
        <w:t>current</w:t>
      </w:r>
    </w:p>
    <w:p>
      <w:pPr>
        <w:pStyle w:val="BodyText"/>
        <w:spacing w:line="232" w:lineRule="auto" w:before="59"/>
        <w:ind w:left="710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</w:rPr>
        <w:t>Utilized landscaping equipment to enhance project efficiency by 25%, fostering lasting connections with clients for future contracts.</w:t>
      </w:r>
    </w:p>
    <w:p>
      <w:pPr>
        <w:pStyle w:val="BodyText"/>
        <w:spacing w:before="129"/>
      </w:pPr>
    </w:p>
    <w:p>
      <w:pPr>
        <w:pStyle w:val="Heading1"/>
      </w:pPr>
      <w:r>
        <w:rPr>
          <w:color w:val="202529"/>
          <w:spacing w:val="-2"/>
        </w:rPr>
        <w:t>Hyvee</w:t>
      </w:r>
    </w:p>
    <w:p>
      <w:pPr>
        <w:pStyle w:val="Heading2"/>
      </w:pPr>
      <w:r>
        <w:rPr>
          <w:color w:val="202529"/>
          <w:spacing w:val="-2"/>
        </w:rPr>
        <w:t>Stocker</w:t>
      </w:r>
    </w:p>
    <w:p>
      <w:pPr>
        <w:pStyle w:val="BodyText"/>
        <w:spacing w:before="60"/>
        <w:ind w:left="215"/>
      </w:pPr>
      <w:r>
        <w:rPr>
          <w:color w:val="202529"/>
        </w:rPr>
        <w:t>Lenexa,</w:t>
      </w:r>
      <w:r>
        <w:rPr>
          <w:color w:val="202529"/>
          <w:spacing w:val="4"/>
        </w:rPr>
        <w:t> </w:t>
      </w:r>
      <w:r>
        <w:rPr>
          <w:color w:val="202529"/>
        </w:rPr>
        <w:t>KS</w:t>
      </w:r>
      <w:r>
        <w:rPr>
          <w:color w:val="202529"/>
          <w:spacing w:val="76"/>
        </w:rPr>
        <w:t> </w:t>
      </w:r>
      <w:r>
        <w:rPr>
          <w:color w:val="202529"/>
        </w:rPr>
        <w:t>|</w:t>
      </w:r>
      <w:r>
        <w:rPr>
          <w:color w:val="202529"/>
          <w:spacing w:val="77"/>
        </w:rPr>
        <w:t> </w:t>
      </w:r>
      <w:r>
        <w:rPr>
          <w:color w:val="202529"/>
        </w:rPr>
        <w:t>January</w:t>
      </w:r>
      <w:r>
        <w:rPr>
          <w:color w:val="202529"/>
          <w:spacing w:val="4"/>
        </w:rPr>
        <w:t> </w:t>
      </w:r>
      <w:r>
        <w:rPr>
          <w:color w:val="202529"/>
        </w:rPr>
        <w:t>2024</w:t>
      </w:r>
      <w:r>
        <w:rPr>
          <w:color w:val="202529"/>
          <w:spacing w:val="4"/>
        </w:rPr>
        <w:t> </w:t>
      </w:r>
      <w:r>
        <w:rPr>
          <w:color w:val="202529"/>
        </w:rPr>
        <w:t>-</w:t>
      </w:r>
      <w:r>
        <w:rPr>
          <w:color w:val="202529"/>
          <w:spacing w:val="5"/>
        </w:rPr>
        <w:t> </w:t>
      </w:r>
      <w:r>
        <w:rPr>
          <w:color w:val="202529"/>
        </w:rPr>
        <w:t>August</w:t>
      </w:r>
      <w:r>
        <w:rPr>
          <w:color w:val="202529"/>
          <w:spacing w:val="4"/>
        </w:rPr>
        <w:t> </w:t>
      </w:r>
      <w:r>
        <w:rPr>
          <w:color w:val="202529"/>
          <w:spacing w:val="-4"/>
        </w:rPr>
        <w:t>2024</w:t>
      </w:r>
    </w:p>
    <w:p>
      <w:pPr>
        <w:pStyle w:val="BodyText"/>
        <w:spacing w:line="232" w:lineRule="auto" w:before="45"/>
        <w:ind w:left="710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</w:rPr>
        <w:t>Gained hands-on experience in heavy machinery operation, optimizing product distribution processes for 500+ consumer deliveries.</w:t>
      </w:r>
    </w:p>
    <w:p>
      <w:pPr>
        <w:pStyle w:val="BodyText"/>
        <w:spacing w:before="128"/>
      </w:pPr>
    </w:p>
    <w:p>
      <w:pPr>
        <w:pStyle w:val="Heading1"/>
      </w:pPr>
      <w:r>
        <w:rPr>
          <w:color w:val="202529"/>
          <w:spacing w:val="-5"/>
        </w:rPr>
        <w:t>AMC</w:t>
      </w:r>
    </w:p>
    <w:p>
      <w:pPr>
        <w:pStyle w:val="Heading2"/>
        <w:spacing w:before="56"/>
      </w:pPr>
      <w:r>
        <w:rPr>
          <w:color w:val="202529"/>
        </w:rPr>
        <w:t>Film</w:t>
      </w:r>
      <w:r>
        <w:rPr>
          <w:color w:val="202529"/>
          <w:spacing w:val="-6"/>
        </w:rPr>
        <w:t> </w:t>
      </w:r>
      <w:r>
        <w:rPr>
          <w:color w:val="202529"/>
          <w:spacing w:val="-4"/>
        </w:rPr>
        <w:t>Crew</w:t>
      </w:r>
    </w:p>
    <w:p>
      <w:pPr>
        <w:pStyle w:val="BodyText"/>
        <w:spacing w:before="60"/>
        <w:ind w:left="215"/>
      </w:pPr>
      <w:r>
        <w:rPr>
          <w:color w:val="202529"/>
        </w:rPr>
        <w:t>Olathe,</w:t>
      </w:r>
      <w:r>
        <w:rPr>
          <w:color w:val="202529"/>
          <w:spacing w:val="4"/>
        </w:rPr>
        <w:t> </w:t>
      </w:r>
      <w:r>
        <w:rPr>
          <w:color w:val="202529"/>
        </w:rPr>
        <w:t>KS</w:t>
      </w:r>
      <w:r>
        <w:rPr>
          <w:color w:val="202529"/>
          <w:spacing w:val="78"/>
        </w:rPr>
        <w:t> </w:t>
      </w:r>
      <w:r>
        <w:rPr>
          <w:color w:val="202529"/>
        </w:rPr>
        <w:t>|</w:t>
      </w:r>
      <w:r>
        <w:rPr>
          <w:color w:val="202529"/>
          <w:spacing w:val="78"/>
        </w:rPr>
        <w:t> </w:t>
      </w:r>
      <w:r>
        <w:rPr>
          <w:color w:val="202529"/>
        </w:rPr>
        <w:t>July</w:t>
      </w:r>
      <w:r>
        <w:rPr>
          <w:color w:val="202529"/>
          <w:spacing w:val="4"/>
        </w:rPr>
        <w:t> </w:t>
      </w:r>
      <w:r>
        <w:rPr>
          <w:color w:val="202529"/>
        </w:rPr>
        <w:t>2023</w:t>
      </w:r>
      <w:r>
        <w:rPr>
          <w:color w:val="202529"/>
          <w:spacing w:val="5"/>
        </w:rPr>
        <w:t> </w:t>
      </w:r>
      <w:r>
        <w:rPr>
          <w:color w:val="202529"/>
        </w:rPr>
        <w:t>-</w:t>
      </w:r>
      <w:r>
        <w:rPr>
          <w:color w:val="202529"/>
          <w:spacing w:val="5"/>
        </w:rPr>
        <w:t> </w:t>
      </w:r>
      <w:r>
        <w:rPr>
          <w:color w:val="202529"/>
        </w:rPr>
        <w:t>January</w:t>
      </w:r>
      <w:r>
        <w:rPr>
          <w:color w:val="202529"/>
          <w:spacing w:val="4"/>
        </w:rPr>
        <w:t> </w:t>
      </w:r>
      <w:r>
        <w:rPr>
          <w:color w:val="202529"/>
          <w:spacing w:val="-4"/>
        </w:rPr>
        <w:t>2024</w:t>
      </w:r>
    </w:p>
    <w:p>
      <w:pPr>
        <w:pStyle w:val="BodyText"/>
        <w:spacing w:line="259" w:lineRule="exact" w:before="53"/>
        <w:ind w:left="479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02529"/>
        </w:rPr>
        <w:t>I</w:t>
      </w:r>
      <w:r>
        <w:rPr>
          <w:color w:val="202529"/>
          <w:spacing w:val="9"/>
        </w:rPr>
        <w:t> </w:t>
      </w:r>
      <w:r>
        <w:rPr>
          <w:color w:val="202529"/>
        </w:rPr>
        <w:t>learned</w:t>
      </w:r>
      <w:r>
        <w:rPr>
          <w:color w:val="202529"/>
          <w:spacing w:val="9"/>
        </w:rPr>
        <w:t> </w:t>
      </w:r>
      <w:r>
        <w:rPr>
          <w:color w:val="202529"/>
        </w:rPr>
        <w:t>how</w:t>
      </w:r>
      <w:r>
        <w:rPr>
          <w:color w:val="202529"/>
          <w:spacing w:val="9"/>
        </w:rPr>
        <w:t> </w:t>
      </w:r>
      <w:r>
        <w:rPr>
          <w:color w:val="202529"/>
        </w:rPr>
        <w:t>to</w:t>
      </w:r>
      <w:r>
        <w:rPr>
          <w:color w:val="202529"/>
          <w:spacing w:val="9"/>
        </w:rPr>
        <w:t> </w:t>
      </w:r>
      <w:r>
        <w:rPr>
          <w:color w:val="202529"/>
        </w:rPr>
        <w:t>work</w:t>
      </w:r>
      <w:r>
        <w:rPr>
          <w:color w:val="202529"/>
          <w:spacing w:val="9"/>
        </w:rPr>
        <w:t> </w:t>
      </w:r>
      <w:r>
        <w:rPr>
          <w:color w:val="202529"/>
        </w:rPr>
        <w:t>well</w:t>
      </w:r>
      <w:r>
        <w:rPr>
          <w:color w:val="202529"/>
          <w:spacing w:val="9"/>
        </w:rPr>
        <w:t> </w:t>
      </w:r>
      <w:r>
        <w:rPr>
          <w:color w:val="202529"/>
        </w:rPr>
        <w:t>with</w:t>
      </w:r>
      <w:r>
        <w:rPr>
          <w:color w:val="202529"/>
          <w:spacing w:val="9"/>
        </w:rPr>
        <w:t> </w:t>
      </w:r>
      <w:r>
        <w:rPr>
          <w:color w:val="202529"/>
        </w:rPr>
        <w:t>others</w:t>
      </w:r>
      <w:r>
        <w:rPr>
          <w:color w:val="202529"/>
          <w:spacing w:val="9"/>
        </w:rPr>
        <w:t> </w:t>
      </w:r>
      <w:r>
        <w:rPr>
          <w:color w:val="202529"/>
        </w:rPr>
        <w:t>while</w:t>
      </w:r>
      <w:r>
        <w:rPr>
          <w:color w:val="202529"/>
          <w:spacing w:val="9"/>
        </w:rPr>
        <w:t> </w:t>
      </w:r>
      <w:r>
        <w:rPr>
          <w:color w:val="202529"/>
        </w:rPr>
        <w:t>completing</w:t>
      </w:r>
      <w:r>
        <w:rPr>
          <w:color w:val="202529"/>
          <w:spacing w:val="9"/>
        </w:rPr>
        <w:t> </w:t>
      </w:r>
      <w:r>
        <w:rPr>
          <w:color w:val="202529"/>
        </w:rPr>
        <w:t>tasks</w:t>
      </w:r>
      <w:r>
        <w:rPr>
          <w:color w:val="202529"/>
          <w:spacing w:val="9"/>
        </w:rPr>
        <w:t> </w:t>
      </w:r>
      <w:r>
        <w:rPr>
          <w:color w:val="202529"/>
        </w:rPr>
        <w:t>promptly.</w:t>
      </w:r>
    </w:p>
    <w:p>
      <w:pPr>
        <w:pStyle w:val="BodyText"/>
        <w:spacing w:line="225" w:lineRule="auto" w:before="9"/>
        <w:ind w:left="710"/>
      </w:pPr>
      <w:r>
        <w:rPr>
          <w:color w:val="202529"/>
        </w:rPr>
        <w:t>This job has given me some cooking experience, and I know my way around a food service kitchen. It also showed me how to keep an organized workspace in a hectic environment.</w:t>
      </w:r>
    </w:p>
    <w:p>
      <w:pPr>
        <w:pStyle w:val="BodyText"/>
      </w:pPr>
    </w:p>
    <w:p>
      <w:pPr>
        <w:pStyle w:val="BodyText"/>
        <w:spacing w:before="169"/>
      </w:pPr>
    </w:p>
    <w:p>
      <w:pPr>
        <w:spacing w:before="0"/>
        <w:ind w:left="215" w:right="0" w:firstLine="0"/>
        <w:jc w:val="left"/>
        <w:rPr>
          <w:rFonts w:ascii="Rubik"/>
          <w:b/>
          <w:sz w:val="22"/>
        </w:rPr>
      </w:pPr>
      <w:r>
        <w:rPr>
          <w:rFonts w:ascii="Rubik"/>
          <w:b/>
          <w:color w:val="4186F5"/>
          <w:spacing w:val="-2"/>
          <w:sz w:val="22"/>
        </w:rPr>
        <w:t>PROJECTS</w:t>
      </w:r>
    </w:p>
    <w:p>
      <w:pPr>
        <w:pStyle w:val="Heading1"/>
        <w:spacing w:before="100"/>
      </w:pPr>
      <w:r>
        <w:rPr>
          <w:color w:val="202529"/>
        </w:rPr>
        <w:t>Height</w:t>
      </w:r>
      <w:r>
        <w:rPr>
          <w:color w:val="202529"/>
          <w:spacing w:val="10"/>
        </w:rPr>
        <w:t> </w:t>
      </w:r>
      <w:r>
        <w:rPr>
          <w:color w:val="202529"/>
          <w:spacing w:val="-2"/>
        </w:rPr>
        <w:t>measurer</w:t>
      </w:r>
    </w:p>
    <w:p>
      <w:pPr>
        <w:pStyle w:val="BodyText"/>
        <w:spacing w:before="73"/>
        <w:ind w:left="215"/>
      </w:pPr>
      <w:r>
        <w:rPr>
          <w:color w:val="202529"/>
        </w:rPr>
        <w:t>October</w:t>
      </w:r>
      <w:r>
        <w:rPr>
          <w:color w:val="202529"/>
          <w:spacing w:val="6"/>
        </w:rPr>
        <w:t> </w:t>
      </w:r>
      <w:r>
        <w:rPr>
          <w:color w:val="202529"/>
        </w:rPr>
        <w:t>2024</w:t>
      </w:r>
      <w:r>
        <w:rPr>
          <w:color w:val="202529"/>
          <w:spacing w:val="6"/>
        </w:rPr>
        <w:t> </w:t>
      </w:r>
      <w:r>
        <w:rPr>
          <w:color w:val="202529"/>
        </w:rPr>
        <w:t>-</w:t>
      </w:r>
      <w:r>
        <w:rPr>
          <w:color w:val="202529"/>
          <w:spacing w:val="7"/>
        </w:rPr>
        <w:t> </w:t>
      </w:r>
      <w:r>
        <w:rPr>
          <w:color w:val="202529"/>
        </w:rPr>
        <w:t>November</w:t>
      </w:r>
      <w:r>
        <w:rPr>
          <w:color w:val="202529"/>
          <w:spacing w:val="6"/>
        </w:rPr>
        <w:t> </w:t>
      </w:r>
      <w:r>
        <w:rPr>
          <w:color w:val="202529"/>
          <w:spacing w:val="-4"/>
        </w:rPr>
        <w:t>2024</w:t>
      </w:r>
    </w:p>
    <w:p>
      <w:pPr>
        <w:pStyle w:val="BodyText"/>
        <w:spacing w:line="232" w:lineRule="auto" w:before="45"/>
        <w:ind w:left="710" w:right="92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</w:rPr>
        <w:t>Created a responsive C application for PlayStation 4 controllers, accurately measuring the fall duration with a precision of 95%. Then accounted for wind resistance when falling from greater heights.</w:t>
      </w:r>
    </w:p>
    <w:p>
      <w:pPr>
        <w:pStyle w:val="BodyText"/>
        <w:spacing w:before="129"/>
      </w:pPr>
    </w:p>
    <w:p>
      <w:pPr>
        <w:pStyle w:val="Heading1"/>
      </w:pPr>
      <w:r>
        <w:rPr>
          <w:color w:val="202529"/>
        </w:rPr>
        <w:t>Raspberry</w:t>
      </w:r>
      <w:r>
        <w:rPr>
          <w:color w:val="202529"/>
          <w:spacing w:val="10"/>
        </w:rPr>
        <w:t> </w:t>
      </w:r>
      <w:r>
        <w:rPr>
          <w:color w:val="202529"/>
        </w:rPr>
        <w:t>Pi</w:t>
      </w:r>
      <w:r>
        <w:rPr>
          <w:color w:val="202529"/>
          <w:spacing w:val="11"/>
        </w:rPr>
        <w:t> </w:t>
      </w:r>
      <w:r>
        <w:rPr>
          <w:color w:val="202529"/>
        </w:rPr>
        <w:t>cryptocurrency</w:t>
      </w:r>
      <w:r>
        <w:rPr>
          <w:color w:val="202529"/>
          <w:spacing w:val="11"/>
        </w:rPr>
        <w:t> </w:t>
      </w:r>
      <w:r>
        <w:rPr>
          <w:color w:val="202529"/>
          <w:spacing w:val="-2"/>
        </w:rPr>
        <w:t>miner</w:t>
      </w:r>
    </w:p>
    <w:p>
      <w:pPr>
        <w:pStyle w:val="BodyText"/>
        <w:spacing w:before="74"/>
        <w:ind w:left="215"/>
      </w:pPr>
      <w:r>
        <w:rPr>
          <w:color w:val="202529"/>
        </w:rPr>
        <w:t>December</w:t>
      </w:r>
      <w:r>
        <w:rPr>
          <w:color w:val="202529"/>
          <w:spacing w:val="8"/>
        </w:rPr>
        <w:t> </w:t>
      </w:r>
      <w:r>
        <w:rPr>
          <w:color w:val="202529"/>
        </w:rPr>
        <w:t>2024</w:t>
      </w:r>
      <w:r>
        <w:rPr>
          <w:color w:val="202529"/>
          <w:spacing w:val="8"/>
        </w:rPr>
        <w:t> </w:t>
      </w:r>
      <w:r>
        <w:rPr>
          <w:color w:val="202529"/>
        </w:rPr>
        <w:t>-</w:t>
      </w:r>
      <w:r>
        <w:rPr>
          <w:color w:val="202529"/>
          <w:spacing w:val="8"/>
        </w:rPr>
        <w:t> </w:t>
      </w:r>
      <w:r>
        <w:rPr>
          <w:color w:val="202529"/>
        </w:rPr>
        <w:t>December</w:t>
      </w:r>
      <w:r>
        <w:rPr>
          <w:color w:val="202529"/>
          <w:spacing w:val="8"/>
        </w:rPr>
        <w:t> </w:t>
      </w:r>
      <w:r>
        <w:rPr>
          <w:color w:val="202529"/>
          <w:spacing w:val="-4"/>
        </w:rPr>
        <w:t>2024</w:t>
      </w:r>
    </w:p>
    <w:p>
      <w:pPr>
        <w:pStyle w:val="BodyText"/>
        <w:spacing w:line="225" w:lineRule="auto" w:before="65"/>
        <w:ind w:left="710" w:hanging="231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</w:rPr>
        <w:t>Employed Raspberry Pi 5 hardware to mine Monero cryptocurrency, generating $3.64 in revenue over 52 weeks. Used BFGMiner software to join a mining pool mining Monero which makes about $0.07 a week.</w:t>
      </w:r>
    </w:p>
    <w:p>
      <w:pPr>
        <w:pStyle w:val="BodyText"/>
      </w:pPr>
    </w:p>
    <w:p>
      <w:pPr>
        <w:pStyle w:val="BodyText"/>
        <w:spacing w:before="170"/>
      </w:pPr>
    </w:p>
    <w:p>
      <w:pPr>
        <w:spacing w:before="0"/>
        <w:ind w:left="215" w:right="0" w:firstLine="0"/>
        <w:jc w:val="left"/>
        <w:rPr>
          <w:rFonts w:ascii="Rubik"/>
          <w:b/>
          <w:sz w:val="22"/>
        </w:rPr>
      </w:pPr>
      <w:r>
        <w:rPr>
          <w:rFonts w:ascii="Rubik"/>
          <w:b/>
          <w:color w:val="4186F5"/>
          <w:spacing w:val="-2"/>
          <w:sz w:val="22"/>
        </w:rPr>
        <w:t>SKILLS</w:t>
      </w:r>
    </w:p>
    <w:p>
      <w:pPr>
        <w:pStyle w:val="BodyText"/>
        <w:spacing w:line="288" w:lineRule="auto" w:before="124"/>
        <w:ind w:left="479" w:right="4618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02529"/>
        </w:rPr>
        <w:t>Basic understanding of C</w:t>
      </w:r>
      <w:r>
        <w:rPr>
          <w:color w:val="202529"/>
          <w:spacing w:val="40"/>
        </w:rPr>
        <w:t> </w:t>
      </w:r>
      <w:r>
        <w:rPr>
          <w:color w:val="202529"/>
          <w:position w:val="3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position w:val="3"/>
        </w:rPr>
      </w:r>
      <w:r>
        <w:rPr>
          <w:rFonts w:ascii="Times New Roman"/>
          <w:color w:val="202529"/>
          <w:spacing w:val="80"/>
        </w:rPr>
        <w:t> </w:t>
      </w:r>
      <w:r>
        <w:rPr>
          <w:color w:val="202529"/>
        </w:rPr>
        <w:t>Time management</w:t>
      </w:r>
    </w:p>
    <w:p>
      <w:pPr>
        <w:spacing w:before="100"/>
        <w:ind w:left="215" w:right="0" w:firstLine="0"/>
        <w:jc w:val="left"/>
        <w:rPr>
          <w:rFonts w:ascii="Rubik"/>
          <w:b/>
          <w:sz w:val="22"/>
        </w:rPr>
      </w:pPr>
      <w:r>
        <w:rPr/>
        <w:br w:type="column"/>
      </w:r>
      <w:r>
        <w:rPr>
          <w:rFonts w:ascii="Rubik"/>
          <w:b/>
          <w:color w:val="4186F5"/>
          <w:spacing w:val="-2"/>
          <w:sz w:val="22"/>
        </w:rPr>
        <w:t>EDUCATION</w:t>
      </w:r>
    </w:p>
    <w:p>
      <w:pPr>
        <w:spacing w:before="121"/>
        <w:ind w:left="215" w:right="0" w:firstLine="0"/>
        <w:jc w:val="left"/>
        <w:rPr>
          <w:b/>
          <w:sz w:val="22"/>
        </w:rPr>
      </w:pPr>
      <w:r>
        <w:rPr>
          <w:b/>
          <w:color w:val="202529"/>
          <w:spacing w:val="-4"/>
          <w:sz w:val="22"/>
        </w:rPr>
        <w:t>B.S.</w:t>
      </w:r>
    </w:p>
    <w:p>
      <w:pPr>
        <w:spacing w:line="225" w:lineRule="auto" w:before="56"/>
        <w:ind w:left="215" w:right="0" w:firstLine="0"/>
        <w:jc w:val="left"/>
        <w:rPr>
          <w:b/>
          <w:sz w:val="22"/>
        </w:rPr>
      </w:pPr>
      <w:r>
        <w:rPr>
          <w:b/>
          <w:color w:val="202529"/>
          <w:spacing w:val="-2"/>
          <w:sz w:val="22"/>
        </w:rPr>
        <w:t>Cybersecurity Engineering</w:t>
      </w:r>
    </w:p>
    <w:p>
      <w:pPr>
        <w:spacing w:line="288" w:lineRule="auto" w:before="45"/>
        <w:ind w:left="215" w:right="536" w:firstLine="0"/>
        <w:jc w:val="left"/>
        <w:rPr>
          <w:sz w:val="19"/>
        </w:rPr>
      </w:pPr>
      <w:r>
        <w:rPr>
          <w:color w:val="202529"/>
          <w:sz w:val="22"/>
        </w:rPr>
        <w:t>Iowa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State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University </w:t>
      </w:r>
      <w:r>
        <w:rPr>
          <w:color w:val="202529"/>
          <w:sz w:val="19"/>
        </w:rPr>
        <w:t>August 2024 - current Ames, IA</w:t>
      </w:r>
    </w:p>
    <w:p>
      <w:pPr>
        <w:pStyle w:val="BodyText"/>
        <w:spacing w:before="1"/>
        <w:ind w:left="215"/>
      </w:pPr>
      <w:r>
        <w:rPr>
          <w:color w:val="202529"/>
        </w:rPr>
        <w:t>GPA:</w:t>
      </w:r>
      <w:r>
        <w:rPr>
          <w:color w:val="202529"/>
          <w:spacing w:val="1"/>
        </w:rPr>
        <w:t> </w:t>
      </w:r>
      <w:r>
        <w:rPr>
          <w:color w:val="202529"/>
          <w:spacing w:val="-5"/>
        </w:rPr>
        <w:t>3.0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720"/>
          <w:cols w:num="2" w:equalWidth="0">
            <w:col w:w="7748" w:space="352"/>
            <w:col w:w="3060"/>
          </w:cols>
        </w:sectPr>
      </w:pPr>
    </w:p>
    <w:p>
      <w:pPr>
        <w:pStyle w:val="BodyText"/>
        <w:spacing w:before="54"/>
        <w:ind w:left="7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533399</wp:posOffset>
                </wp:positionH>
                <wp:positionV relativeFrom="paragraph">
                  <wp:posOffset>111124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999992pt;margin-top:8.749967pt;width:3pt;height:3pt;mso-position-horizontal-relative:page;mso-position-vertical-relative:paragraph;z-index:15728640" id="docshape1" coordorigin="840,175" coordsize="60,60" path="m874,235l866,235,862,234,840,209,840,201,866,175,874,175,900,205,900,209,874,235xe" filled="true" fillcolor="#20252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02529"/>
        </w:rPr>
        <w:t>Microsoft</w:t>
      </w:r>
      <w:r>
        <w:rPr>
          <w:color w:val="202529"/>
          <w:spacing w:val="8"/>
        </w:rPr>
        <w:t> </w:t>
      </w:r>
      <w:r>
        <w:rPr>
          <w:color w:val="202529"/>
          <w:spacing w:val="-4"/>
        </w:rPr>
        <w:t>Excel</w:t>
      </w:r>
    </w:p>
    <w:sectPr>
      <w:pgSz w:w="12240" w:h="15840"/>
      <w:pgMar w:top="68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tserrat">
    <w:altName w:val="Montserrat"/>
    <w:charset w:val="0"/>
    <w:family w:val="auto"/>
    <w:pitch w:val="variable"/>
  </w:font>
  <w:font w:name="Century Gothic">
    <w:altName w:val="Century Gothic"/>
    <w:charset w:val="0"/>
    <w:family w:val="swiss"/>
    <w:pitch w:val="variable"/>
  </w:font>
  <w:font w:name="Rubik">
    <w:altName w:val="Rubik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tserrat" w:hAnsi="Montserrat" w:eastAsia="Montserrat" w:cs="Montserra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ontserrat" w:hAnsi="Montserrat" w:eastAsia="Montserrat" w:cs="Montserra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Montserrat" w:hAnsi="Montserrat" w:eastAsia="Montserrat" w:cs="Montserrat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5"/>
      <w:ind w:left="215"/>
      <w:outlineLvl w:val="2"/>
    </w:pPr>
    <w:rPr>
      <w:rFonts w:ascii="Montserrat" w:hAnsi="Montserrat" w:eastAsia="Montserrat" w:cs="Montserra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15"/>
    </w:pPr>
    <w:rPr>
      <w:rFonts w:ascii="Rubik" w:hAnsi="Rubik" w:eastAsia="Rubik" w:cs="Rubik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songoone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2025-02-10T17:41:22Z</dcterms:created>
  <dcterms:modified xsi:type="dcterms:W3CDTF">2025-02-10T17:41:22Z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2025-02-10T00:00:00Z</vt:filetime>
  </property>
  <property fmtid="{D5CDD505-2E9C-101B-9397-08002B2CF9AE}" pid="5" name="Producer">
    <vt:lpwstr>Skia/PDF m116</vt:lpwstr>
  </property>
</Properties>
</file>