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57" w:rsidRPr="006D62AF" w:rsidRDefault="006D62AF">
      <w:pPr>
        <w:rPr>
          <w:sz w:val="20"/>
          <w:szCs w:val="20"/>
        </w:rPr>
      </w:pPr>
      <w:r w:rsidRPr="006D62AF">
        <w:rPr>
          <w:rFonts w:cs="Courier New"/>
          <w:noProof/>
          <w:color w:val="0000FF"/>
          <w:sz w:val="20"/>
          <w:szCs w:val="20"/>
        </w:rPr>
        <w:t>SELECT</w:t>
      </w:r>
      <w:r w:rsidRPr="006D62AF">
        <w:rPr>
          <w:rFonts w:cs="Courier New"/>
          <w:noProof/>
          <w:sz w:val="20"/>
          <w:szCs w:val="20"/>
        </w:rPr>
        <w:t xml:space="preserve"> </w:t>
      </w:r>
      <w:r w:rsidRPr="006D62AF">
        <w:rPr>
          <w:rFonts w:cs="Courier New"/>
          <w:noProof/>
          <w:color w:val="808080"/>
          <w:sz w:val="20"/>
          <w:szCs w:val="20"/>
        </w:rPr>
        <w:t>*</w:t>
      </w:r>
      <w:r w:rsidRPr="006D62AF">
        <w:rPr>
          <w:rFonts w:cs="Courier New"/>
          <w:noProof/>
          <w:sz w:val="20"/>
          <w:szCs w:val="20"/>
        </w:rPr>
        <w:t xml:space="preserve"> </w:t>
      </w:r>
      <w:r w:rsidRPr="006D62AF">
        <w:rPr>
          <w:rFonts w:cs="Courier New"/>
          <w:noProof/>
          <w:color w:val="0000FF"/>
          <w:sz w:val="20"/>
          <w:szCs w:val="20"/>
        </w:rPr>
        <w:t>FROM</w:t>
      </w:r>
      <w:r w:rsidRPr="006D62AF">
        <w:rPr>
          <w:rFonts w:cs="Courier New"/>
          <w:noProof/>
          <w:sz w:val="20"/>
          <w:szCs w:val="20"/>
        </w:rPr>
        <w:t xml:space="preserve"> </w:t>
      </w:r>
      <w:r w:rsidRPr="006D62AF">
        <w:rPr>
          <w:rFonts w:cs="Courier New"/>
          <w:noProof/>
          <w:color w:val="008000"/>
          <w:sz w:val="20"/>
          <w:szCs w:val="20"/>
        </w:rPr>
        <w:t>sys</w:t>
      </w:r>
      <w:r w:rsidRPr="006D62AF">
        <w:rPr>
          <w:rFonts w:cs="Courier New"/>
          <w:noProof/>
          <w:color w:val="808080"/>
          <w:sz w:val="20"/>
          <w:szCs w:val="20"/>
        </w:rPr>
        <w:t>.</w:t>
      </w:r>
      <w:r w:rsidRPr="006D62AF">
        <w:rPr>
          <w:rFonts w:cs="Courier New"/>
          <w:noProof/>
          <w:color w:val="008000"/>
          <w:sz w:val="20"/>
          <w:szCs w:val="20"/>
        </w:rPr>
        <w:t>all_columns</w:t>
      </w:r>
    </w:p>
    <w:p w:rsidR="00B97C0F" w:rsidRPr="000F2EA0" w:rsidRDefault="006D62A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7406640" cy="864607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86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957" w:rsidRPr="000F2EA0" w:rsidRDefault="00640EA1">
      <w:pPr>
        <w:rPr>
          <w:sz w:val="20"/>
          <w:szCs w:val="20"/>
        </w:rPr>
      </w:pPr>
      <w:r w:rsidRPr="00640EA1">
        <w:rPr>
          <w:sz w:val="20"/>
          <w:szCs w:val="20"/>
        </w:rPr>
        <w:t>Shows the union of all columns belonging to user-defined objects and system objects</w:t>
      </w:r>
      <w:r>
        <w:rPr>
          <w:sz w:val="20"/>
          <w:szCs w:val="20"/>
        </w:rPr>
        <w:t>.</w:t>
      </w:r>
    </w:p>
    <w:tbl>
      <w:tblPr>
        <w:tblW w:w="0" w:type="auto"/>
        <w:tblInd w:w="94" w:type="dxa"/>
        <w:tblLook w:val="04A0"/>
      </w:tblPr>
      <w:tblGrid>
        <w:gridCol w:w="2629"/>
        <w:gridCol w:w="1276"/>
        <w:gridCol w:w="7881"/>
      </w:tblGrid>
      <w:tr w:rsidR="00640EA1" w:rsidRPr="00640EA1" w:rsidTr="00640EA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object_id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ID of the object to which this column belongs.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sysname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Name of the column. Is unique within the object.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column_id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ID of the column. Is unique within the object.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Column IDs might not be sequential.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system_type_id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ID of the system-type of the column.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user_type_id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ID of the type of the column as defined by the user.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max_length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Maximum length (in bytes) of the column.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-1 = Column data type is </w:t>
            </w:r>
            <w:proofErr w:type="spellStart"/>
            <w:proofErr w:type="gramStart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varchar</w:t>
            </w:r>
            <w:proofErr w:type="spellEnd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max)</w:t>
            </w: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nvarchar</w:t>
            </w:r>
            <w:proofErr w:type="spellEnd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(max)</w:t>
            </w: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varbinary</w:t>
            </w:r>
            <w:proofErr w:type="spellEnd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(max)</w:t>
            </w: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or </w:t>
            </w: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xml</w:t>
            </w: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For </w:t>
            </w: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text</w:t>
            </w: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columns, the </w:t>
            </w: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max_length</w:t>
            </w:r>
            <w:proofErr w:type="spellEnd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value will be 16 or the value set by </w:t>
            </w: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sp_tableoption</w:t>
            </w:r>
            <w:proofErr w:type="spellEnd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'text in row'.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precision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Precision of the column if numeric-based; otherwise, 0.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Scale of the column if numeric-based; otherwise, 0.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collation_name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sysname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Name of the collation of the column if character-based; otherwise, NULL.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is_nullable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1 = Column is </w:t>
            </w: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nullable</w:t>
            </w:r>
            <w:proofErr w:type="spellEnd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is_ansi_padded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1 = Column uses ANSI_PADDING ON behavior if character, binary, or variant.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0 = Column is not character, binary, or variant.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is_rowguidcol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1 = Column is a declared ROWGUIDCOL.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is_identity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1 = Column has identity values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is_computed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1 = Column is a computed column.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is_filestream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1 = Column is declared to use </w:t>
            </w: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filestream</w:t>
            </w:r>
            <w:proofErr w:type="spellEnd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storage.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is_replicated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1 = Column is replicated.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is_non_sql_subscribed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1 = Column has a non-SQL Server subscriber.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is_merge_published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1 = Column is merge-published.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is_dts_replicated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1 = Column is replicated by using SSIS.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is_xml_document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1 = Content is a complete XML document.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0 = Content is a document fragment, or the column data type is not XML.</w:t>
            </w:r>
          </w:p>
        </w:tc>
      </w:tr>
      <w:tr w:rsidR="00640EA1" w:rsidRPr="00640EA1" w:rsidTr="00640EA1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xml_collection_id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Non-zero if the column's data type is </w:t>
            </w: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xml</w:t>
            </w: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and the XML is typed. The value will be the ID of the collection containing the column's validating XML schema namespace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0 = no XML schema collection.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default_object_id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0 = No default.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rule_object_id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ID of the stand-alone rule bound to the column by using </w:t>
            </w: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sys.sp_bindrule</w:t>
            </w:r>
            <w:proofErr w:type="spellEnd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0 = No stand-alone rule.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is_sparse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5" w:history="1">
              <w:r w:rsidRPr="00640EA1">
                <w:rPr>
                  <w:rFonts w:eastAsia="Times New Roman" w:cs="Times New Roman"/>
                  <w:sz w:val="20"/>
                  <w:szCs w:val="20"/>
                </w:rPr>
                <w:t>1 = Column is a sparse column.</w:t>
              </w:r>
            </w:hyperlink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is_column_set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6" w:history="1">
              <w:r w:rsidRPr="00640EA1">
                <w:rPr>
                  <w:rFonts w:eastAsia="Times New Roman" w:cs="Times New Roman"/>
                  <w:sz w:val="20"/>
                  <w:szCs w:val="20"/>
                </w:rPr>
                <w:t>1 = Column is a column set.</w:t>
              </w:r>
            </w:hyperlink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generated_always_type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Applies to</w:t>
            </w: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: SQL Server 2016 (13.x) through SQL Server 2017.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The numeric value representing the type of column: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0 = NOT_APPLICABLE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1 = AS_ROW_START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2 = AS_ROW_END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generated_always_type_desc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nvarchar</w:t>
            </w:r>
            <w:proofErr w:type="spellEnd"/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Applies to</w:t>
            </w: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: SQL Server 2016 (13.x) through SQL Server 2017.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The text description of the type of column: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NOT_APPLICABLE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AS_ROW_START</w:t>
            </w:r>
          </w:p>
        </w:tc>
      </w:tr>
      <w:tr w:rsidR="00640EA1" w:rsidRPr="00640EA1" w:rsidTr="00640E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EA1" w:rsidRPr="00640EA1" w:rsidRDefault="00640EA1" w:rsidP="00640EA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0EA1">
              <w:rPr>
                <w:rFonts w:eastAsia="Times New Roman" w:cs="Times New Roman"/>
                <w:color w:val="000000"/>
                <w:sz w:val="20"/>
                <w:szCs w:val="20"/>
              </w:rPr>
              <w:t>AS_ROW_END</w:t>
            </w:r>
          </w:p>
        </w:tc>
      </w:tr>
    </w:tbl>
    <w:p w:rsidR="002B3957" w:rsidRDefault="002B3957">
      <w:pPr>
        <w:rPr>
          <w:sz w:val="20"/>
          <w:szCs w:val="20"/>
        </w:rPr>
      </w:pPr>
    </w:p>
    <w:p w:rsidR="000F2EA0" w:rsidRPr="000F2EA0" w:rsidRDefault="000F2EA0">
      <w:pPr>
        <w:rPr>
          <w:sz w:val="20"/>
          <w:szCs w:val="20"/>
        </w:rPr>
      </w:pPr>
    </w:p>
    <w:sectPr w:rsidR="000F2EA0" w:rsidRPr="000F2EA0" w:rsidSect="0091307C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3957"/>
    <w:rsid w:val="000F2EA0"/>
    <w:rsid w:val="00127D78"/>
    <w:rsid w:val="00160F97"/>
    <w:rsid w:val="001A6641"/>
    <w:rsid w:val="002078DC"/>
    <w:rsid w:val="002B3957"/>
    <w:rsid w:val="003A5F5F"/>
    <w:rsid w:val="00480326"/>
    <w:rsid w:val="00482C21"/>
    <w:rsid w:val="00640EA1"/>
    <w:rsid w:val="0068499E"/>
    <w:rsid w:val="006D62AF"/>
    <w:rsid w:val="0091307C"/>
    <w:rsid w:val="00A960AB"/>
    <w:rsid w:val="00B97C0F"/>
    <w:rsid w:val="00CA2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3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40E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usmdcvdi004.us.kworld.kpmg.com\Profiles_KAAP_VDI\nehaushet\Appsense\tables\use-column-sets%3fview=sql-server-2017" TargetMode="External"/><Relationship Id="rId5" Type="http://schemas.openxmlformats.org/officeDocument/2006/relationships/hyperlink" Target="file:///\\usmdcvdi004.us.kworld.kpmg.com\Profiles_KAAP_VDI\nehaushet\Appsense\tables\use-sparse-columns%3fview=sql-server-201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2019-09-08T03:29:00Z</dcterms:created>
  <dcterms:modified xsi:type="dcterms:W3CDTF">2019-09-08T04:52:00Z</dcterms:modified>
</cp:coreProperties>
</file>