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957" w:rsidRPr="00F17389" w:rsidRDefault="00F17389">
      <w:pPr>
        <w:rPr>
          <w:sz w:val="20"/>
          <w:szCs w:val="20"/>
        </w:rPr>
      </w:pPr>
      <w:r w:rsidRPr="00F17389">
        <w:rPr>
          <w:rFonts w:cs="Courier New"/>
          <w:noProof/>
          <w:color w:val="0000FF"/>
          <w:sz w:val="20"/>
          <w:szCs w:val="20"/>
        </w:rPr>
        <w:t>SELECT</w:t>
      </w:r>
      <w:r w:rsidRPr="00F17389">
        <w:rPr>
          <w:rFonts w:cs="Courier New"/>
          <w:noProof/>
          <w:sz w:val="20"/>
          <w:szCs w:val="20"/>
        </w:rPr>
        <w:t xml:space="preserve"> </w:t>
      </w:r>
      <w:r w:rsidRPr="00F17389">
        <w:rPr>
          <w:rFonts w:cs="Courier New"/>
          <w:noProof/>
          <w:color w:val="808080"/>
          <w:sz w:val="20"/>
          <w:szCs w:val="20"/>
        </w:rPr>
        <w:t>*</w:t>
      </w:r>
      <w:r w:rsidRPr="00F17389">
        <w:rPr>
          <w:rFonts w:cs="Courier New"/>
          <w:noProof/>
          <w:sz w:val="20"/>
          <w:szCs w:val="20"/>
        </w:rPr>
        <w:t xml:space="preserve"> </w:t>
      </w:r>
      <w:r w:rsidRPr="00F17389">
        <w:rPr>
          <w:rFonts w:cs="Courier New"/>
          <w:noProof/>
          <w:color w:val="0000FF"/>
          <w:sz w:val="20"/>
          <w:szCs w:val="20"/>
        </w:rPr>
        <w:t>FROM</w:t>
      </w:r>
      <w:r w:rsidRPr="00F17389">
        <w:rPr>
          <w:rFonts w:cs="Courier New"/>
          <w:noProof/>
          <w:sz w:val="20"/>
          <w:szCs w:val="20"/>
        </w:rPr>
        <w:t xml:space="preserve"> </w:t>
      </w:r>
      <w:r w:rsidRPr="00F17389">
        <w:rPr>
          <w:rFonts w:cs="Courier New"/>
          <w:noProof/>
          <w:color w:val="008000"/>
          <w:sz w:val="20"/>
          <w:szCs w:val="20"/>
        </w:rPr>
        <w:t>sys</w:t>
      </w:r>
      <w:r w:rsidRPr="00F17389">
        <w:rPr>
          <w:rFonts w:cs="Courier New"/>
          <w:noProof/>
          <w:color w:val="808080"/>
          <w:sz w:val="20"/>
          <w:szCs w:val="20"/>
        </w:rPr>
        <w:t>.</w:t>
      </w:r>
      <w:r w:rsidRPr="00F17389">
        <w:rPr>
          <w:rFonts w:cs="Courier New"/>
          <w:noProof/>
          <w:color w:val="008000"/>
          <w:sz w:val="20"/>
          <w:szCs w:val="20"/>
        </w:rPr>
        <w:t>allocation_units</w:t>
      </w:r>
    </w:p>
    <w:p w:rsidR="00B97C0F" w:rsidRPr="000F2EA0" w:rsidRDefault="009204C6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6659880" cy="1345565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134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957" w:rsidRPr="000F2EA0" w:rsidRDefault="009204C6">
      <w:pPr>
        <w:rPr>
          <w:sz w:val="20"/>
          <w:szCs w:val="20"/>
        </w:rPr>
      </w:pPr>
      <w:r w:rsidRPr="009204C6">
        <w:rPr>
          <w:sz w:val="20"/>
          <w:szCs w:val="20"/>
        </w:rPr>
        <w:t>Contains a row for each allocation unit in the database.</w:t>
      </w:r>
    </w:p>
    <w:tbl>
      <w:tblPr>
        <w:tblW w:w="0" w:type="auto"/>
        <w:tblInd w:w="94" w:type="dxa"/>
        <w:tblLook w:val="04A0"/>
      </w:tblPr>
      <w:tblGrid>
        <w:gridCol w:w="1687"/>
        <w:gridCol w:w="1276"/>
        <w:gridCol w:w="8217"/>
      </w:tblGrid>
      <w:tr w:rsidR="009204C6" w:rsidRPr="009204C6" w:rsidTr="009204C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  <w:hideMark/>
          </w:tcPr>
          <w:p w:rsidR="009204C6" w:rsidRPr="009204C6" w:rsidRDefault="009204C6" w:rsidP="009204C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204C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Column 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  <w:hideMark/>
          </w:tcPr>
          <w:p w:rsidR="009204C6" w:rsidRPr="009204C6" w:rsidRDefault="009204C6" w:rsidP="009204C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204C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  <w:hideMark/>
          </w:tcPr>
          <w:p w:rsidR="009204C6" w:rsidRPr="009204C6" w:rsidRDefault="009204C6" w:rsidP="009204C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204C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9204C6" w:rsidRPr="009204C6" w:rsidTr="009204C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4C6" w:rsidRPr="009204C6" w:rsidRDefault="009204C6" w:rsidP="009204C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9204C6">
              <w:rPr>
                <w:rFonts w:eastAsia="Times New Roman" w:cs="Times New Roman"/>
                <w:color w:val="000000"/>
                <w:sz w:val="20"/>
                <w:szCs w:val="20"/>
              </w:rPr>
              <w:t>allocation_unit_id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4C6" w:rsidRPr="009204C6" w:rsidRDefault="009204C6" w:rsidP="009204C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9204C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4C6" w:rsidRPr="009204C6" w:rsidRDefault="009204C6" w:rsidP="009204C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204C6">
              <w:rPr>
                <w:rFonts w:eastAsia="Times New Roman" w:cs="Times New Roman"/>
                <w:color w:val="000000"/>
                <w:sz w:val="20"/>
                <w:szCs w:val="20"/>
              </w:rPr>
              <w:t>ID of the allocation unit. Is unique within a database.</w:t>
            </w:r>
          </w:p>
        </w:tc>
      </w:tr>
      <w:tr w:rsidR="009204C6" w:rsidRPr="009204C6" w:rsidTr="009204C6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4C6" w:rsidRPr="009204C6" w:rsidRDefault="009204C6" w:rsidP="009204C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204C6">
              <w:rPr>
                <w:rFonts w:eastAsia="Times New Roman" w:cs="Times New Roman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4C6" w:rsidRPr="009204C6" w:rsidRDefault="009204C6" w:rsidP="009204C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9204C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tinyint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4C6" w:rsidRPr="009204C6" w:rsidRDefault="009204C6" w:rsidP="009204C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204C6">
              <w:rPr>
                <w:rFonts w:eastAsia="Times New Roman" w:cs="Times New Roman"/>
                <w:color w:val="000000"/>
                <w:sz w:val="20"/>
                <w:szCs w:val="20"/>
              </w:rPr>
              <w:t>Type of allocation unit:</w:t>
            </w:r>
          </w:p>
        </w:tc>
      </w:tr>
      <w:tr w:rsidR="009204C6" w:rsidRPr="009204C6" w:rsidTr="009204C6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4C6" w:rsidRPr="009204C6" w:rsidRDefault="009204C6" w:rsidP="009204C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4C6" w:rsidRPr="009204C6" w:rsidRDefault="009204C6" w:rsidP="009204C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4C6" w:rsidRPr="009204C6" w:rsidRDefault="009204C6" w:rsidP="009204C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204C6">
              <w:rPr>
                <w:rFonts w:eastAsia="Times New Roman" w:cs="Times New Roman"/>
                <w:color w:val="000000"/>
                <w:sz w:val="20"/>
                <w:szCs w:val="20"/>
              </w:rPr>
              <w:t>0 = Dropped</w:t>
            </w:r>
          </w:p>
        </w:tc>
      </w:tr>
      <w:tr w:rsidR="009204C6" w:rsidRPr="009204C6" w:rsidTr="009204C6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4C6" w:rsidRPr="009204C6" w:rsidRDefault="009204C6" w:rsidP="009204C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4C6" w:rsidRPr="009204C6" w:rsidRDefault="009204C6" w:rsidP="009204C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4C6" w:rsidRPr="009204C6" w:rsidRDefault="009204C6" w:rsidP="009204C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204C6">
              <w:rPr>
                <w:rFonts w:eastAsia="Times New Roman" w:cs="Times New Roman"/>
                <w:color w:val="000000"/>
                <w:sz w:val="20"/>
                <w:szCs w:val="20"/>
              </w:rPr>
              <w:t>1 = In-row data (all data types, except LOB data types)</w:t>
            </w:r>
          </w:p>
        </w:tc>
      </w:tr>
      <w:tr w:rsidR="009204C6" w:rsidRPr="009204C6" w:rsidTr="009204C6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4C6" w:rsidRPr="009204C6" w:rsidRDefault="009204C6" w:rsidP="009204C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4C6" w:rsidRPr="009204C6" w:rsidRDefault="009204C6" w:rsidP="009204C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4C6" w:rsidRPr="009204C6" w:rsidRDefault="009204C6" w:rsidP="009204C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204C6">
              <w:rPr>
                <w:rFonts w:eastAsia="Times New Roman" w:cs="Times New Roman"/>
                <w:color w:val="000000"/>
                <w:sz w:val="20"/>
                <w:szCs w:val="20"/>
              </w:rPr>
              <w:t>2 = Large object (LOB) data (</w:t>
            </w:r>
            <w:r w:rsidRPr="009204C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text</w:t>
            </w:r>
            <w:r w:rsidRPr="009204C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9204C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ntext</w:t>
            </w:r>
            <w:proofErr w:type="spellEnd"/>
            <w:r w:rsidRPr="009204C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Pr="009204C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image</w:t>
            </w:r>
            <w:r w:rsidRPr="009204C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Pr="009204C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xml</w:t>
            </w:r>
            <w:r w:rsidRPr="009204C6">
              <w:rPr>
                <w:rFonts w:eastAsia="Times New Roman" w:cs="Times New Roman"/>
                <w:color w:val="000000"/>
                <w:sz w:val="20"/>
                <w:szCs w:val="20"/>
              </w:rPr>
              <w:t>, large value types, and CLR user-defined types)</w:t>
            </w:r>
          </w:p>
        </w:tc>
      </w:tr>
      <w:tr w:rsidR="009204C6" w:rsidRPr="009204C6" w:rsidTr="009204C6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4C6" w:rsidRPr="009204C6" w:rsidRDefault="009204C6" w:rsidP="009204C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4C6" w:rsidRPr="009204C6" w:rsidRDefault="009204C6" w:rsidP="009204C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4C6" w:rsidRPr="009204C6" w:rsidRDefault="009204C6" w:rsidP="009204C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204C6">
              <w:rPr>
                <w:rFonts w:eastAsia="Times New Roman" w:cs="Times New Roman"/>
                <w:color w:val="000000"/>
                <w:sz w:val="20"/>
                <w:szCs w:val="20"/>
              </w:rPr>
              <w:t>3 = Row-overflow data</w:t>
            </w:r>
          </w:p>
        </w:tc>
      </w:tr>
      <w:tr w:rsidR="009204C6" w:rsidRPr="009204C6" w:rsidTr="009204C6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4C6" w:rsidRPr="009204C6" w:rsidRDefault="009204C6" w:rsidP="009204C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9204C6">
              <w:rPr>
                <w:rFonts w:eastAsia="Times New Roman" w:cs="Times New Roman"/>
                <w:color w:val="000000"/>
                <w:sz w:val="20"/>
                <w:szCs w:val="20"/>
              </w:rPr>
              <w:t>type_desc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4C6" w:rsidRPr="009204C6" w:rsidRDefault="009204C6" w:rsidP="009204C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9204C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nvarchar</w:t>
            </w:r>
            <w:proofErr w:type="spellEnd"/>
            <w:r w:rsidRPr="009204C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(60)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4C6" w:rsidRPr="009204C6" w:rsidRDefault="009204C6" w:rsidP="009204C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204C6">
              <w:rPr>
                <w:rFonts w:eastAsia="Times New Roman" w:cs="Times New Roman"/>
                <w:color w:val="000000"/>
                <w:sz w:val="20"/>
                <w:szCs w:val="20"/>
              </w:rPr>
              <w:t>Description of the allocation unit type:</w:t>
            </w:r>
          </w:p>
        </w:tc>
      </w:tr>
      <w:tr w:rsidR="009204C6" w:rsidRPr="009204C6" w:rsidTr="009204C6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4C6" w:rsidRPr="009204C6" w:rsidRDefault="009204C6" w:rsidP="009204C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4C6" w:rsidRPr="009204C6" w:rsidRDefault="009204C6" w:rsidP="009204C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4C6" w:rsidRPr="009204C6" w:rsidRDefault="009204C6" w:rsidP="009204C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204C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DROPPED</w:t>
            </w:r>
          </w:p>
        </w:tc>
      </w:tr>
      <w:tr w:rsidR="009204C6" w:rsidRPr="009204C6" w:rsidTr="009204C6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4C6" w:rsidRPr="009204C6" w:rsidRDefault="009204C6" w:rsidP="009204C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4C6" w:rsidRPr="009204C6" w:rsidRDefault="009204C6" w:rsidP="009204C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4C6" w:rsidRPr="009204C6" w:rsidRDefault="009204C6" w:rsidP="009204C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204C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IN_ROW_DATA</w:t>
            </w:r>
          </w:p>
        </w:tc>
      </w:tr>
      <w:tr w:rsidR="009204C6" w:rsidRPr="009204C6" w:rsidTr="009204C6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4C6" w:rsidRPr="009204C6" w:rsidRDefault="009204C6" w:rsidP="009204C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4C6" w:rsidRPr="009204C6" w:rsidRDefault="009204C6" w:rsidP="009204C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4C6" w:rsidRPr="009204C6" w:rsidRDefault="009204C6" w:rsidP="009204C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204C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LOB_DATA</w:t>
            </w:r>
          </w:p>
        </w:tc>
      </w:tr>
      <w:tr w:rsidR="009204C6" w:rsidRPr="009204C6" w:rsidTr="009204C6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4C6" w:rsidRPr="009204C6" w:rsidRDefault="009204C6" w:rsidP="009204C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4C6" w:rsidRPr="009204C6" w:rsidRDefault="009204C6" w:rsidP="009204C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4C6" w:rsidRPr="009204C6" w:rsidRDefault="009204C6" w:rsidP="009204C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204C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ROW_OVERFLOW_DATA</w:t>
            </w:r>
          </w:p>
        </w:tc>
      </w:tr>
      <w:tr w:rsidR="009204C6" w:rsidRPr="009204C6" w:rsidTr="009204C6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4C6" w:rsidRPr="009204C6" w:rsidRDefault="009204C6" w:rsidP="009204C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9204C6">
              <w:rPr>
                <w:rFonts w:eastAsia="Times New Roman" w:cs="Times New Roman"/>
                <w:color w:val="000000"/>
                <w:sz w:val="20"/>
                <w:szCs w:val="20"/>
              </w:rPr>
              <w:t>container_id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4C6" w:rsidRPr="009204C6" w:rsidRDefault="009204C6" w:rsidP="009204C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9204C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4C6" w:rsidRPr="009204C6" w:rsidRDefault="009204C6" w:rsidP="009204C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204C6">
              <w:rPr>
                <w:rFonts w:eastAsia="Times New Roman" w:cs="Times New Roman"/>
                <w:color w:val="000000"/>
                <w:sz w:val="20"/>
                <w:szCs w:val="20"/>
              </w:rPr>
              <w:t>ID of the storage container associated with the allocation unit.</w:t>
            </w:r>
          </w:p>
        </w:tc>
      </w:tr>
      <w:tr w:rsidR="009204C6" w:rsidRPr="009204C6" w:rsidTr="009204C6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4C6" w:rsidRPr="009204C6" w:rsidRDefault="009204C6" w:rsidP="009204C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4C6" w:rsidRPr="009204C6" w:rsidRDefault="009204C6" w:rsidP="009204C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4C6" w:rsidRPr="009204C6" w:rsidRDefault="009204C6" w:rsidP="009204C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204C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If type = 1 or 3, </w:t>
            </w:r>
            <w:proofErr w:type="spellStart"/>
            <w:r w:rsidRPr="009204C6">
              <w:rPr>
                <w:rFonts w:eastAsia="Times New Roman" w:cs="Times New Roman"/>
                <w:color w:val="000000"/>
                <w:sz w:val="20"/>
                <w:szCs w:val="20"/>
              </w:rPr>
              <w:t>container_id</w:t>
            </w:r>
            <w:proofErr w:type="spellEnd"/>
            <w:r w:rsidRPr="009204C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9204C6">
              <w:rPr>
                <w:rFonts w:eastAsia="Times New Roman" w:cs="Times New Roman"/>
                <w:color w:val="000000"/>
                <w:sz w:val="20"/>
                <w:szCs w:val="20"/>
              </w:rPr>
              <w:t>sys.partitions.hobt_id</w:t>
            </w:r>
            <w:proofErr w:type="spellEnd"/>
            <w:r w:rsidRPr="009204C6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9204C6" w:rsidRPr="009204C6" w:rsidTr="009204C6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4C6" w:rsidRPr="009204C6" w:rsidRDefault="009204C6" w:rsidP="009204C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4C6" w:rsidRPr="009204C6" w:rsidRDefault="009204C6" w:rsidP="009204C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4C6" w:rsidRPr="009204C6" w:rsidRDefault="009204C6" w:rsidP="009204C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204C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If type is 2, then </w:t>
            </w:r>
            <w:proofErr w:type="spellStart"/>
            <w:r w:rsidRPr="009204C6">
              <w:rPr>
                <w:rFonts w:eastAsia="Times New Roman" w:cs="Times New Roman"/>
                <w:color w:val="000000"/>
                <w:sz w:val="20"/>
                <w:szCs w:val="20"/>
              </w:rPr>
              <w:t>container_id</w:t>
            </w:r>
            <w:proofErr w:type="spellEnd"/>
            <w:r w:rsidRPr="009204C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9204C6">
              <w:rPr>
                <w:rFonts w:eastAsia="Times New Roman" w:cs="Times New Roman"/>
                <w:color w:val="000000"/>
                <w:sz w:val="20"/>
                <w:szCs w:val="20"/>
              </w:rPr>
              <w:t>sys.partitions.partition_id</w:t>
            </w:r>
            <w:proofErr w:type="spellEnd"/>
            <w:r w:rsidRPr="009204C6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9204C6" w:rsidRPr="009204C6" w:rsidTr="009204C6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4C6" w:rsidRPr="009204C6" w:rsidRDefault="009204C6" w:rsidP="009204C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4C6" w:rsidRPr="009204C6" w:rsidRDefault="009204C6" w:rsidP="009204C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4C6" w:rsidRPr="009204C6" w:rsidRDefault="009204C6" w:rsidP="009204C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204C6">
              <w:rPr>
                <w:rFonts w:eastAsia="Times New Roman" w:cs="Times New Roman"/>
                <w:color w:val="000000"/>
                <w:sz w:val="20"/>
                <w:szCs w:val="20"/>
              </w:rPr>
              <w:t>0 = Allocation unit marked for deferred drop</w:t>
            </w:r>
          </w:p>
        </w:tc>
      </w:tr>
      <w:tr w:rsidR="009204C6" w:rsidRPr="009204C6" w:rsidTr="009204C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4C6" w:rsidRPr="009204C6" w:rsidRDefault="009204C6" w:rsidP="009204C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9204C6">
              <w:rPr>
                <w:rFonts w:eastAsia="Times New Roman" w:cs="Times New Roman"/>
                <w:color w:val="000000"/>
                <w:sz w:val="20"/>
                <w:szCs w:val="20"/>
              </w:rPr>
              <w:t>data_space_id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4C6" w:rsidRPr="009204C6" w:rsidRDefault="009204C6" w:rsidP="009204C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9204C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4C6" w:rsidRPr="009204C6" w:rsidRDefault="009204C6" w:rsidP="009204C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204C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ID of the </w:t>
            </w:r>
            <w:proofErr w:type="spellStart"/>
            <w:r w:rsidRPr="009204C6">
              <w:rPr>
                <w:rFonts w:eastAsia="Times New Roman" w:cs="Times New Roman"/>
                <w:color w:val="000000"/>
                <w:sz w:val="20"/>
                <w:szCs w:val="20"/>
              </w:rPr>
              <w:t>filegroup</w:t>
            </w:r>
            <w:proofErr w:type="spellEnd"/>
            <w:r w:rsidRPr="009204C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in which this allocation unit resides.</w:t>
            </w:r>
          </w:p>
        </w:tc>
      </w:tr>
      <w:tr w:rsidR="009204C6" w:rsidRPr="009204C6" w:rsidTr="009204C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4C6" w:rsidRPr="009204C6" w:rsidRDefault="009204C6" w:rsidP="009204C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9204C6">
              <w:rPr>
                <w:rFonts w:eastAsia="Times New Roman" w:cs="Times New Roman"/>
                <w:color w:val="000000"/>
                <w:sz w:val="20"/>
                <w:szCs w:val="20"/>
              </w:rPr>
              <w:t>total_pages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4C6" w:rsidRPr="009204C6" w:rsidRDefault="009204C6" w:rsidP="009204C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9204C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4C6" w:rsidRPr="009204C6" w:rsidRDefault="009204C6" w:rsidP="009204C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204C6">
              <w:rPr>
                <w:rFonts w:eastAsia="Times New Roman" w:cs="Times New Roman"/>
                <w:color w:val="000000"/>
                <w:sz w:val="20"/>
                <w:szCs w:val="20"/>
              </w:rPr>
              <w:t>Total number of pages allocated or reserved by this allocation unit.</w:t>
            </w:r>
          </w:p>
        </w:tc>
      </w:tr>
      <w:tr w:rsidR="009204C6" w:rsidRPr="009204C6" w:rsidTr="009204C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4C6" w:rsidRPr="009204C6" w:rsidRDefault="009204C6" w:rsidP="009204C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9204C6">
              <w:rPr>
                <w:rFonts w:eastAsia="Times New Roman" w:cs="Times New Roman"/>
                <w:color w:val="000000"/>
                <w:sz w:val="20"/>
                <w:szCs w:val="20"/>
              </w:rPr>
              <w:t>used_pages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4C6" w:rsidRPr="009204C6" w:rsidRDefault="009204C6" w:rsidP="009204C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9204C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4C6" w:rsidRPr="009204C6" w:rsidRDefault="009204C6" w:rsidP="009204C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204C6">
              <w:rPr>
                <w:rFonts w:eastAsia="Times New Roman" w:cs="Times New Roman"/>
                <w:color w:val="000000"/>
                <w:sz w:val="20"/>
                <w:szCs w:val="20"/>
              </w:rPr>
              <w:t>Number of total pages actually in use.</w:t>
            </w:r>
          </w:p>
        </w:tc>
      </w:tr>
      <w:tr w:rsidR="009204C6" w:rsidRPr="009204C6" w:rsidTr="009204C6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4C6" w:rsidRPr="009204C6" w:rsidRDefault="009204C6" w:rsidP="009204C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9204C6">
              <w:rPr>
                <w:rFonts w:eastAsia="Times New Roman" w:cs="Times New Roman"/>
                <w:color w:val="000000"/>
                <w:sz w:val="20"/>
                <w:szCs w:val="20"/>
              </w:rPr>
              <w:t>data_pages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4C6" w:rsidRPr="009204C6" w:rsidRDefault="009204C6" w:rsidP="009204C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9204C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4C6" w:rsidRPr="009204C6" w:rsidRDefault="009204C6" w:rsidP="009204C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204C6">
              <w:rPr>
                <w:rFonts w:eastAsia="Times New Roman" w:cs="Times New Roman"/>
                <w:color w:val="000000"/>
                <w:sz w:val="20"/>
                <w:szCs w:val="20"/>
              </w:rPr>
              <w:t>Number of used pages that have:</w:t>
            </w:r>
          </w:p>
        </w:tc>
      </w:tr>
      <w:tr w:rsidR="009204C6" w:rsidRPr="009204C6" w:rsidTr="009204C6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4C6" w:rsidRPr="009204C6" w:rsidRDefault="009204C6" w:rsidP="009204C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4C6" w:rsidRPr="009204C6" w:rsidRDefault="009204C6" w:rsidP="009204C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4C6" w:rsidRPr="009204C6" w:rsidRDefault="009204C6" w:rsidP="009204C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204C6">
              <w:rPr>
                <w:rFonts w:eastAsia="Times New Roman" w:cs="Times New Roman"/>
                <w:color w:val="000000"/>
                <w:sz w:val="20"/>
                <w:szCs w:val="20"/>
              </w:rPr>
              <w:t>In-row data</w:t>
            </w:r>
          </w:p>
        </w:tc>
      </w:tr>
      <w:tr w:rsidR="009204C6" w:rsidRPr="009204C6" w:rsidTr="009204C6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4C6" w:rsidRPr="009204C6" w:rsidRDefault="009204C6" w:rsidP="009204C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4C6" w:rsidRPr="009204C6" w:rsidRDefault="009204C6" w:rsidP="009204C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4C6" w:rsidRPr="009204C6" w:rsidRDefault="009204C6" w:rsidP="009204C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204C6">
              <w:rPr>
                <w:rFonts w:eastAsia="Times New Roman" w:cs="Times New Roman"/>
                <w:color w:val="000000"/>
                <w:sz w:val="20"/>
                <w:szCs w:val="20"/>
              </w:rPr>
              <w:t>LOB data</w:t>
            </w:r>
          </w:p>
        </w:tc>
      </w:tr>
      <w:tr w:rsidR="009204C6" w:rsidRPr="009204C6" w:rsidTr="009204C6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4C6" w:rsidRPr="009204C6" w:rsidRDefault="009204C6" w:rsidP="009204C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4C6" w:rsidRPr="009204C6" w:rsidRDefault="009204C6" w:rsidP="009204C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4C6" w:rsidRPr="009204C6" w:rsidRDefault="009204C6" w:rsidP="009204C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204C6">
              <w:rPr>
                <w:rFonts w:eastAsia="Times New Roman" w:cs="Times New Roman"/>
                <w:color w:val="000000"/>
                <w:sz w:val="20"/>
                <w:szCs w:val="20"/>
              </w:rPr>
              <w:t>Row-overflow data</w:t>
            </w:r>
          </w:p>
        </w:tc>
      </w:tr>
      <w:tr w:rsidR="009204C6" w:rsidRPr="009204C6" w:rsidTr="009204C6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4C6" w:rsidRPr="009204C6" w:rsidRDefault="009204C6" w:rsidP="009204C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4C6" w:rsidRPr="009204C6" w:rsidRDefault="009204C6" w:rsidP="009204C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4C6" w:rsidRPr="009204C6" w:rsidRDefault="009204C6" w:rsidP="009204C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204C6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9204C6" w:rsidRPr="009204C6" w:rsidTr="009204C6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4C6" w:rsidRPr="009204C6" w:rsidRDefault="009204C6" w:rsidP="009204C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4C6" w:rsidRPr="009204C6" w:rsidRDefault="009204C6" w:rsidP="009204C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4C6" w:rsidRPr="009204C6" w:rsidRDefault="009204C6" w:rsidP="009204C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204C6">
              <w:rPr>
                <w:rFonts w:eastAsia="Times New Roman" w:cs="Times New Roman"/>
                <w:color w:val="000000"/>
                <w:sz w:val="20"/>
                <w:szCs w:val="20"/>
              </w:rPr>
              <w:t>Note that the value returned excludes internal index pages and allocation-management pages.</w:t>
            </w:r>
          </w:p>
        </w:tc>
      </w:tr>
    </w:tbl>
    <w:p w:rsidR="002B3957" w:rsidRDefault="002B3957">
      <w:pPr>
        <w:rPr>
          <w:sz w:val="20"/>
          <w:szCs w:val="20"/>
        </w:rPr>
      </w:pPr>
    </w:p>
    <w:p w:rsidR="000F2EA0" w:rsidRPr="000F2EA0" w:rsidRDefault="000F2EA0">
      <w:pPr>
        <w:rPr>
          <w:sz w:val="20"/>
          <w:szCs w:val="20"/>
        </w:rPr>
      </w:pPr>
    </w:p>
    <w:sectPr w:rsidR="000F2EA0" w:rsidRPr="000F2EA0" w:rsidSect="0091307C">
      <w:pgSz w:w="12240" w:h="15840"/>
      <w:pgMar w:top="432" w:right="288" w:bottom="432" w:left="2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B3957"/>
    <w:rsid w:val="000F2EA0"/>
    <w:rsid w:val="00127D78"/>
    <w:rsid w:val="00160F97"/>
    <w:rsid w:val="001A6641"/>
    <w:rsid w:val="002078DC"/>
    <w:rsid w:val="002B3957"/>
    <w:rsid w:val="003A5F5F"/>
    <w:rsid w:val="00480326"/>
    <w:rsid w:val="0068499E"/>
    <w:rsid w:val="007A19AA"/>
    <w:rsid w:val="0091307C"/>
    <w:rsid w:val="009204C6"/>
    <w:rsid w:val="00A960AB"/>
    <w:rsid w:val="00B97C0F"/>
    <w:rsid w:val="00F17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C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3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95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B39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2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2019-09-08T03:29:00Z</dcterms:created>
  <dcterms:modified xsi:type="dcterms:W3CDTF">2019-09-08T05:49:00Z</dcterms:modified>
</cp:coreProperties>
</file>