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rsidR="00AA0001" w:rsidRDefault="00AA0001">
      <w:pPr>
        <w:pStyle w:val="papertitle"/>
        <w:spacing w:before="5pt" w:beforeAutospacing="1" w:after="5pt" w:afterAutospacing="1"/>
      </w:pPr>
      <w:r>
        <w:t>Impact of Social Media Algorithms on Adolescent Mental Health: A Machine Learning Approach</w:t>
      </w:r>
    </w:p>
    <w:p w:rsidR="00AA0002" w:rsidRDefault="00AA0002">
      <w:pPr>
        <w:pStyle w:val="Author"/>
        <w:spacing w:before="5pt" w:beforeAutospacing="1" w:after="5pt" w:afterAutospacing="1"/>
        <w:sectPr w:rsidR="00AA0002" w:rsidSect="003B4E04">
          <w:pgSz w:w="595.30pt" w:h="841.90pt" w:code="9"/>
          <w:pgMar w:top="27pt" w:right="44.65pt" w:bottom="72pt" w:left="44.65pt" w:header="36pt" w:footer="36pt" w:gutter="0pt"/>
          <w:cols w:space="36pt"/>
          <w:titlePg/>
          <w:docGrid w:linePitch="360"/>
        </w:sectPr>
      </w:pPr>
    </w:p>
    <w:p w:rsidR="00AA0003" w:rsidRDefault="00AA0003">
      <w:pPr>
        <w:sectPr w:rsidR="00AA0003" w:rsidSect="003B4E04">
          <w:type w:val="continuous"/>
          <w:pgSz w:w="595.30pt" w:h="841.90pt" w:code="9"/>
          <w:pgMar w:top="22.50pt" w:right="44.65pt" w:bottom="72pt" w:left="44.65pt" w:header="36pt" w:footer="36pt" w:gutter="0pt"/>
          <w:cols w:num="3" w:space="36pt"/>
          <w:docGrid w:linePitch="360"/>
        </w:sectPr>
      </w:pPr>
    </w:p>
    <w:p w:rsidR="00AA0004" w:rsidRDefault="00AA0004">
      <w:pPr>
        <w:sectPr w:rsidR="00AA0004" w:rsidSect="003B4E04">
          <w:type w:val="continuous"/>
          <w:pgSz w:w="595.30pt" w:h="841.90pt" w:code="9"/>
          <w:pgMar w:top="22.50pt" w:right="44.65pt" w:bottom="72pt" w:left="44.65pt" w:header="36pt" w:footer="36pt" w:gutter="0pt"/>
          <w:cols w:num="3" w:space="36pt"/>
          <w:docGrid w:linePitch="360"/>
        </w:sectPr>
      </w:pPr>
    </w:p>
    <w:p w:rsidR="00AA0010" w:rsidRDefault="00AA0010">
      <w:pPr>
        <w:pStyle w:val="Abstract"/>
      </w:pPr>
      <w:r>
        <w:rPr>
          <w:i/>
          <w:iCs/>
        </w:rPr>
        <w:t>Abstract</w:t>
      </w:r>
      <w:r>
        <w:t xml:space="preserve">—Social media platforms such as Instagram, TikTok, and YouTube rely heavily on artificial intelligence-driven recommendation algorithms to personalize content and maximize user engagement. While these algorithms enhance user experience by delivering relevant content, they may also create reinforcement loops that repeatedly expose users to similar types of content. Adolescents, being among the most active users of social media, are particularly vulnerable to the psychological effects of such algorithmic exposure. This study explores the relationship between social media engagement patterns and adolescent mental health indicators using a machine learning approach. A multiple linear regression model is used to analyze behavioral variables such as screen time, engagement frequency, exposure to appearance-based content, and interaction with recommended posts. The findings highlight patterns suggesting that increased exposure to algorithmically recommended content may contribute to higher anxiety levels among adolescents.</w:t>
      </w:r>
    </w:p>
    <w:p w:rsidR="00AA0011" w:rsidRDefault="00AA0011">
      <w:pPr>
        <w:pStyle w:val="Keywords"/>
      </w:pPr>
      <w:r>
        <w:t xml:space="preserve">Keywords—Social Media Algorithms, Machine Learning, Adolescent Mental Health, Recommendation Systems, Anxiety Prediction</w:t>
      </w:r>
    </w:p>
    <w:p w:rsidR="00AA0020" w:rsidRDefault="00AA0020">
      <w:pPr>
        <w:pStyle w:val="Heading1"/>
      </w:pPr>
      <w:r>
        <w:t>Introduction</w:t>
      </w:r>
    </w:p>
    <w:p w:rsidR="00AA0021" w:rsidRDefault="00AA0021">
      <w:pPr>
        <w:pStyle w:val="BodyText"/>
      </w:pPr>
      <w:r>
        <w:t xml:space="preserve">Social media platforms such as Instagram, TikTok, and YouTube have experienced significant growth and have become an integral part of communication and entertainment among adolescents. These platforms use AI-driven recommendation algorithms that analyze user behavior and personalize content feeds. Recommendation systems collect large volumes of interaction data including likes, comments, shares, watch time, and click behavior. Using machine learning techniques such as collaborative filtering and content-based filtering, these systems continuously recommend content that users are likely to engage with. Although this improves user experience, it may also create algorithmic reinforcement loops where users are repeatedly exposed to similar content.</w:t>
      </w:r>
    </w:p>
    <w:p w:rsidR="00AA0030" w:rsidRDefault="00AA0030">
      <w:pPr>
        <w:pStyle w:val="Heading1"/>
      </w:pPr>
      <w:r>
        <w:t>Problem Statement</w:t>
      </w:r>
    </w:p>
    <w:p w:rsidR="00AA0031" w:rsidRDefault="00AA0031">
      <w:pPr>
        <w:pStyle w:val="BodyText"/>
      </w:pPr>
      <w:r>
        <w:t xml:space="preserve">Social media recommendation algorithms are primarily designed to maximize engagement and increase user retention. These systems often prioritize emotionally stimulating or visually appealing content, which can unintentionally encourage excessive screen time and unrealistic social comparisons among adolescents. This study investigates whether behavioral indicators such as screen time, engagement frequency, exposure to appearance-based content, and interaction with recommended posts can help predict anxiety levels using machine learning.</w:t>
      </w:r>
    </w:p>
    <w:p w:rsidR="00AA0040" w:rsidRDefault="00AA0040">
      <w:pPr>
        <w:pStyle w:val="Heading1"/>
      </w:pPr>
      <w:r>
        <w:t>Dataset Description</w:t>
      </w:r>
    </w:p>
    <w:p w:rsidR="00AA0041" w:rsidRDefault="00AA0041">
      <w:pPr>
        <w:pStyle w:val="BodyText"/>
      </w:pPr>
      <w:r>
        <w:t xml:space="preserve">The dataset used in this research represents survey responses from adolescents aged 13 to 19 years. It includes variables such as ScreenTime, EngagementFrequency, AppearanceExposure, RecommendationClicks, and AnxietyScore. These features capture patterns of social media usage and their possible psychological impact.</w:t>
      </w:r>
    </w:p>
    <w:p w:rsidR="00AA0050" w:rsidRDefault="00AA0050">
      <w:pPr>
        <w:pStyle w:val="Heading1"/>
      </w:pPr>
      <w:r>
        <w:t>Methodology</w:t>
      </w:r>
    </w:p>
    <w:p w:rsidR="00AA0051" w:rsidRDefault="00AA0051">
      <w:pPr>
        <w:pStyle w:val="BodyText"/>
      </w:pPr>
      <w:r>
        <w:t xml:space="preserve">The research follows a machine learning workflow that includes data collection, preprocessing, train-test splitting, model training, prediction, and evaluation. The model was implemented using Python and the Scikit-learn library in a Jupyter Notebook environment.</w:t>
      </w:r>
    </w:p>
    <w:p w:rsidR="00AA0060" w:rsidRDefault="00AA0060">
      <w:pPr>
        <w:pStyle w:val="Heading1"/>
      </w:pPr>
      <w:r>
        <w:t>Machine Learning Model</w:t>
      </w:r>
    </w:p>
    <w:p w:rsidR="00AA0061" w:rsidRDefault="00AA0061">
      <w:pPr>
        <w:pStyle w:val="BodyText"/>
      </w:pPr>
      <w:r>
        <w:t xml:space="preserve">A Multiple Linear Regression model was used to predict the AnxietyScore. The independent variables include ScreenTime, EngagementFrequency, AppearanceExposure, and RecommendationClicks. The regression model learns relationships between these features and assigns coefficients representing their impact on anxiety levels.</w:t>
      </w:r>
    </w:p>
    <w:p w:rsidR="00AA0070" w:rsidRDefault="00AA0070">
      <w:pPr>
        <w:pStyle w:val="Heading1"/>
      </w:pPr>
      <w:r>
        <w:t>Model Evaluation</w:t>
      </w:r>
    </w:p>
    <w:p w:rsidR="00AA0071" w:rsidRDefault="00AA0071">
      <w:pPr>
        <w:pStyle w:val="BodyText"/>
      </w:pPr>
      <w:r>
        <w:t xml:space="preserve">The model performance was evaluated using R² Score and Mean Squared Error (MSE). The dataset was divided into training and testing sets using a train-test split approach to evaluate how well the model generalizes to unseen data.</w:t>
      </w:r>
    </w:p>
    <w:p w:rsidR="00AA0080" w:rsidRDefault="00AA0080">
      <w:pPr>
        <w:pStyle w:val="Heading1"/>
      </w:pPr>
      <w:r>
        <w:t>Results and Insights</w:t>
      </w:r>
    </w:p>
    <w:p w:rsidR="00AA0081" w:rsidRDefault="00AA0081">
      <w:pPr>
        <w:pStyle w:val="BodyText"/>
      </w:pPr>
      <w:r>
        <w:t xml:space="preserve">The results suggest that increased screen time and greater exposure to appearance-focused content are associated with higher anxiety levels. Additionally, interaction with recommended posts reinforces engagement loops that may increase time spent on social media platforms.</w:t>
      </w:r>
    </w:p>
    <w:p w:rsidR="00AA0090" w:rsidRDefault="00AA0090">
      <w:pPr>
        <w:pStyle w:val="Heading1"/>
      </w:pPr>
      <w:r>
        <w:t>Limitations</w:t>
      </w:r>
    </w:p>
    <w:p w:rsidR="00AA0091" w:rsidRDefault="00AA0091">
      <w:pPr>
        <w:pStyle w:val="BodyText"/>
      </w:pPr>
      <w:r>
        <w:t xml:space="preserve">The study uses a synthetic dataset and a relatively small sample size. Real-world social media algorithms are complex and proprietary, and the relationships observed in this study represent correlation rather than direct causation.</w:t>
      </w:r>
    </w:p>
    <w:p w:rsidR="00AA00A0" w:rsidRDefault="00AA00A0">
      <w:pPr>
        <w:pStyle w:val="Heading1"/>
      </w:pPr>
      <w:r>
        <w:t>Conclusion</w:t>
      </w:r>
    </w:p>
    <w:p w:rsidR="00AA00A1" w:rsidRDefault="00AA00A1">
      <w:pPr>
        <w:pStyle w:val="BodyText"/>
      </w:pPr>
      <w:r>
        <w:t xml:space="preserve">This study demonstrates how machine learning techniques can be used to analyze behavioral patterns related to social media usage and adolescent mental health. The findings highlight the importance of designing ethical recommendation systems that consider user well-being in addition to engagement metrics.</w:t>
      </w:r>
    </w:p>
    <w:p w:rsidR="00AA00B0" w:rsidRDefault="00AA00B0"/>
    <w:p w:rsidR="00AA00C0" w:rsidRDefault="00AA00C0">
      <w:pPr>
        <w:pStyle w:val="Heading5"/>
      </w:pPr>
      <w:r>
        <w:t>References</w:t>
      </w:r>
    </w:p>
    <w:p w:rsidR="00AA00D0" w:rsidRDefault="00AA00D0">
      <w:pPr>
        <w:pStyle w:val="references"/>
        <w:ind w:start="17.70pt" w:hanging="17.70pt"/>
      </w:pPr>
      <w:r>
        <w:t xml:space="preserve">S. Vosoughi, D. Roy, and S. Aral, “The spread of true and false news online,” Science, vol. 359, no. 6380, pp. 1146–1151, 2018.</w:t>
      </w:r>
    </w:p>
    <w:p w:rsidR="00AA00D0" w:rsidRDefault="00AA00D0">
      <w:pPr>
        <w:pStyle w:val="references"/>
        <w:ind w:start="17.70pt" w:hanging="17.70pt"/>
      </w:pPr>
      <w:r>
        <w:t xml:space="preserve">J. A. Naslund, K. A. Aschbrenner, L. A. Marsch, and S. J. Bartels, “The future of mental health care: peer-to-peer support and social media,” Epidemiol. Psychiatr. Sci., vol. 25, no. 2, pp. 113–122, 2016.</w:t>
      </w:r>
    </w:p>
    <w:p w:rsidR="00AA00D0" w:rsidRDefault="00AA00D0">
      <w:pPr>
        <w:pStyle w:val="references"/>
        <w:ind w:start="17.70pt" w:hanging="17.70pt"/>
      </w:pPr>
      <w:r>
        <w:t xml:space="preserve">R. Gonzales and D. Hancock, “Mirror, mirror on my Facebook wall: Effects of exposure to Facebook on self-esteem,” Cyberpsychol. Behav. Soc. Netw., vol. 14, no. 1–2, pp. 79–83, 2011.</w:t>
      </w:r>
    </w:p>
    <w:p w:rsidR="00AA00D0" w:rsidRDefault="00AA00D0">
      <w:pPr>
        <w:pStyle w:val="references"/>
        <w:ind w:start="17.70pt" w:hanging="17.70pt"/>
      </w:pPr>
      <w:r>
        <w:t xml:space="preserve">F. Ricci, L. Rokach, and B. Shapira, Recommender Systems Handbook, 2nd ed. New York, NY, USA: Springer, 2015.</w:t>
      </w:r>
    </w:p>
    <w:p w:rsidR="00AA00D0" w:rsidRDefault="00AA00D0">
      <w:pPr>
        <w:pStyle w:val="references"/>
        <w:ind w:start="17.70pt" w:hanging="17.70pt"/>
      </w:pPr>
      <w:r>
        <w:t xml:space="preserve">F. Pedregosa et al., “Scikit-learn: Machine learning in Python,” J. Mach. Learn. Res., vol. 12, pp. 2825–2830, 2011.</w:t>
      </w:r>
    </w:p>
    <w:p w:rsidR="00AA00D0" w:rsidRDefault="00AA00D0">
      <w:pPr>
        <w:pStyle w:val="references"/>
        <w:ind w:start="17.70pt" w:hanging="17.70pt"/>
      </w:pPr>
      <w:r>
        <w:t xml:space="preserve">J. Twenge, “Have smartphones destroyed a generation?,” The Atlantic, Sep. 2017.</w:t>
      </w:r>
    </w:p>
    <w:p w:rsidR="00AA00D0" w:rsidRDefault="00AA00D0">
      <w:pPr>
        <w:pStyle w:val="references"/>
        <w:ind w:start="17.70pt" w:hanging="17.70pt"/>
      </w:pPr>
      <w:r>
        <w:t xml:space="preserve">A. Keles, S. McCrae, and A. Grealish, “A systematic review: the influence of social media on depression, anxiety and psychological distress in adolescents,” Int. J. Adolesc. Youth, vol. 25, no. 1, pp. 79–93, 2020.</w:t>
      </w:r>
    </w:p>
    <w:p w:rsidR="00AA00FF" w:rsidRDefault="00AA00FF">
      <w:pPr>
        <w:sectPr w:rsidR="00AA00FF" w:rsidSect="003B4E04">
          <w:type w:val="continuous"/>
          <w:pgSz w:w="595.30pt" w:h="841.90pt" w:code="9"/>
          <w:pgMar w:top="54pt" w:right="45.35pt" w:bottom="72pt" w:left="45.35pt" w:header="36pt" w:footer="36pt" w:gutter="0pt"/>
          <w:cols w:num="2" w:space="18pt"/>
          <w:docGrid w:linePitch="360"/>
        </w:sectPr>
      </w:pPr>
    </w:p>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