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SEWAGE.S containing MISC (1.025)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3628.94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4714.23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5976.68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6242.35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WASHWATER.P containing MISC (1.025)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(gal.)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1553.51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2301.47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2516.77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2544.15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2795.15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3113.16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3172.31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3291.83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3321.97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3628.94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3691.56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3913.94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4141.31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4174.20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4306.77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4407.26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4714.23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5422.83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5642.02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5678.85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5901.66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5976.68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6014.34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6242.35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