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72"/>
          <w:szCs w:val="72"/>
          <w:highlight w:val="white"/>
          <w:rtl w:val="0"/>
        </w:rPr>
        <w:t xml:space="preserve">Project Management Plan</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72"/>
          <w:szCs w:val="72"/>
          <w:highlight w:val="white"/>
          <w:rtl w:val="0"/>
        </w:rPr>
        <w:t xml:space="preserve">for Food Management Web-Service</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Prepared 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CHARLA, SHIVA BHAVANI REDDY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CHILLA, KARTHEEK ARUN SAI RAM</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MADALA, ANVITHA</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MAGAPU, AKSHAY KUMAR</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MANDA, SAI NARAYANA SAMHITH</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NEKKANTI, HARINI</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VARANASI, PANCHAJANYA</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YARLAGADDA, NIKHIL</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3000"/>
        <w:gridCol w:w="2970"/>
        <w:tblGridChange w:id="0">
          <w:tblGrid>
            <w:gridCol w:w="2910"/>
            <w:gridCol w:w="3000"/>
            <w:gridCol w:w="29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Sprints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Phase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Roles of members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Sprint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Analysis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P2 as analysts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P3 as designers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P2 as developers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P4 as testers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Sprint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Analysis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P3 as analysts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P4 as designers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P1,P3 as developers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P2 as testers</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Sprint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Analysis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P4 as analysts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P2 as designers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P1,P4 as developers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P3 as testers</w:t>
            </w:r>
          </w:p>
        </w:tc>
      </w:tr>
    </w:tbl>
    <w:p w:rsidR="00000000" w:rsidDel="00000000" w:rsidP="00000000" w:rsidRDefault="00000000" w:rsidRPr="00000000">
      <w:pPr>
        <w:spacing w:after="120" w:line="360" w:lineRule="auto"/>
        <w:contextualSpacing w:val="0"/>
      </w:pPr>
      <w:r w:rsidDel="00000000" w:rsidR="00000000" w:rsidRPr="00000000">
        <w:rPr>
          <w:rtl w:val="0"/>
        </w:rPr>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3000"/>
        <w:gridCol w:w="2970"/>
        <w:tblGridChange w:id="0">
          <w:tblGrid>
            <w:gridCol w:w="2910"/>
            <w:gridCol w:w="3000"/>
            <w:gridCol w:w="2970"/>
          </w:tblGrid>
        </w:tblGridChange>
      </w:tblGrid>
      <w:tr>
        <w:tc>
          <w:tcPr>
            <w:tcBorders>
              <w:top w:color="a5a5a5" w:space="0" w:sz="8" w:val="single"/>
              <w:left w:color="a5a5a5" w:space="0" w:sz="8" w:val="single"/>
              <w:bottom w:color="a5a5a5" w:space="0" w:sz="8" w:val="single"/>
            </w:tcBorders>
            <w:shd w:fill="e7e6e6"/>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Sprints</w:t>
            </w:r>
          </w:p>
        </w:tc>
        <w:tc>
          <w:tcPr>
            <w:tcBorders>
              <w:top w:color="a5a5a5" w:space="0" w:sz="8" w:val="single"/>
              <w:bottom w:color="a5a5a5" w:space="0" w:sz="8" w:val="single"/>
            </w:tcBorders>
            <w:shd w:fill="e7e6e6"/>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lightGray"/>
                <w:rtl w:val="0"/>
              </w:rPr>
              <w:t xml:space="preserve">Phase</w:t>
            </w:r>
          </w:p>
        </w:tc>
        <w:tc>
          <w:tcPr>
            <w:tcBorders>
              <w:top w:color="a5a5a5" w:space="0" w:sz="8" w:val="single"/>
              <w:bottom w:color="a5a5a5" w:space="0" w:sz="8" w:val="single"/>
              <w:right w:color="a5a5a5" w:space="0" w:sz="8" w:val="single"/>
            </w:tcBorders>
            <w:shd w:fill="e7e6e6"/>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3"/>
                <w:szCs w:val="23"/>
                <w:highlight w:val="white"/>
                <w:rtl w:val="0"/>
              </w:rPr>
              <w:t xml:space="preserve">Roles of members</w:t>
            </w:r>
          </w:p>
        </w:tc>
      </w:tr>
      <w:tr>
        <w:tc>
          <w:tcPr>
            <w:vMerge w:val="restart"/>
            <w:tcBorders>
              <w:left w:color="c9c9c9" w:space="0" w:sz="8" w:val="single"/>
              <w:bottom w:color="c9c9c9" w:space="0" w:sz="8" w:val="single"/>
              <w:right w:color="c9c9c9" w:space="0" w:sz="8" w:val="single"/>
            </w:tcBorders>
            <w:shd w:fill="e7e6e6"/>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shd w:fill="e7e6e6" w:val="clear"/>
                <w:rtl w:val="0"/>
              </w:rPr>
              <w:t xml:space="preserve">Sprint 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Analysis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P2 as analysts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P3 as designers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Development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P2 as developers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P4 as testers</w:t>
            </w:r>
          </w:p>
        </w:tc>
      </w:tr>
      <w:tr>
        <w:tc>
          <w:tcPr>
            <w:vMerge w:val="restart"/>
            <w:tcBorders>
              <w:left w:color="c9c9c9" w:space="0" w:sz="8" w:val="single"/>
              <w:bottom w:color="c9c9c9" w:space="0" w:sz="8" w:val="single"/>
              <w:right w:color="c9c9c9" w:space="0" w:sz="8" w:val="single"/>
            </w:tcBorders>
            <w:shd w:fill="e7e6e6"/>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shd w:fill="e7e6e6" w:val="clear"/>
                <w:rtl w:val="0"/>
              </w:rPr>
              <w:t xml:space="preserve">Sprint 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Analysis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P3 as analysts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P4 as designers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Development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P1,P3 as developers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P2 as testers</w:t>
            </w:r>
          </w:p>
        </w:tc>
      </w:tr>
      <w:tr>
        <w:tc>
          <w:tcPr>
            <w:vMerge w:val="restart"/>
            <w:tcBorders>
              <w:left w:color="c9c9c9" w:space="0" w:sz="8" w:val="single"/>
              <w:bottom w:color="c9c9c9" w:space="0" w:sz="8" w:val="single"/>
              <w:right w:color="c9c9c9" w:space="0" w:sz="8" w:val="single"/>
            </w:tcBorders>
            <w:shd w:fill="e7e6e6"/>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shd w:fill="e7e6e6" w:val="clear"/>
                <w:rtl w:val="0"/>
              </w:rPr>
              <w:t xml:space="preserve">Sprint 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Analysis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P4 as analysts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P2 as designers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Development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P1,P4 as developers</w:t>
            </w:r>
          </w:p>
        </w:tc>
      </w:tr>
      <w:tr>
        <w:tc>
          <w:tcPr>
            <w:vMerge w:val="continue"/>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P3 as testers</w:t>
            </w:r>
          </w:p>
        </w:tc>
      </w:tr>
    </w:tbl>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3"/>
          <w:szCs w:val="23"/>
          <w:highlight w:val="white"/>
          <w:rtl w:val="0"/>
        </w:rPr>
        <w:t xml:space="preserve"> </w:t>
      </w:r>
    </w:p>
    <w:p w:rsidR="00000000" w:rsidDel="00000000" w:rsidP="00000000" w:rsidRDefault="00000000" w:rsidRPr="00000000">
      <w:pPr>
        <w:spacing w:after="120" w:line="360" w:lineRule="auto"/>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79.631901840491"/>
        <w:gridCol w:w="1665.276073619632"/>
        <w:gridCol w:w="1679.631901840491"/>
        <w:gridCol w:w="2153.3742331288345"/>
        <w:gridCol w:w="2182.0858895705524"/>
        <w:tblGridChange w:id="0">
          <w:tblGrid>
            <w:gridCol w:w="1679.631901840491"/>
            <w:gridCol w:w="1665.276073619632"/>
            <w:gridCol w:w="1679.631901840491"/>
            <w:gridCol w:w="2153.3742331288345"/>
            <w:gridCol w:w="2182.0858895705524"/>
          </w:tblGrid>
        </w:tblGridChange>
      </w:tblGrid>
      <w:tr>
        <w:tc>
          <w:tcPr>
            <w:tcBorders>
              <w:top w:color="a5a5a5" w:space="0" w:sz="8" w:val="single"/>
              <w:left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Level</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WBS Code</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Task</w:t>
            </w:r>
          </w:p>
        </w:tc>
        <w:tc>
          <w:tcPr>
            <w:tcBorders>
              <w:top w:color="a5a5a5" w:space="0" w:sz="8" w:val="single"/>
              <w:bottom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Task Description</w:t>
            </w:r>
          </w:p>
        </w:tc>
        <w:tc>
          <w:tcPr>
            <w:tcBorders>
              <w:top w:color="a5a5a5" w:space="0" w:sz="8" w:val="single"/>
              <w:bottom w:color="a5a5a5" w:space="0" w:sz="8" w:val="single"/>
              <w:right w:color="a5a5a5" w:space="0" w:sz="8" w:val="single"/>
            </w:tcBorders>
            <w:shd w:fill="a5a5a5"/>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rFonts w:ascii="Times New Roman" w:cs="Times New Roman" w:eastAsia="Times New Roman" w:hAnsi="Times New Roman"/>
                <w:b w:val="1"/>
                <w:sz w:val="20"/>
                <w:szCs w:val="20"/>
                <w:shd w:fill="a5a5a5" w:val="clear"/>
                <w:rtl w:val="0"/>
              </w:rPr>
              <w:t xml:space="preserve">Level of Satisfaction</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0</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Food Service project</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Initial Planning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1.1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Team and Topic</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1.1.1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Team Introduction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Members in the team introduce themselves to each other</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1.1.2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Topic ideas discussion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Ideas expressed by all team members are discussed among themselves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Topic and methodology selection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One topic is selected from all the available  ideas based on the pros and cons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1.2.1</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Brain storming different methodologies</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Different methodologies that are used in the present industry are identified and discussed</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1.2.2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Agile selected based on team consensus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Individual perspective regarding the methodologies are provided. Methodology is finalized when all the team members came to consensus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2</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1.3</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Team Division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1.3.1</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Roles and responsibilities based on skills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Features identified</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Estimations technique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Priortizatio</w:t>
            </w:r>
            <w:r w:rsidDel="00000000" w:rsidR="00000000" w:rsidRPr="00000000">
              <w:rPr>
                <w:rtl w:val="0"/>
              </w:rPr>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planning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Sprint division</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goal</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left"/>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Sprint backlog</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Project Plan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1</w:t>
            </w:r>
            <w:r w:rsidDel="00000000" w:rsidR="00000000" w:rsidRPr="00000000">
              <w:rPr>
                <w:rtl w:val="0"/>
              </w:rPr>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c>
          <w:tcPr>
            <w:tcBorders>
              <w:bottom w:color="c9c9c9" w:space="0" w:sz="8" w:val="single"/>
              <w:right w:color="c9c9c9" w:space="0" w:sz="8" w:val="single"/>
            </w:tcBorders>
            <w:shd w:fill="ededed"/>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shd w:fill="ededed" w:val="clear"/>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Analysis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 </w:t>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about tools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about aboutus section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regarding product details and offers from stores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regarding product details </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and offers from stores</w:t>
            </w:r>
          </w:p>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Database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Interface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Development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Homepage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AboutUs 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Stores and offers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Database modelling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Donor button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Unit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Functional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Regression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System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review and retrospective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2</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Analysis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about product and stores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regarding product availability</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Details about login/signup</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 regarding features involved in cart option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 for feedback option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Database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Interface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Development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Store 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Product 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Product availability page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Login and signup form development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Cart, Reserve and feedback development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Database modeling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Unit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Functional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Regression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System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review and retrospective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Feedback</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Feedback analysis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3</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Analysis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regarding search criteria</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for social connectivity</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information for coupons and offers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Gather data regarding store timings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Database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Interface design</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Development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Subscription(E-mail)</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Search bar</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Quantity of product</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Social buttons</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Privacy policy</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Database modeling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Unit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Functional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Regression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Quality assurance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Acceptance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System testing</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Sprint review and retrospective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Product release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Deliverable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Customer feedback</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r>
        <w:tc>
          <w:tcPr>
            <w:tcBorders>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0"/>
                <w:szCs w:val="20"/>
                <w:highlight w:val="white"/>
                <w:rtl w:val="0"/>
              </w:rPr>
              <w:t xml:space="preserve">Maintenance</w:t>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c>
          <w:tcPr>
            <w:tcBorders>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center"/>
            </w:pPr>
            <w:r w:rsidDel="00000000" w:rsidR="00000000" w:rsidRPr="00000000">
              <w:rPr>
                <w:rtl w:val="0"/>
              </w:rPr>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sz w:val="28"/>
          <w:szCs w:val="28"/>
          <w:highlight w:val="white"/>
          <w:rtl w:val="0"/>
        </w:rPr>
        <w:t xml:space="preserve">Effort Estimation</w:t>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b w:val="1"/>
          <w:i w:val="1"/>
          <w:sz w:val="24"/>
          <w:szCs w:val="24"/>
          <w:highlight w:val="white"/>
          <w:rtl w:val="0"/>
        </w:rPr>
        <w:t xml:space="preserve">A list of requirements: </w:t>
      </w:r>
      <w:r w:rsidDel="00000000" w:rsidR="00000000" w:rsidRPr="00000000">
        <w:rPr>
          <w:rtl w:val="0"/>
        </w:rPr>
      </w:r>
    </w:p>
    <w:p w:rsidR="00000000" w:rsidDel="00000000" w:rsidP="00000000" w:rsidRDefault="00000000" w:rsidRPr="00000000">
      <w:pPr>
        <w:numPr>
          <w:ilvl w:val="0"/>
          <w:numId w:val="1"/>
        </w:numPr>
        <w:spacing w:after="120" w:line="36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Stakeholder identification: </w:t>
      </w:r>
      <w:r w:rsidDel="00000000" w:rsidR="00000000" w:rsidRPr="00000000">
        <w:rPr>
          <w:rFonts w:ascii="Times New Roman" w:cs="Times New Roman" w:eastAsia="Times New Roman" w:hAnsi="Times New Roman"/>
          <w:sz w:val="24"/>
          <w:szCs w:val="24"/>
          <w:highlight w:val="white"/>
          <w:rtl w:val="0"/>
        </w:rPr>
        <w:t xml:space="preserve">identifying stakeholder is the main requirement as there are many stakeholders involved in the project. So the stakeholders are categorized in two ways: Internal and External. The stakeholders identified for our project are as follows:</w:t>
      </w:r>
    </w:p>
    <w:p w:rsidR="00000000" w:rsidDel="00000000" w:rsidP="00000000" w:rsidRDefault="00000000" w:rsidRPr="00000000">
      <w:pPr>
        <w:spacing w:after="120" w:line="36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Internal Stakeholders:</w:t>
      </w:r>
    </w:p>
    <w:p w:rsidR="00000000" w:rsidDel="00000000" w:rsidP="00000000" w:rsidRDefault="00000000" w:rsidRPr="00000000">
      <w:pPr>
        <w:numPr>
          <w:ilvl w:val="0"/>
          <w:numId w:val="7"/>
        </w:numPr>
        <w:spacing w:after="120" w:line="360" w:lineRule="auto"/>
        <w:ind w:left="144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Project team</w:t>
      </w:r>
    </w:p>
    <w:p w:rsidR="00000000" w:rsidDel="00000000" w:rsidP="00000000" w:rsidRDefault="00000000" w:rsidRPr="00000000">
      <w:pPr>
        <w:numPr>
          <w:ilvl w:val="0"/>
          <w:numId w:val="7"/>
        </w:numPr>
        <w:spacing w:after="120" w:line="360" w:lineRule="auto"/>
        <w:ind w:left="144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Sponsor</w:t>
      </w:r>
    </w:p>
    <w:p w:rsidR="00000000" w:rsidDel="00000000" w:rsidP="00000000" w:rsidRDefault="00000000" w:rsidRPr="00000000">
      <w:pPr>
        <w:numPr>
          <w:ilvl w:val="0"/>
          <w:numId w:val="7"/>
        </w:numPr>
        <w:spacing w:after="120" w:line="360" w:lineRule="auto"/>
        <w:ind w:left="144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Stores</w:t>
      </w:r>
    </w:p>
    <w:p w:rsidR="00000000" w:rsidDel="00000000" w:rsidP="00000000" w:rsidRDefault="00000000" w:rsidRPr="00000000">
      <w:pPr>
        <w:spacing w:after="120" w:line="36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External Stakeholders:</w:t>
      </w:r>
    </w:p>
    <w:p w:rsidR="00000000" w:rsidDel="00000000" w:rsidP="00000000" w:rsidRDefault="00000000" w:rsidRPr="00000000">
      <w:pPr>
        <w:numPr>
          <w:ilvl w:val="0"/>
          <w:numId w:val="2"/>
        </w:numPr>
        <w:spacing w:after="120" w:line="360" w:lineRule="auto"/>
        <w:ind w:left="144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Customers</w:t>
      </w:r>
    </w:p>
    <w:p w:rsidR="00000000" w:rsidDel="00000000" w:rsidP="00000000" w:rsidRDefault="00000000" w:rsidRPr="00000000">
      <w:pPr>
        <w:numPr>
          <w:ilvl w:val="0"/>
          <w:numId w:val="2"/>
        </w:numPr>
        <w:spacing w:after="120" w:line="360" w:lineRule="auto"/>
        <w:ind w:left="144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Legislation and authorities</w:t>
      </w:r>
    </w:p>
    <w:p w:rsidR="00000000" w:rsidDel="00000000" w:rsidP="00000000" w:rsidRDefault="00000000" w:rsidRPr="00000000">
      <w:pPr>
        <w:numPr>
          <w:ilvl w:val="0"/>
          <w:numId w:val="2"/>
        </w:numPr>
        <w:spacing w:after="120" w:line="360" w:lineRule="auto"/>
        <w:ind w:left="144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NGO’s</w:t>
      </w:r>
    </w:p>
    <w:p w:rsidR="00000000" w:rsidDel="00000000" w:rsidP="00000000" w:rsidRDefault="00000000" w:rsidRPr="00000000">
      <w:pPr>
        <w:spacing w:after="120" w:line="360" w:lineRule="auto"/>
        <w:ind w:firstLine="720"/>
        <w:contextualSpacing w:val="0"/>
        <w:jc w:val="both"/>
      </w:pP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sz w:val="23"/>
          <w:szCs w:val="23"/>
          <w:highlight w:val="white"/>
          <w:rtl w:val="0"/>
        </w:rPr>
        <w:t xml:space="preserve">Overview [10 marks]</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an overview of the scope of your project</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any assumptions and constraints which are relevant to the plan</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1"/>
          <w:szCs w:val="21"/>
          <w:highlight w:val="white"/>
          <w:rtl w:val="0"/>
        </w:rPr>
        <w:t xml:space="preserve">DEMAND IN THE MARKET </w:t>
        <w:br w:type="textWrapping"/>
        <w:t xml:space="preserve">CUSTOMERS AVAILABILITY </w:t>
        <w:br w:type="textWrapping"/>
        <w:t xml:space="preserve">QUANTITY UPDATES </w:t>
        <w:br w:type="textWrapping"/>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sz w:val="23"/>
          <w:szCs w:val="23"/>
          <w:highlight w:val="white"/>
          <w:rtl w:val="0"/>
        </w:rPr>
        <w:t xml:space="preserve">Process [15 marks]</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the project development methodology you will use (include an explanation of the methodology and justify why you chose this particular methodology for your project)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3"/>
          <w:szCs w:val="23"/>
          <w:highlight w:val="white"/>
          <w:rtl w:val="0"/>
        </w:rPr>
        <w:tab/>
        <w:t xml:space="preserve">Agile methodology</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the roles and responsibilities of the members of the team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3"/>
          <w:szCs w:val="23"/>
          <w:highlight w:val="white"/>
          <w:rtl w:val="0"/>
        </w:rPr>
        <w:tab/>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Team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Responsibilities</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0"/>
                <w:szCs w:val="20"/>
                <w:rtl w:val="0"/>
              </w:rPr>
              <w:t xml:space="preserve">CHARLA, SHIVA BHAVANI REDDY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2685" w:right="-1785"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0"/>
                <w:szCs w:val="20"/>
                <w:rtl w:val="0"/>
              </w:rPr>
              <w:t xml:space="preserve"> CHILLA, KARTHEEK ARUN SAI RAM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highlight w:val="white"/>
                <w:rtl w:val="0"/>
              </w:rPr>
              <w:t xml:space="preserve">MADALA, ANVITHA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highlight w:val="white"/>
                <w:rtl w:val="0"/>
              </w:rPr>
              <w:t xml:space="preserve">MAGAPU, AKSHAY KUMAR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highlight w:val="white"/>
                <w:rtl w:val="0"/>
              </w:rPr>
              <w:t xml:space="preserve">MANDA, SAI NARAYANA SAMHITH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highlight w:val="white"/>
                <w:rtl w:val="0"/>
              </w:rPr>
              <w:t xml:space="preserve">NEKKANTI, HARINI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highlight w:val="white"/>
                <w:rtl w:val="0"/>
              </w:rPr>
              <w:t xml:space="preserve">VARANASI, PANCHAJANYA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highlight w:val="white"/>
                <w:rtl w:val="0"/>
              </w:rPr>
              <w:t xml:space="preserve">YARLAGADDA, NIKHIL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sz w:val="23"/>
          <w:szCs w:val="23"/>
          <w:highlight w:val="white"/>
          <w:rtl w:val="0"/>
        </w:rPr>
        <w:t xml:space="preserve">Effort Estimation [25 marks]</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 list of requirements (</w:t>
      </w:r>
      <w:r w:rsidDel="00000000" w:rsidR="00000000" w:rsidRPr="00000000">
        <w:rPr>
          <w:rFonts w:ascii="Times New Roman" w:cs="Times New Roman" w:eastAsia="Times New Roman" w:hAnsi="Times New Roman"/>
          <w:sz w:val="23"/>
          <w:szCs w:val="23"/>
          <w:highlight w:val="white"/>
          <w:rtl w:val="0"/>
        </w:rPr>
        <w:t xml:space="preserve">at a suitable level of detail to enable you to identify tasks and estimate effort)</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 work breakdown structure or other suitable list of tasks that you will do to complete the project (use a format that is consistent with your chosen project development methodology)</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an estimate of the effort required to complete these work tasks, including details of how you made this estimate (it is important that you demonstrate that you will effectively utilise the resources available to you as a team)</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sz w:val="23"/>
          <w:szCs w:val="23"/>
          <w:highlight w:val="white"/>
          <w:rtl w:val="0"/>
        </w:rPr>
        <w:t xml:space="preserve">Plan and Control [25 marks]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an initial work plan which identifies when tasks will be done and by whom (presented in a manner and level of detail consistent with your chosen project development methodology)</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 list of major deliverables and when you plan they will be ready</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 description of how you will track the work done and measure progress against your plan</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sz w:val="23"/>
          <w:szCs w:val="23"/>
          <w:highlight w:val="white"/>
          <w:rtl w:val="0"/>
        </w:rPr>
        <w:t xml:space="preserve">Risk Management Plan [15 marks]</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 list of relevant risks to the successful execution your project</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details of any mitigating actions you have or will take to reduce the impact of these risks</w:t>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Fonts w:ascii="Times New Roman" w:cs="Times New Roman" w:eastAsia="Times New Roman" w:hAnsi="Times New Roman"/>
          <w:sz w:val="23"/>
          <w:szCs w:val="23"/>
          <w:highlight w:val="white"/>
          <w:rtl w:val="0"/>
        </w:rPr>
        <w:t xml:space="preserve">Quality Plan [10 marks]</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 discussion of the actions you will take to ensure the quality of the software product you are developing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