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OWNER (SHIVA)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overview of scope and objective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to show inverstor profits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feed back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faced challeneges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differmt color combination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alignmnet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SCRUM MASTER (ANVITA)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meetings and how did we assign work(self organised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ANALYST (SAMHITH NIKHIL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(data gather techniques and difficulties faced)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DESIGNERS(CHILLA AND HARINI)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(difficulties faced and design tech and tools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DEVELOPERS (WHOLE TEAM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(pair programming peer reviewing and reason behind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TESTERS(PANCHA AND AKSHAY)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