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rtl w:val="0"/>
        </w:rPr>
        <w:t xml:space="preserve">Status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Work done during last week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omine" w:cs="Domine" w:eastAsia="Domine" w:hAnsi="Domine"/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bookmarkStart w:colFirst="0" w:colLast="0" w:name="h.gjdgxs" w:id="0"/>
      <w:bookmarkEnd w:id="0"/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Sprint 3 planning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is re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as per advice from the review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Few changes are made by the team and buffer time is allotted to these extra meeting for replan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We have defined an user point is equal to 3 hour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’s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The user stories considered for sprint 3 are  based on the sprint velocity given by the project management tool t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aiga.io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, which  is o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f 98 user points.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ser stories which are assigned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sprint 3 are equivalent of 98 user points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As per now the completed user stories are offers, social connectivity and privacy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The user stories which are in developing state are search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product quantity and subscription.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The tracking of work progress is done basically by burndown chart and also along with the logbook, where each member in the team logs the working time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The burndown chart consists of X-axis and Y-axis. The X-axis consists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orking days and Y-axis consists of Remaining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effort (hours)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. It also provides the  n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umber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user stories</w:t>
      </w: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 completed in the sprint 3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18"/>
          <w:szCs w:val="18"/>
          <w:rtl w:val="0"/>
        </w:rPr>
        <w:t xml:space="preserve">Figure 1. Burndown chart for sprint 3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Few Scrum meetings are rescheduled due to unavailability.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Domine" w:cs="Domine" w:eastAsia="Domine" w:hAnsi="Domine"/>
          <w:b w:val="0"/>
          <w:sz w:val="20"/>
          <w:szCs w:val="20"/>
          <w:rtl w:val="0"/>
        </w:rPr>
        <w:t xml:space="preserve">Due to holidays, expected outcomes are not achieved.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jc w:val="both"/>
        <w:rPr>
          <w:rFonts w:ascii="Domine" w:cs="Domine" w:eastAsia="Domine" w:hAnsi="Domine"/>
          <w:sz w:val="20"/>
          <w:szCs w:val="20"/>
          <w:u w:val="none"/>
        </w:rPr>
      </w:pP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We finished the sprint-3 only up to 38%, and there is a chance of using buffer time for further task accomplishment.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rFonts w:ascii="Domine" w:cs="Domine" w:eastAsia="Domine" w:hAnsi="Domine"/>
          <w:sz w:val="20"/>
          <w:szCs w:val="20"/>
          <w:rtl w:val="0"/>
        </w:rPr>
        <w:t xml:space="preserve">Everyone in the team has participated and equally contributed towards the project.     No one is working remotely away from BTH.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