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785" w:rsidRPr="00F65ECD" w:rsidRDefault="005F5785" w:rsidP="00F65ECD">
      <w:pPr>
        <w:spacing w:after="0" w:line="240" w:lineRule="auto"/>
        <w:jc w:val="both"/>
        <w:rPr>
          <w:rFonts w:ascii="Times New Roman" w:hAnsi="Times New Roman"/>
        </w:rPr>
      </w:pPr>
    </w:p>
    <w:p w:rsidR="005F5785" w:rsidRPr="00F65ECD" w:rsidRDefault="005F5785" w:rsidP="00F65ECD">
      <w:pPr>
        <w:spacing w:after="0" w:line="240" w:lineRule="auto"/>
        <w:jc w:val="both"/>
        <w:rPr>
          <w:rFonts w:ascii="Times New Roman" w:hAnsi="Times New Roman"/>
        </w:rPr>
      </w:pPr>
    </w:p>
    <w:p w:rsidR="005F5785" w:rsidRPr="00F65ECD" w:rsidRDefault="005F5785" w:rsidP="00F65ECD">
      <w:pPr>
        <w:spacing w:after="0" w:line="240" w:lineRule="auto"/>
        <w:jc w:val="both"/>
        <w:rPr>
          <w:rFonts w:ascii="Times New Roman" w:hAnsi="Times New Roman"/>
        </w:rPr>
      </w:pPr>
    </w:p>
    <w:p w:rsidR="005F5785" w:rsidRPr="00F65ECD" w:rsidRDefault="005F5785" w:rsidP="00F65ECD">
      <w:pPr>
        <w:spacing w:after="0" w:line="240" w:lineRule="auto"/>
        <w:jc w:val="both"/>
        <w:rPr>
          <w:rFonts w:ascii="Times New Roman" w:hAnsi="Times New Roman"/>
        </w:rPr>
      </w:pPr>
    </w:p>
    <w:p w:rsidR="009F492E" w:rsidRPr="00F65ECD" w:rsidRDefault="009F492E" w:rsidP="00F65ECD">
      <w:pPr>
        <w:spacing w:after="0" w:line="240" w:lineRule="auto"/>
        <w:jc w:val="both"/>
        <w:rPr>
          <w:rFonts w:ascii="Times New Roman" w:hAnsi="Times New Roman"/>
        </w:rPr>
      </w:pPr>
    </w:p>
    <w:p w:rsidR="00A541C3" w:rsidRPr="00F65ECD" w:rsidRDefault="00481EAC" w:rsidP="00F65ECD">
      <w:pPr>
        <w:spacing w:after="0" w:line="240" w:lineRule="auto"/>
        <w:jc w:val="both"/>
        <w:rPr>
          <w:rFonts w:ascii="Times New Roman" w:hAnsi="Times New Roman"/>
        </w:rPr>
      </w:pPr>
      <w:r w:rsidRPr="00F65ECD">
        <w:rPr>
          <w:rFonts w:ascii="Times New Roman" w:hAnsi="Times New Roman"/>
        </w:rPr>
        <w:fldChar w:fldCharType="begin"/>
      </w:r>
      <w:r w:rsidR="00F6042F" w:rsidRPr="00F65ECD">
        <w:rPr>
          <w:rFonts w:ascii="Times New Roman" w:hAnsi="Times New Roman"/>
        </w:rPr>
        <w:instrText xml:space="preserve"> TIME \@ "MMMM d, yyyy" </w:instrText>
      </w:r>
      <w:r w:rsidRPr="00F65ECD">
        <w:rPr>
          <w:rFonts w:ascii="Times New Roman" w:hAnsi="Times New Roman"/>
        </w:rPr>
        <w:fldChar w:fldCharType="separate"/>
      </w:r>
      <w:r w:rsidR="00615733">
        <w:rPr>
          <w:rFonts w:ascii="Times New Roman" w:hAnsi="Times New Roman"/>
          <w:noProof/>
        </w:rPr>
        <w:t>March 15, 2017</w:t>
      </w:r>
      <w:r w:rsidRPr="00F65ECD">
        <w:rPr>
          <w:rFonts w:ascii="Times New Roman" w:hAnsi="Times New Roman"/>
        </w:rPr>
        <w:fldChar w:fldCharType="end"/>
      </w:r>
    </w:p>
    <w:p w:rsidR="001C1CC9" w:rsidRDefault="001C1CC9" w:rsidP="00F65ECD">
      <w:pPr>
        <w:widowControl w:val="0"/>
        <w:tabs>
          <w:tab w:val="left" w:pos="90"/>
        </w:tabs>
        <w:autoSpaceDE w:val="0"/>
        <w:autoSpaceDN w:val="0"/>
        <w:adjustRightInd w:val="0"/>
        <w:spacing w:after="0" w:line="240" w:lineRule="auto"/>
        <w:jc w:val="both"/>
        <w:rPr>
          <w:rFonts w:ascii="Times New Roman" w:hAnsi="Times New Roman"/>
          <w:color w:val="000000"/>
        </w:rPr>
      </w:pPr>
    </w:p>
    <w:p w:rsidR="000B0EA9" w:rsidRPr="00F65ECD" w:rsidRDefault="000B0EA9" w:rsidP="00F65ECD">
      <w:pPr>
        <w:widowControl w:val="0"/>
        <w:tabs>
          <w:tab w:val="left" w:pos="90"/>
        </w:tabs>
        <w:autoSpaceDE w:val="0"/>
        <w:autoSpaceDN w:val="0"/>
        <w:adjustRightInd w:val="0"/>
        <w:spacing w:after="0" w:line="240" w:lineRule="auto"/>
        <w:jc w:val="both"/>
        <w:rPr>
          <w:rFonts w:ascii="Times New Roman" w:hAnsi="Times New Roman"/>
          <w:color w:val="000000"/>
        </w:rPr>
      </w:pPr>
    </w:p>
    <w:p w:rsidR="00F90C30" w:rsidRPr="00F65ECD" w:rsidRDefault="00F90C30" w:rsidP="00F65ECD">
      <w:pPr>
        <w:widowControl w:val="0"/>
        <w:tabs>
          <w:tab w:val="left" w:pos="90"/>
        </w:tabs>
        <w:autoSpaceDE w:val="0"/>
        <w:autoSpaceDN w:val="0"/>
        <w:adjustRightInd w:val="0"/>
        <w:spacing w:after="0" w:line="240" w:lineRule="auto"/>
        <w:jc w:val="both"/>
        <w:rPr>
          <w:rFonts w:ascii="Microsoft Sans Serif" w:hAnsi="Microsoft Sans Serif" w:cs="Microsoft Sans Serif"/>
          <w:color w:val="000000"/>
        </w:rPr>
      </w:pPr>
      <w:bookmarkStart w:id="0" w:name="sag55"/>
      <w:r w:rsidRPr="00F65ECD">
        <w:rPr>
          <w:rFonts w:ascii="Microsoft Sans Serif" w:hAnsi="Microsoft Sans Serif" w:cs="Microsoft Sans Serif"/>
        </w:rPr>
        <w:t>{ALTPAYEENAME}</w:t>
      </w:r>
      <w:bookmarkEnd w:id="0"/>
    </w:p>
    <w:p w:rsidR="00F90C30" w:rsidRPr="00F65ECD" w:rsidRDefault="00F90C30" w:rsidP="00F65ECD">
      <w:pPr>
        <w:spacing w:after="0" w:line="240" w:lineRule="auto"/>
        <w:jc w:val="both"/>
        <w:rPr>
          <w:rFonts w:ascii="Microsoft Sans Serif" w:hAnsi="Microsoft Sans Serif" w:cs="Microsoft Sans Serif"/>
          <w:caps/>
        </w:rPr>
      </w:pPr>
      <w:bookmarkStart w:id="1" w:name="sagitec19"/>
      <w:r w:rsidRPr="00F65ECD">
        <w:rPr>
          <w:rFonts w:ascii="Microsoft Sans Serif" w:hAnsi="Microsoft Sans Serif" w:cs="Microsoft Sans Serif"/>
          <w:caps/>
        </w:rPr>
        <w:t>{x istrAlternatePayeeAddressL1}</w:t>
      </w:r>
      <w:bookmarkStart w:id="2" w:name="_GoBack"/>
      <w:bookmarkEnd w:id="1"/>
      <w:bookmarkEnd w:id="2"/>
    </w:p>
    <w:p w:rsidR="00F90C30" w:rsidRPr="00F65ECD" w:rsidRDefault="00F90C30" w:rsidP="00F65ECD">
      <w:pPr>
        <w:spacing w:after="0" w:line="240" w:lineRule="auto"/>
        <w:jc w:val="both"/>
        <w:rPr>
          <w:rFonts w:ascii="Microsoft Sans Serif" w:hAnsi="Microsoft Sans Serif" w:cs="Microsoft Sans Serif"/>
          <w:caps/>
        </w:rPr>
      </w:pPr>
      <w:bookmarkStart w:id="3" w:name="sagitec20"/>
      <w:r w:rsidRPr="00F65ECD">
        <w:rPr>
          <w:rFonts w:ascii="Microsoft Sans Serif" w:hAnsi="Microsoft Sans Serif" w:cs="Microsoft Sans Serif"/>
          <w:caps/>
        </w:rPr>
        <w:t>{x istrAlternatePayeeAddressL2}</w:t>
      </w:r>
      <w:bookmarkEnd w:id="3"/>
    </w:p>
    <w:p w:rsidR="00F90C30" w:rsidRPr="00F65ECD" w:rsidRDefault="00F90C30" w:rsidP="00F65ECD">
      <w:pPr>
        <w:spacing w:after="0" w:line="240" w:lineRule="auto"/>
        <w:jc w:val="both"/>
        <w:rPr>
          <w:rFonts w:ascii="Microsoft Sans Serif" w:hAnsi="Microsoft Sans Serif" w:cs="Microsoft Sans Serif"/>
          <w:caps/>
        </w:rPr>
      </w:pPr>
      <w:bookmarkStart w:id="4" w:name="sagitec10"/>
      <w:r w:rsidRPr="00F65ECD">
        <w:rPr>
          <w:rFonts w:ascii="Microsoft Sans Serif" w:hAnsi="Microsoft Sans Serif" w:cs="Microsoft Sans Serif"/>
          <w:caps/>
        </w:rPr>
        <w:t>{x if IsUSA = 1}</w:t>
      </w:r>
      <w:bookmarkEnd w:id="4"/>
    </w:p>
    <w:p w:rsidR="00F90C30" w:rsidRPr="00F65ECD" w:rsidRDefault="00F90C30" w:rsidP="00F65ECD">
      <w:pPr>
        <w:spacing w:after="0" w:line="240" w:lineRule="auto"/>
        <w:jc w:val="both"/>
        <w:rPr>
          <w:rFonts w:ascii="Microsoft Sans Serif" w:hAnsi="Microsoft Sans Serif" w:cs="Microsoft Sans Serif"/>
          <w:caps/>
        </w:rPr>
      </w:pPr>
      <w:bookmarkStart w:id="5" w:name="sagitec37"/>
      <w:r w:rsidRPr="00F65ECD">
        <w:rPr>
          <w:rFonts w:ascii="Microsoft Sans Serif" w:hAnsi="Microsoft Sans Serif" w:cs="Microsoft Sans Serif"/>
          <w:caps/>
        </w:rPr>
        <w:t>{istrAlternatePayeeCity}</w:t>
      </w:r>
      <w:bookmarkStart w:id="6" w:name="sagitec38"/>
      <w:bookmarkEnd w:id="5"/>
      <w:r w:rsidR="006C602D">
        <w:rPr>
          <w:rFonts w:ascii="Microsoft Sans Serif" w:hAnsi="Microsoft Sans Serif" w:cs="Microsoft Sans Serif"/>
          <w:caps/>
        </w:rPr>
        <w:t xml:space="preserve">, </w:t>
      </w:r>
      <w:r w:rsidRPr="00F65ECD">
        <w:rPr>
          <w:rFonts w:ascii="Microsoft Sans Serif" w:hAnsi="Microsoft Sans Serif" w:cs="Microsoft Sans Serif"/>
          <w:caps/>
        </w:rPr>
        <w:t>{istrAlternatePayeeState</w:t>
      </w:r>
      <w:proofErr w:type="gramStart"/>
      <w:r w:rsidRPr="00F65ECD">
        <w:rPr>
          <w:rFonts w:ascii="Microsoft Sans Serif" w:hAnsi="Microsoft Sans Serif" w:cs="Microsoft Sans Serif"/>
          <w:caps/>
        </w:rPr>
        <w:t>}</w:t>
      </w:r>
      <w:bookmarkEnd w:id="6"/>
      <w:r w:rsidRPr="00F65ECD">
        <w:rPr>
          <w:rFonts w:ascii="Microsoft Sans Serif" w:hAnsi="Microsoft Sans Serif" w:cs="Microsoft Sans Serif"/>
          <w:caps/>
        </w:rPr>
        <w:t xml:space="preserve">  </w:t>
      </w:r>
      <w:bookmarkStart w:id="7" w:name="sagitec39"/>
      <w:r w:rsidRPr="00F65ECD">
        <w:rPr>
          <w:rFonts w:ascii="Microsoft Sans Serif" w:hAnsi="Microsoft Sans Serif" w:cs="Microsoft Sans Serif"/>
          <w:caps/>
        </w:rPr>
        <w:t>{</w:t>
      </w:r>
      <w:proofErr w:type="gramEnd"/>
      <w:r w:rsidRPr="00F65ECD">
        <w:rPr>
          <w:rFonts w:ascii="Microsoft Sans Serif" w:hAnsi="Microsoft Sans Serif" w:cs="Microsoft Sans Serif"/>
          <w:caps/>
        </w:rPr>
        <w:t>istrAltenatePayeeZip}</w:t>
      </w:r>
      <w:bookmarkEnd w:id="7"/>
    </w:p>
    <w:p w:rsidR="00F90C30" w:rsidRPr="00F65ECD" w:rsidRDefault="00F90C30" w:rsidP="00F65ECD">
      <w:pPr>
        <w:spacing w:after="0" w:line="240" w:lineRule="auto"/>
        <w:jc w:val="both"/>
        <w:rPr>
          <w:rFonts w:ascii="Microsoft Sans Serif" w:hAnsi="Microsoft Sans Serif" w:cs="Microsoft Sans Serif"/>
          <w:caps/>
        </w:rPr>
      </w:pPr>
      <w:bookmarkStart w:id="8" w:name="sagitec0"/>
      <w:r w:rsidRPr="00F65ECD">
        <w:rPr>
          <w:rFonts w:ascii="Microsoft Sans Serif" w:hAnsi="Microsoft Sans Serif" w:cs="Microsoft Sans Serif"/>
          <w:caps/>
        </w:rPr>
        <w:t>{x else}</w:t>
      </w:r>
      <w:bookmarkEnd w:id="8"/>
    </w:p>
    <w:p w:rsidR="00F90C30" w:rsidRPr="00F65ECD" w:rsidRDefault="00F90C30" w:rsidP="00F65ECD">
      <w:pPr>
        <w:spacing w:after="0" w:line="240" w:lineRule="auto"/>
        <w:jc w:val="both"/>
        <w:rPr>
          <w:rFonts w:ascii="Microsoft Sans Serif" w:hAnsi="Microsoft Sans Serif" w:cs="Microsoft Sans Serif"/>
          <w:caps/>
        </w:rPr>
      </w:pPr>
      <w:bookmarkStart w:id="9" w:name="sagitec40"/>
      <w:r w:rsidRPr="00F65ECD">
        <w:rPr>
          <w:rFonts w:ascii="Microsoft Sans Serif" w:hAnsi="Microsoft Sans Serif" w:cs="Microsoft Sans Serif"/>
          <w:caps/>
        </w:rPr>
        <w:t>{istrAltenatePayeeForeignPostal}</w:t>
      </w:r>
      <w:bookmarkEnd w:id="9"/>
      <w:r w:rsidRPr="00F65ECD">
        <w:rPr>
          <w:rFonts w:ascii="Microsoft Sans Serif" w:hAnsi="Microsoft Sans Serif" w:cs="Microsoft Sans Serif"/>
          <w:caps/>
        </w:rPr>
        <w:t xml:space="preserve"> </w:t>
      </w:r>
      <w:bookmarkStart w:id="10" w:name="sagitec42"/>
      <w:r w:rsidRPr="00F65ECD">
        <w:rPr>
          <w:rFonts w:ascii="Microsoft Sans Serif" w:hAnsi="Microsoft Sans Serif" w:cs="Microsoft Sans Serif"/>
          <w:caps/>
        </w:rPr>
        <w:t>{istrAlternatePayeeCity}</w:t>
      </w:r>
      <w:bookmarkEnd w:id="10"/>
      <w:r w:rsidRPr="00F65ECD">
        <w:rPr>
          <w:rFonts w:ascii="Microsoft Sans Serif" w:hAnsi="Microsoft Sans Serif" w:cs="Microsoft Sans Serif"/>
          <w:caps/>
        </w:rPr>
        <w:t xml:space="preserve"> </w:t>
      </w:r>
    </w:p>
    <w:p w:rsidR="00F90C30" w:rsidRPr="00F65ECD" w:rsidRDefault="00F90C30" w:rsidP="00F65ECD">
      <w:pPr>
        <w:spacing w:after="0" w:line="240" w:lineRule="auto"/>
        <w:jc w:val="both"/>
        <w:rPr>
          <w:rFonts w:ascii="Microsoft Sans Serif" w:hAnsi="Microsoft Sans Serif" w:cs="Microsoft Sans Serif"/>
          <w:caps/>
        </w:rPr>
      </w:pPr>
      <w:bookmarkStart w:id="11" w:name="sagitec43"/>
      <w:r w:rsidRPr="00F65ECD">
        <w:rPr>
          <w:rFonts w:ascii="Microsoft Sans Serif" w:hAnsi="Microsoft Sans Serif" w:cs="Microsoft Sans Serif"/>
          <w:caps/>
        </w:rPr>
        <w:t>{x istrAltenatePayeeCountry}</w:t>
      </w:r>
      <w:bookmarkEnd w:id="11"/>
    </w:p>
    <w:p w:rsidR="00F90C30" w:rsidRPr="00F65ECD" w:rsidRDefault="00F90C30" w:rsidP="00F65ECD">
      <w:pPr>
        <w:spacing w:after="0" w:line="240" w:lineRule="auto"/>
        <w:jc w:val="both"/>
        <w:rPr>
          <w:rFonts w:ascii="Microsoft Sans Serif" w:hAnsi="Microsoft Sans Serif" w:cs="Microsoft Sans Serif"/>
          <w:caps/>
        </w:rPr>
      </w:pPr>
      <w:bookmarkStart w:id="12" w:name="sagitec1"/>
      <w:r w:rsidRPr="00F65ECD">
        <w:rPr>
          <w:rFonts w:ascii="Microsoft Sans Serif" w:hAnsi="Microsoft Sans Serif" w:cs="Microsoft Sans Serif"/>
          <w:caps/>
        </w:rPr>
        <w:t>{endif}</w:t>
      </w:r>
      <w:bookmarkEnd w:id="12"/>
    </w:p>
    <w:p w:rsidR="000B0EA9" w:rsidRPr="00F65ECD" w:rsidRDefault="000B0EA9" w:rsidP="00F65ECD">
      <w:pPr>
        <w:spacing w:after="0" w:line="240" w:lineRule="auto"/>
        <w:jc w:val="both"/>
        <w:rPr>
          <w:rFonts w:ascii="Microsoft Sans Serif" w:hAnsi="Microsoft Sans Serif" w:cs="Microsoft Sans Serif"/>
          <w:caps/>
        </w:rPr>
      </w:pPr>
    </w:p>
    <w:p w:rsidR="00F331E3" w:rsidRPr="00F65ECD" w:rsidRDefault="00822023" w:rsidP="00F65ECD">
      <w:pPr>
        <w:widowControl w:val="0"/>
        <w:tabs>
          <w:tab w:val="left" w:pos="90"/>
        </w:tabs>
        <w:autoSpaceDE w:val="0"/>
        <w:autoSpaceDN w:val="0"/>
        <w:adjustRightInd w:val="0"/>
        <w:spacing w:after="0" w:line="240" w:lineRule="auto"/>
        <w:jc w:val="both"/>
        <w:rPr>
          <w:rFonts w:ascii="Times New Roman" w:hAnsi="Times New Roman"/>
          <w:b/>
          <w:bCs/>
          <w:color w:val="000000" w:themeColor="text1"/>
        </w:rPr>
      </w:pPr>
      <w:r>
        <w:rPr>
          <w:rFonts w:ascii="Times New Roman" w:hAnsi="Times New Roman"/>
          <w:b/>
          <w:bCs/>
          <w:color w:val="000000" w:themeColor="text1"/>
        </w:rPr>
        <w:t>Re: QDRO IAP Benefit</w:t>
      </w:r>
      <w:r w:rsidR="00DD2F44" w:rsidRPr="00F65ECD">
        <w:rPr>
          <w:rFonts w:ascii="Times New Roman" w:hAnsi="Times New Roman"/>
          <w:b/>
          <w:bCs/>
          <w:color w:val="000000" w:themeColor="text1"/>
        </w:rPr>
        <w:t xml:space="preserve"> </w:t>
      </w:r>
      <w:r w:rsidR="00DD2F44" w:rsidRPr="00480299">
        <w:rPr>
          <w:rFonts w:ascii="Times New Roman" w:hAnsi="Times New Roman"/>
          <w:b/>
          <w:bCs/>
          <w:color w:val="FFFFFF" w:themeColor="background1"/>
        </w:rPr>
        <w:t>–</w:t>
      </w:r>
      <w:r w:rsidR="00841B9A" w:rsidRPr="00480299">
        <w:rPr>
          <w:rFonts w:ascii="Times New Roman" w:hAnsi="Times New Roman"/>
          <w:color w:val="FFFFFF" w:themeColor="background1"/>
        </w:rPr>
        <w:t xml:space="preserve"> </w:t>
      </w:r>
      <w:bookmarkStart w:id="13" w:name="sagitec32"/>
      <w:r w:rsidR="005C626E" w:rsidRPr="00480299">
        <w:rPr>
          <w:rFonts w:ascii="Times New Roman" w:hAnsi="Times New Roman"/>
          <w:color w:val="FFFFFF" w:themeColor="background1"/>
        </w:rPr>
        <w:t>{</w:t>
      </w:r>
      <w:proofErr w:type="spellStart"/>
      <w:r w:rsidR="005C626E" w:rsidRPr="00480299">
        <w:rPr>
          <w:rFonts w:ascii="Times New Roman" w:hAnsi="Times New Roman"/>
          <w:color w:val="FFFFFF" w:themeColor="background1"/>
        </w:rPr>
        <w:t>stdMbrFullNameInProperCase</w:t>
      </w:r>
      <w:proofErr w:type="spellEnd"/>
      <w:r w:rsidR="005C626E" w:rsidRPr="00480299">
        <w:rPr>
          <w:rFonts w:ascii="Times New Roman" w:hAnsi="Times New Roman"/>
          <w:color w:val="FFFFFF" w:themeColor="background1"/>
        </w:rPr>
        <w:t>}</w:t>
      </w:r>
      <w:bookmarkEnd w:id="13"/>
    </w:p>
    <w:p w:rsidR="00F6582A" w:rsidRPr="00F65ECD" w:rsidRDefault="00F6582A" w:rsidP="00F65ECD">
      <w:pPr>
        <w:widowControl w:val="0"/>
        <w:tabs>
          <w:tab w:val="left" w:pos="90"/>
        </w:tabs>
        <w:autoSpaceDE w:val="0"/>
        <w:autoSpaceDN w:val="0"/>
        <w:adjustRightInd w:val="0"/>
        <w:spacing w:after="0" w:line="240" w:lineRule="auto"/>
        <w:jc w:val="both"/>
        <w:rPr>
          <w:rFonts w:ascii="Times New Roman" w:hAnsi="Times New Roman"/>
          <w:b/>
          <w:bCs/>
          <w:color w:val="000000" w:themeColor="text1"/>
          <w:u w:val="single"/>
        </w:rPr>
      </w:pPr>
    </w:p>
    <w:p w:rsidR="00F90C30" w:rsidRPr="00F65ECD" w:rsidRDefault="00F90C30" w:rsidP="00F65ECD">
      <w:pPr>
        <w:widowControl w:val="0"/>
        <w:tabs>
          <w:tab w:val="left" w:pos="90"/>
        </w:tabs>
        <w:autoSpaceDE w:val="0"/>
        <w:autoSpaceDN w:val="0"/>
        <w:adjustRightInd w:val="0"/>
        <w:spacing w:after="0" w:line="240" w:lineRule="auto"/>
        <w:jc w:val="both"/>
        <w:rPr>
          <w:rFonts w:ascii="Times New Roman" w:hAnsi="Times New Roman"/>
          <w:color w:val="000000" w:themeColor="text1"/>
        </w:rPr>
      </w:pPr>
      <w:r w:rsidRPr="00F65ECD">
        <w:rPr>
          <w:rFonts w:ascii="Times New Roman" w:hAnsi="Times New Roman"/>
          <w:color w:val="000000" w:themeColor="text1"/>
        </w:rPr>
        <w:t xml:space="preserve">Dear </w:t>
      </w:r>
      <w:r w:rsidR="00EC4614">
        <w:rPr>
          <w:rFonts w:ascii="Times New Roman" w:hAnsi="Times New Roman"/>
          <w:color w:val="000000" w:themeColor="text1"/>
        </w:rPr>
        <w:t>Ms.</w:t>
      </w:r>
      <w:r w:rsidRPr="00F65ECD">
        <w:rPr>
          <w:rFonts w:ascii="Times New Roman" w:hAnsi="Times New Roman"/>
          <w:color w:val="000000" w:themeColor="text1"/>
        </w:rPr>
        <w:t xml:space="preserve"> </w:t>
      </w:r>
      <w:bookmarkStart w:id="14" w:name="sagitec5"/>
      <w:r w:rsidRPr="00F65ECD">
        <w:rPr>
          <w:rFonts w:ascii="Times New Roman" w:hAnsi="Times New Roman"/>
          <w:color w:val="000000" w:themeColor="text1"/>
        </w:rPr>
        <w:t>{</w:t>
      </w:r>
      <w:proofErr w:type="spellStart"/>
      <w:r w:rsidRPr="00F65ECD">
        <w:rPr>
          <w:rFonts w:ascii="Times New Roman" w:hAnsi="Times New Roman"/>
          <w:color w:val="000000" w:themeColor="text1"/>
        </w:rPr>
        <w:t>altlast</w:t>
      </w:r>
      <w:proofErr w:type="spellEnd"/>
      <w:proofErr w:type="gramStart"/>
      <w:r w:rsidRPr="00F65ECD">
        <w:rPr>
          <w:rFonts w:ascii="Times New Roman" w:hAnsi="Times New Roman"/>
          <w:color w:val="000000" w:themeColor="text1"/>
        </w:rPr>
        <w:t>}</w:t>
      </w:r>
      <w:bookmarkEnd w:id="14"/>
      <w:r w:rsidRPr="00F65ECD">
        <w:rPr>
          <w:rFonts w:ascii="Times New Roman" w:hAnsi="Times New Roman"/>
          <w:color w:val="000000" w:themeColor="text1"/>
        </w:rPr>
        <w:t>:</w:t>
      </w:r>
      <w:bookmarkStart w:id="15" w:name="sagitec11"/>
      <w:proofErr w:type="gramEnd"/>
      <w:r w:rsidR="00EC4614" w:rsidRPr="009E258A">
        <w:rPr>
          <w:rFonts w:ascii="Times New Roman" w:hAnsi="Times New Roman"/>
          <w:color w:val="FFFFFF" w:themeColor="background1"/>
        </w:rPr>
        <w:t>{prefix}</w:t>
      </w:r>
      <w:bookmarkEnd w:id="15"/>
    </w:p>
    <w:p w:rsidR="009F7CC9" w:rsidRPr="00F65ECD" w:rsidRDefault="009F7CC9" w:rsidP="00F65ECD">
      <w:pPr>
        <w:widowControl w:val="0"/>
        <w:tabs>
          <w:tab w:val="left" w:pos="90"/>
        </w:tabs>
        <w:autoSpaceDE w:val="0"/>
        <w:autoSpaceDN w:val="0"/>
        <w:adjustRightInd w:val="0"/>
        <w:spacing w:after="0" w:line="240" w:lineRule="auto"/>
        <w:jc w:val="both"/>
        <w:rPr>
          <w:rFonts w:ascii="Times New Roman" w:hAnsi="Times New Roman"/>
          <w:color w:val="000000"/>
        </w:rPr>
      </w:pPr>
    </w:p>
    <w:p w:rsidR="00BF4AAF" w:rsidRPr="00470777" w:rsidRDefault="00BF4AAF" w:rsidP="00BF4AAF">
      <w:pPr>
        <w:widowControl w:val="0"/>
        <w:tabs>
          <w:tab w:val="left" w:pos="90"/>
        </w:tabs>
        <w:autoSpaceDE w:val="0"/>
        <w:autoSpaceDN w:val="0"/>
        <w:adjustRightInd w:val="0"/>
        <w:spacing w:after="0" w:line="240" w:lineRule="auto"/>
        <w:jc w:val="both"/>
        <w:rPr>
          <w:rFonts w:ascii="Times New Roman" w:hAnsi="Times New Roman"/>
          <w:color w:val="FF0000"/>
        </w:rPr>
      </w:pPr>
      <w:r w:rsidRPr="009D4CFF">
        <w:rPr>
          <w:rFonts w:ascii="Times New Roman" w:hAnsi="Times New Roman"/>
          <w:iCs/>
          <w:color w:val="000000"/>
        </w:rPr>
        <w:t xml:space="preserve">Enclosed is information regarding your benefits under the Motion Picture Industry Individual Account Plan (the “IAP”) that you are entitled to under the terms of your Qualified Domestic Relations Order (QDRO). </w:t>
      </w:r>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color w:val="000000" w:themeColor="text1"/>
        </w:rPr>
      </w:pPr>
    </w:p>
    <w:p w:rsidR="00F65ECD" w:rsidRDefault="00BF4AAF" w:rsidP="00BF4AAF">
      <w:pPr>
        <w:spacing w:after="0" w:line="240" w:lineRule="auto"/>
        <w:jc w:val="both"/>
        <w:rPr>
          <w:rFonts w:ascii="Times New Roman" w:hAnsi="Times New Roman"/>
          <w:iCs/>
          <w:color w:val="000000"/>
        </w:rPr>
      </w:pPr>
      <w:r w:rsidRPr="00F65ECD">
        <w:rPr>
          <w:rFonts w:ascii="Times New Roman" w:hAnsi="Times New Roman"/>
          <w:iCs/>
          <w:color w:val="000000"/>
        </w:rPr>
        <w:t>Under the terms of your QDRO, you were awarded a portion of the Participant’s Balance under the IAP</w:t>
      </w:r>
      <w:r w:rsidR="002526C5">
        <w:rPr>
          <w:rFonts w:ascii="Times New Roman" w:hAnsi="Times New Roman"/>
          <w:iCs/>
          <w:color w:val="000000"/>
        </w:rPr>
        <w:t xml:space="preserve">. Your estimated QDRO IAP benefit </w:t>
      </w:r>
      <w:proofErr w:type="gramStart"/>
      <w:r w:rsidR="002526C5">
        <w:rPr>
          <w:rFonts w:ascii="Times New Roman" w:hAnsi="Times New Roman"/>
          <w:iCs/>
          <w:color w:val="000000"/>
        </w:rPr>
        <w:t xml:space="preserve">is </w:t>
      </w:r>
      <w:r w:rsidR="005127F3" w:rsidRPr="00F65ECD">
        <w:rPr>
          <w:rFonts w:ascii="Times New Roman" w:hAnsi="Times New Roman"/>
          <w:iCs/>
          <w:color w:val="000000"/>
        </w:rPr>
        <w:t xml:space="preserve"> </w:t>
      </w:r>
      <w:bookmarkStart w:id="16" w:name="sagitec34"/>
      <w:r w:rsidR="000F65F3" w:rsidRPr="00F65ECD">
        <w:rPr>
          <w:rFonts w:ascii="Times New Roman" w:hAnsi="Times New Roman"/>
          <w:iCs/>
          <w:color w:val="000000"/>
        </w:rPr>
        <w:t>{</w:t>
      </w:r>
      <w:proofErr w:type="gramEnd"/>
      <w:r w:rsidR="000F65F3" w:rsidRPr="00F65ECD">
        <w:rPr>
          <w:rFonts w:ascii="Times New Roman" w:hAnsi="Times New Roman"/>
          <w:iCs/>
          <w:color w:val="000000"/>
        </w:rPr>
        <w:t>IAP}</w:t>
      </w:r>
      <w:bookmarkEnd w:id="16"/>
      <w:r w:rsidR="002526C5">
        <w:rPr>
          <w:rFonts w:ascii="Times New Roman" w:hAnsi="Times New Roman"/>
          <w:iCs/>
          <w:color w:val="000000"/>
        </w:rPr>
        <w:t>, and</w:t>
      </w:r>
      <w:r>
        <w:rPr>
          <w:rFonts w:ascii="Times New Roman" w:hAnsi="Times New Roman"/>
          <w:iCs/>
          <w:color w:val="000000"/>
        </w:rPr>
        <w:t xml:space="preserve"> </w:t>
      </w:r>
      <w:r w:rsidR="002526C5">
        <w:rPr>
          <w:rFonts w:ascii="Times New Roman" w:hAnsi="Times New Roman"/>
          <w:iCs/>
          <w:color w:val="000000"/>
        </w:rPr>
        <w:t>y</w:t>
      </w:r>
      <w:r>
        <w:rPr>
          <w:rFonts w:ascii="Times New Roman" w:hAnsi="Times New Roman"/>
          <w:iCs/>
          <w:color w:val="000000"/>
        </w:rPr>
        <w:t xml:space="preserve">our estimated Payment Date is </w:t>
      </w:r>
      <w:r w:rsidR="00EC4614">
        <w:rPr>
          <w:rFonts w:ascii="Times New Roman" w:hAnsi="Times New Roman"/>
          <w:iCs/>
          <w:color w:val="000000"/>
        </w:rPr>
        <w:t>Ju</w:t>
      </w:r>
      <w:r w:rsidR="00C95419">
        <w:rPr>
          <w:rFonts w:ascii="Times New Roman" w:hAnsi="Times New Roman"/>
          <w:iCs/>
          <w:color w:val="000000"/>
        </w:rPr>
        <w:t>ly 1</w:t>
      </w:r>
      <w:r>
        <w:rPr>
          <w:rFonts w:ascii="Times New Roman" w:hAnsi="Times New Roman"/>
          <w:iCs/>
          <w:color w:val="000000"/>
        </w:rPr>
        <w:t>, 2016.</w:t>
      </w:r>
    </w:p>
    <w:p w:rsidR="00F65ECD" w:rsidRPr="00F65ECD" w:rsidRDefault="00F65ECD" w:rsidP="00F65ECD">
      <w:pPr>
        <w:spacing w:after="0" w:line="240" w:lineRule="auto"/>
      </w:pPr>
    </w:p>
    <w:p w:rsidR="00BF4AAF" w:rsidRDefault="00BF4AAF" w:rsidP="00BF4AAF">
      <w:pPr>
        <w:widowControl w:val="0"/>
        <w:tabs>
          <w:tab w:val="left" w:pos="90"/>
        </w:tabs>
        <w:autoSpaceDE w:val="0"/>
        <w:autoSpaceDN w:val="0"/>
        <w:adjustRightInd w:val="0"/>
        <w:spacing w:after="0" w:line="240" w:lineRule="auto"/>
        <w:jc w:val="both"/>
        <w:rPr>
          <w:rFonts w:ascii="Times New Roman" w:hAnsi="Times New Roman"/>
          <w:b/>
          <w:bCs/>
          <w:u w:val="single"/>
        </w:rPr>
      </w:pPr>
      <w:r w:rsidRPr="00F65ECD">
        <w:rPr>
          <w:rFonts w:ascii="Times New Roman" w:hAnsi="Times New Roman"/>
          <w:b/>
          <w:bCs/>
          <w:u w:val="single"/>
        </w:rPr>
        <w:t>Documents Required</w:t>
      </w:r>
    </w:p>
    <w:p w:rsidR="00BF4AAF" w:rsidRPr="003739AA" w:rsidRDefault="00BF4AAF" w:rsidP="00BF4AAF">
      <w:pPr>
        <w:spacing w:after="0"/>
        <w:jc w:val="both"/>
        <w:rPr>
          <w:rFonts w:ascii="Times New Roman" w:hAnsi="Times New Roman"/>
          <w:b/>
          <w:color w:val="000000" w:themeColor="text1"/>
        </w:rPr>
      </w:pPr>
      <w:r w:rsidRPr="003739AA">
        <w:rPr>
          <w:rFonts w:ascii="Times New Roman" w:hAnsi="Times New Roman"/>
          <w:color w:val="000000" w:themeColor="text1"/>
        </w:rPr>
        <w:t>These legal</w:t>
      </w:r>
      <w:r>
        <w:rPr>
          <w:rFonts w:ascii="Times New Roman" w:hAnsi="Times New Roman"/>
          <w:color w:val="000000" w:themeColor="text1"/>
        </w:rPr>
        <w:t xml:space="preserve"> documents must be submitted </w:t>
      </w:r>
      <w:r w:rsidRPr="003739AA">
        <w:rPr>
          <w:rFonts w:ascii="Times New Roman" w:hAnsi="Times New Roman"/>
          <w:color w:val="000000" w:themeColor="text1"/>
        </w:rPr>
        <w:t>before your benefit</w:t>
      </w:r>
      <w:r>
        <w:rPr>
          <w:rFonts w:ascii="Times New Roman" w:hAnsi="Times New Roman"/>
          <w:color w:val="000000" w:themeColor="text1"/>
        </w:rPr>
        <w:t xml:space="preserve"> payment</w:t>
      </w:r>
      <w:r w:rsidRPr="003739AA">
        <w:rPr>
          <w:rFonts w:ascii="Times New Roman" w:hAnsi="Times New Roman"/>
          <w:color w:val="000000" w:themeColor="text1"/>
        </w:rPr>
        <w:t xml:space="preserve"> can be processed. No benefits will be payable until these documents are received.</w:t>
      </w:r>
    </w:p>
    <w:p w:rsidR="00A957A4" w:rsidRPr="005C7B06" w:rsidRDefault="00A957A4" w:rsidP="00A957A4">
      <w:pPr>
        <w:pStyle w:val="ListParagraph"/>
        <w:numPr>
          <w:ilvl w:val="0"/>
          <w:numId w:val="12"/>
        </w:numPr>
        <w:spacing w:after="0" w:line="240" w:lineRule="auto"/>
        <w:contextualSpacing/>
        <w:jc w:val="both"/>
        <w:rPr>
          <w:rFonts w:ascii="Times New Roman" w:hAnsi="Times New Roman"/>
          <w:color w:val="000000" w:themeColor="text1"/>
        </w:rPr>
      </w:pPr>
      <w:r w:rsidRPr="005C7B06">
        <w:rPr>
          <w:rFonts w:ascii="Times New Roman" w:hAnsi="Times New Roman"/>
          <w:color w:val="000000" w:themeColor="text1"/>
        </w:rPr>
        <w:t>Verification of Tax ID: Acceptable documents include a clear photocopy of your Social Security card or Medicare card.</w:t>
      </w:r>
    </w:p>
    <w:p w:rsidR="00A957A4" w:rsidRPr="005C7B06" w:rsidRDefault="00A957A4" w:rsidP="00A957A4">
      <w:pPr>
        <w:pStyle w:val="ListParagraph"/>
        <w:numPr>
          <w:ilvl w:val="0"/>
          <w:numId w:val="12"/>
        </w:numPr>
        <w:spacing w:after="0" w:line="240" w:lineRule="auto"/>
        <w:contextualSpacing/>
        <w:jc w:val="both"/>
        <w:rPr>
          <w:rFonts w:ascii="Times New Roman" w:hAnsi="Times New Roman"/>
          <w:color w:val="000000" w:themeColor="text1"/>
        </w:rPr>
      </w:pPr>
      <w:r w:rsidRPr="005C7B06">
        <w:rPr>
          <w:rFonts w:ascii="Times New Roman" w:hAnsi="Times New Roman"/>
          <w:color w:val="000000" w:themeColor="text1"/>
        </w:rPr>
        <w:t>Proof of age:  Acceptable documents include a clear photocopy of your birth certificate, passport, military discharge papers, and residency card or naturalization certifica</w:t>
      </w:r>
      <w:r w:rsidRPr="0029036B">
        <w:rPr>
          <w:rFonts w:ascii="Times New Roman" w:hAnsi="Times New Roman"/>
        </w:rPr>
        <w:t>te. Driver license and state identification are NOT acceptable.</w:t>
      </w:r>
    </w:p>
    <w:p w:rsidR="00DC16B7" w:rsidRPr="00F65ECD" w:rsidRDefault="00DC16B7" w:rsidP="00F65ECD">
      <w:pPr>
        <w:widowControl w:val="0"/>
        <w:tabs>
          <w:tab w:val="left" w:pos="90"/>
        </w:tabs>
        <w:autoSpaceDE w:val="0"/>
        <w:autoSpaceDN w:val="0"/>
        <w:adjustRightInd w:val="0"/>
        <w:spacing w:after="0" w:line="240" w:lineRule="auto"/>
        <w:contextualSpacing/>
        <w:jc w:val="both"/>
        <w:rPr>
          <w:rFonts w:ascii="Times New Roman" w:hAnsi="Times New Roman"/>
        </w:rPr>
      </w:pPr>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b/>
          <w:bCs/>
          <w:u w:val="single"/>
        </w:rPr>
      </w:pPr>
      <w:r w:rsidRPr="00F65ECD">
        <w:rPr>
          <w:rFonts w:ascii="Times New Roman" w:hAnsi="Times New Roman"/>
          <w:b/>
          <w:bCs/>
          <w:u w:val="single"/>
        </w:rPr>
        <w:t>Authorized Signatures</w:t>
      </w:r>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rPr>
      </w:pPr>
      <w:r w:rsidRPr="00F65ECD">
        <w:rPr>
          <w:rFonts w:ascii="Times New Roman" w:hAnsi="Times New Roman"/>
        </w:rPr>
        <w:t xml:space="preserve">As with any legal documents, it is very important that you read and understand your benefit options before signing any retirement documents. </w:t>
      </w:r>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b/>
          <w:iCs/>
          <w:u w:val="single"/>
        </w:rPr>
      </w:pPr>
    </w:p>
    <w:p w:rsidR="00BF4AAF" w:rsidRDefault="00BF4AAF" w:rsidP="00BF4AAF">
      <w:pPr>
        <w:widowControl w:val="0"/>
        <w:tabs>
          <w:tab w:val="left" w:pos="90"/>
        </w:tabs>
        <w:autoSpaceDE w:val="0"/>
        <w:autoSpaceDN w:val="0"/>
        <w:adjustRightInd w:val="0"/>
        <w:spacing w:after="0" w:line="240" w:lineRule="auto"/>
        <w:jc w:val="both"/>
        <w:rPr>
          <w:rFonts w:ascii="Times New Roman" w:hAnsi="Times New Roman"/>
          <w:b/>
          <w:iCs/>
          <w:u w:val="single"/>
        </w:rPr>
      </w:pPr>
      <w:r w:rsidRPr="00F65ECD">
        <w:rPr>
          <w:rFonts w:ascii="Times New Roman" w:hAnsi="Times New Roman"/>
          <w:b/>
          <w:iCs/>
          <w:u w:val="single"/>
        </w:rPr>
        <w:t>IAP Benefits Payout Process</w:t>
      </w:r>
    </w:p>
    <w:p w:rsidR="00BF4AAF" w:rsidRPr="00007246" w:rsidRDefault="00BF4AAF" w:rsidP="00BF4AAF">
      <w:pPr>
        <w:widowControl w:val="0"/>
        <w:tabs>
          <w:tab w:val="left" w:pos="-3510"/>
        </w:tabs>
        <w:autoSpaceDE w:val="0"/>
        <w:autoSpaceDN w:val="0"/>
        <w:adjustRightInd w:val="0"/>
        <w:spacing w:after="0" w:line="240" w:lineRule="auto"/>
        <w:jc w:val="both"/>
        <w:rPr>
          <w:rFonts w:ascii="Times New Roman" w:hAnsi="Times New Roman"/>
          <w:iCs/>
        </w:rPr>
      </w:pPr>
      <w:r w:rsidRPr="00007246">
        <w:rPr>
          <w:rFonts w:ascii="Times New Roman" w:hAnsi="Times New Roman"/>
          <w:iCs/>
        </w:rPr>
        <w:t>You may receive the current IAP balance as of the last allocation made under the IAP. However, a certain percentage may be withheld if the IAP experienced a negative allocation in the prior quarter and/or year. The perc</w:t>
      </w:r>
      <w:r>
        <w:rPr>
          <w:rFonts w:ascii="Times New Roman" w:hAnsi="Times New Roman"/>
          <w:iCs/>
        </w:rPr>
        <w:t>entage will be determined by the plans</w:t>
      </w:r>
      <w:r w:rsidRPr="00007246">
        <w:rPr>
          <w:rFonts w:ascii="Times New Roman" w:hAnsi="Times New Roman"/>
          <w:iCs/>
        </w:rPr>
        <w:t>, based on the expected investment return for the prior quarter and/or year, and will be uniform for every Participant for that Plan Year. After allocations for the prior quarter and/or year are completed, you will receive the r</w:t>
      </w:r>
      <w:r w:rsidR="00E95168">
        <w:rPr>
          <w:rFonts w:ascii="Times New Roman" w:hAnsi="Times New Roman"/>
          <w:iCs/>
        </w:rPr>
        <w:t>emainder of the balance, if any</w:t>
      </w:r>
      <w:r w:rsidR="00E95168" w:rsidRPr="00E95168">
        <w:rPr>
          <w:rFonts w:ascii="Times New Roman" w:hAnsi="Times New Roman"/>
          <w:iCs/>
          <w:color w:val="FF0000"/>
        </w:rPr>
        <w:t xml:space="preserve">, </w:t>
      </w:r>
      <w:r w:rsidR="00E95168">
        <w:rPr>
          <w:rFonts w:ascii="Times New Roman" w:hAnsi="Times New Roman"/>
          <w:iCs/>
          <w:color w:val="FF0000"/>
        </w:rPr>
        <w:t>in</w:t>
      </w:r>
      <w:r w:rsidR="00E95168" w:rsidRPr="00E95168">
        <w:rPr>
          <w:rFonts w:ascii="Times New Roman" w:hAnsi="Times New Roman"/>
          <w:iCs/>
          <w:color w:val="FF0000"/>
        </w:rPr>
        <w:t xml:space="preserve"> the same benefit payment method as your initial payment</w:t>
      </w:r>
      <w:r w:rsidR="00E95168" w:rsidRPr="00E95168">
        <w:rPr>
          <w:rFonts w:ascii="Times New Roman" w:hAnsi="Times New Roman"/>
          <w:iCs/>
        </w:rPr>
        <w:t>.</w:t>
      </w:r>
    </w:p>
    <w:p w:rsidR="000F65F3" w:rsidRDefault="000F65F3" w:rsidP="00F65ECD">
      <w:pPr>
        <w:widowControl w:val="0"/>
        <w:tabs>
          <w:tab w:val="left" w:pos="-3510"/>
        </w:tabs>
        <w:autoSpaceDE w:val="0"/>
        <w:autoSpaceDN w:val="0"/>
        <w:adjustRightInd w:val="0"/>
        <w:spacing w:after="0" w:line="240" w:lineRule="auto"/>
        <w:jc w:val="both"/>
        <w:rPr>
          <w:rFonts w:ascii="Times New Roman" w:hAnsi="Times New Roman"/>
          <w:iCs/>
          <w:color w:val="000000"/>
        </w:rPr>
      </w:pPr>
      <w:bookmarkStart w:id="17" w:name="sagitec35"/>
      <w:r w:rsidRPr="00F65ECD">
        <w:rPr>
          <w:rFonts w:ascii="Times New Roman" w:hAnsi="Times New Roman"/>
          <w:iCs/>
          <w:color w:val="000000"/>
        </w:rPr>
        <w:t>{</w:t>
      </w:r>
      <w:proofErr w:type="gramStart"/>
      <w:r w:rsidRPr="00F65ECD">
        <w:rPr>
          <w:rFonts w:ascii="Times New Roman" w:hAnsi="Times New Roman"/>
          <w:iCs/>
          <w:color w:val="000000"/>
        </w:rPr>
        <w:t>x</w:t>
      </w:r>
      <w:proofErr w:type="gramEnd"/>
      <w:r w:rsidRPr="00F65ECD">
        <w:rPr>
          <w:rFonts w:ascii="Times New Roman" w:hAnsi="Times New Roman"/>
          <w:iCs/>
          <w:color w:val="000000"/>
        </w:rPr>
        <w:t xml:space="preserve"> if TAX = Y}</w:t>
      </w:r>
      <w:bookmarkEnd w:id="17"/>
    </w:p>
    <w:p w:rsidR="00B90E02" w:rsidRDefault="00B90E02" w:rsidP="0015745C">
      <w:pPr>
        <w:widowControl w:val="0"/>
        <w:tabs>
          <w:tab w:val="left" w:pos="-3510"/>
          <w:tab w:val="left" w:pos="3508"/>
        </w:tabs>
        <w:autoSpaceDE w:val="0"/>
        <w:autoSpaceDN w:val="0"/>
        <w:adjustRightInd w:val="0"/>
        <w:spacing w:after="0" w:line="240" w:lineRule="auto"/>
        <w:jc w:val="both"/>
        <w:rPr>
          <w:rFonts w:ascii="Times New Roman" w:hAnsi="Times New Roman"/>
          <w:b/>
          <w:bCs/>
          <w:u w:val="single"/>
        </w:rPr>
      </w:pPr>
    </w:p>
    <w:p w:rsidR="0015745C" w:rsidRDefault="0015745C" w:rsidP="0015745C">
      <w:pPr>
        <w:widowControl w:val="0"/>
        <w:tabs>
          <w:tab w:val="left" w:pos="-3510"/>
          <w:tab w:val="left" w:pos="3508"/>
        </w:tabs>
        <w:autoSpaceDE w:val="0"/>
        <w:autoSpaceDN w:val="0"/>
        <w:adjustRightInd w:val="0"/>
        <w:spacing w:after="0" w:line="240" w:lineRule="auto"/>
        <w:jc w:val="both"/>
        <w:rPr>
          <w:rFonts w:ascii="Times New Roman" w:hAnsi="Times New Roman"/>
          <w:b/>
          <w:bCs/>
          <w:u w:val="single"/>
        </w:rPr>
      </w:pPr>
      <w:r w:rsidRPr="00F65ECD">
        <w:rPr>
          <w:rFonts w:ascii="Times New Roman" w:hAnsi="Times New Roman"/>
          <w:b/>
          <w:bCs/>
          <w:u w:val="single"/>
        </w:rPr>
        <w:t>Rollover and Taxes:</w:t>
      </w:r>
    </w:p>
    <w:p w:rsidR="0015745C" w:rsidRDefault="0015745C" w:rsidP="0015745C">
      <w:pPr>
        <w:widowControl w:val="0"/>
        <w:autoSpaceDE w:val="0"/>
        <w:autoSpaceDN w:val="0"/>
        <w:adjustRightInd w:val="0"/>
        <w:spacing w:after="0" w:line="240" w:lineRule="auto"/>
        <w:jc w:val="both"/>
        <w:rPr>
          <w:rFonts w:ascii="Times New Roman" w:hAnsi="Times New Roman"/>
          <w:iCs/>
        </w:rPr>
      </w:pPr>
      <w:r w:rsidRPr="00007246">
        <w:rPr>
          <w:rFonts w:ascii="Times New Roman" w:hAnsi="Times New Roman"/>
          <w:iCs/>
        </w:rPr>
        <w:lastRenderedPageBreak/>
        <w:t xml:space="preserve">If you elect a lump sum and your IAP balance is equal to or greater than $200, it is subject to a mandatory 20% Federal tax withholding, unless you roll it over into a qualified IRA. You must complete the enclosed </w:t>
      </w:r>
      <w:r>
        <w:rPr>
          <w:rFonts w:ascii="Times New Roman" w:hAnsi="Times New Roman"/>
          <w:iCs/>
        </w:rPr>
        <w:t xml:space="preserve">Recipient’s Consent to Distribution </w:t>
      </w:r>
      <w:r w:rsidRPr="00007246">
        <w:rPr>
          <w:rFonts w:ascii="Times New Roman" w:hAnsi="Times New Roman"/>
          <w:iCs/>
        </w:rPr>
        <w:t>form to</w:t>
      </w:r>
      <w:r w:rsidR="00D84BCF">
        <w:rPr>
          <w:rFonts w:ascii="Times New Roman" w:hAnsi="Times New Roman"/>
          <w:iCs/>
        </w:rPr>
        <w:t xml:space="preserve"> process the lump sum benefit </w:t>
      </w:r>
      <w:r w:rsidR="00D84BCF" w:rsidRPr="00D84BCF">
        <w:rPr>
          <w:rFonts w:ascii="Times New Roman" w:hAnsi="Times New Roman"/>
          <w:iCs/>
          <w:color w:val="FF0000"/>
        </w:rPr>
        <w:t>as a rollover</w:t>
      </w:r>
      <w:r w:rsidR="00D84BCF">
        <w:rPr>
          <w:rFonts w:ascii="Times New Roman" w:hAnsi="Times New Roman"/>
          <w:iCs/>
        </w:rPr>
        <w:t>.</w:t>
      </w:r>
    </w:p>
    <w:p w:rsidR="000F65F3" w:rsidRDefault="000F65F3" w:rsidP="00F65ECD">
      <w:pPr>
        <w:widowControl w:val="0"/>
        <w:tabs>
          <w:tab w:val="left" w:pos="-3510"/>
        </w:tabs>
        <w:autoSpaceDE w:val="0"/>
        <w:autoSpaceDN w:val="0"/>
        <w:adjustRightInd w:val="0"/>
        <w:spacing w:after="0" w:line="240" w:lineRule="auto"/>
        <w:jc w:val="both"/>
        <w:rPr>
          <w:rFonts w:ascii="Times New Roman" w:hAnsi="Times New Roman"/>
          <w:iCs/>
          <w:color w:val="000000"/>
        </w:rPr>
      </w:pPr>
      <w:bookmarkStart w:id="18" w:name="s7"/>
      <w:r w:rsidRPr="00F65ECD">
        <w:rPr>
          <w:rFonts w:ascii="Times New Roman" w:hAnsi="Times New Roman"/>
          <w:iCs/>
          <w:color w:val="000000"/>
        </w:rPr>
        <w:t>{</w:t>
      </w:r>
      <w:proofErr w:type="gramStart"/>
      <w:r w:rsidRPr="00F65ECD">
        <w:rPr>
          <w:rFonts w:ascii="Times New Roman" w:hAnsi="Times New Roman"/>
          <w:iCs/>
          <w:color w:val="000000"/>
        </w:rPr>
        <w:t>x</w:t>
      </w:r>
      <w:proofErr w:type="gramEnd"/>
      <w:r w:rsidRPr="00F65ECD">
        <w:rPr>
          <w:rFonts w:ascii="Times New Roman" w:hAnsi="Times New Roman"/>
          <w:iCs/>
          <w:color w:val="000000"/>
        </w:rPr>
        <w:t xml:space="preserve"> </w:t>
      </w:r>
      <w:proofErr w:type="spellStart"/>
      <w:r w:rsidRPr="00F65ECD">
        <w:rPr>
          <w:rFonts w:ascii="Times New Roman" w:hAnsi="Times New Roman"/>
          <w:iCs/>
          <w:color w:val="000000"/>
        </w:rPr>
        <w:t>endif</w:t>
      </w:r>
      <w:proofErr w:type="spellEnd"/>
      <w:r w:rsidRPr="00F65ECD">
        <w:rPr>
          <w:rFonts w:ascii="Times New Roman" w:hAnsi="Times New Roman"/>
          <w:iCs/>
          <w:color w:val="000000"/>
        </w:rPr>
        <w:t>}</w:t>
      </w:r>
      <w:bookmarkEnd w:id="18"/>
    </w:p>
    <w:p w:rsidR="00EC4614" w:rsidRDefault="00EC4614" w:rsidP="0015745C">
      <w:pPr>
        <w:autoSpaceDE w:val="0"/>
        <w:autoSpaceDN w:val="0"/>
        <w:adjustRightInd w:val="0"/>
        <w:spacing w:after="0" w:line="240" w:lineRule="auto"/>
        <w:jc w:val="both"/>
        <w:rPr>
          <w:rFonts w:ascii="Times New Roman" w:hAnsi="Times New Roman"/>
          <w:b/>
          <w:i/>
          <w:iCs/>
        </w:rPr>
      </w:pPr>
    </w:p>
    <w:p w:rsidR="0015745C" w:rsidRPr="00007246" w:rsidRDefault="0015745C" w:rsidP="0015745C">
      <w:pPr>
        <w:autoSpaceDE w:val="0"/>
        <w:autoSpaceDN w:val="0"/>
        <w:adjustRightInd w:val="0"/>
        <w:spacing w:after="0" w:line="240" w:lineRule="auto"/>
        <w:jc w:val="both"/>
        <w:rPr>
          <w:rFonts w:ascii="Times New Roman" w:hAnsi="Times New Roman"/>
          <w:b/>
          <w:i/>
          <w:iCs/>
        </w:rPr>
      </w:pPr>
      <w:r w:rsidRPr="00007246">
        <w:rPr>
          <w:rFonts w:ascii="Times New Roman" w:hAnsi="Times New Roman"/>
          <w:b/>
          <w:i/>
          <w:iCs/>
        </w:rPr>
        <w:t>Please refer to the enclosed IRS Notice - Special Tax Notice Regarding Plan Payments (Pink) - for more detailed rules regarding your distribution.</w:t>
      </w:r>
    </w:p>
    <w:p w:rsidR="0015745C" w:rsidRPr="00F65ECD" w:rsidRDefault="0015745C" w:rsidP="0015745C">
      <w:pPr>
        <w:autoSpaceDE w:val="0"/>
        <w:autoSpaceDN w:val="0"/>
        <w:adjustRightInd w:val="0"/>
        <w:spacing w:after="0" w:line="240" w:lineRule="auto"/>
        <w:ind w:left="360"/>
        <w:jc w:val="both"/>
        <w:rPr>
          <w:rFonts w:ascii="Times New Roman" w:hAnsi="Times New Roman"/>
          <w:b/>
          <w:bCs/>
        </w:rPr>
      </w:pPr>
    </w:p>
    <w:p w:rsidR="0015745C" w:rsidRPr="00F65ECD" w:rsidRDefault="0015745C" w:rsidP="0015745C">
      <w:pPr>
        <w:autoSpaceDE w:val="0"/>
        <w:autoSpaceDN w:val="0"/>
        <w:adjustRightInd w:val="0"/>
        <w:spacing w:after="0" w:line="240" w:lineRule="auto"/>
        <w:jc w:val="both"/>
        <w:rPr>
          <w:rFonts w:ascii="Times New Roman" w:hAnsi="Times New Roman"/>
          <w:b/>
          <w:bCs/>
          <w:u w:val="single"/>
        </w:rPr>
      </w:pPr>
      <w:r w:rsidRPr="00F65ECD">
        <w:rPr>
          <w:rFonts w:ascii="Times New Roman" w:hAnsi="Times New Roman"/>
          <w:b/>
          <w:bCs/>
          <w:u w:val="single"/>
        </w:rPr>
        <w:t>Benefit Payment Method:</w:t>
      </w:r>
    </w:p>
    <w:p w:rsidR="00C95419" w:rsidRDefault="00C95419" w:rsidP="00C95419">
      <w:pPr>
        <w:spacing w:after="0" w:line="240" w:lineRule="auto"/>
        <w:jc w:val="both"/>
        <w:rPr>
          <w:rFonts w:ascii="Times New Roman" w:hAnsi="Times New Roman"/>
          <w:iCs/>
        </w:rPr>
      </w:pPr>
      <w:r>
        <w:rPr>
          <w:rFonts w:ascii="Times New Roman" w:hAnsi="Times New Roman"/>
          <w:iCs/>
        </w:rPr>
        <w:t xml:space="preserve">Once the IAP receives the required documents, the payment of your IAP balance will generally be processed in two to three weeks.  If </w:t>
      </w:r>
      <w:r w:rsidRPr="00007246">
        <w:rPr>
          <w:rFonts w:ascii="Times New Roman" w:hAnsi="Times New Roman"/>
          <w:iCs/>
        </w:rPr>
        <w:t xml:space="preserve">you </w:t>
      </w:r>
      <w:r>
        <w:rPr>
          <w:rFonts w:ascii="Times New Roman" w:hAnsi="Times New Roman"/>
          <w:iCs/>
        </w:rPr>
        <w:t xml:space="preserve">elect a </w:t>
      </w:r>
      <w:r w:rsidRPr="00007246">
        <w:rPr>
          <w:rFonts w:ascii="Times New Roman" w:hAnsi="Times New Roman"/>
          <w:iCs/>
        </w:rPr>
        <w:t>roll</w:t>
      </w:r>
      <w:r>
        <w:rPr>
          <w:rFonts w:ascii="Times New Roman" w:hAnsi="Times New Roman"/>
          <w:iCs/>
        </w:rPr>
        <w:t>over of your distribution, y</w:t>
      </w:r>
      <w:r w:rsidRPr="00491E19">
        <w:rPr>
          <w:rFonts w:ascii="Times New Roman" w:hAnsi="Times New Roman"/>
          <w:iCs/>
        </w:rPr>
        <w:t>our IAP check can be mailed to you or your IRA institution via first-class mail.</w:t>
      </w:r>
    </w:p>
    <w:p w:rsidR="00C95419" w:rsidRDefault="00C95419" w:rsidP="0015745C">
      <w:pPr>
        <w:spacing w:after="0" w:line="240" w:lineRule="auto"/>
        <w:rPr>
          <w:rFonts w:ascii="Times New Roman" w:hAnsi="Times New Roman"/>
          <w:b/>
          <w:color w:val="000000"/>
        </w:rPr>
      </w:pPr>
    </w:p>
    <w:p w:rsidR="0015745C" w:rsidRDefault="00C95419" w:rsidP="0015745C">
      <w:pPr>
        <w:spacing w:after="0" w:line="240" w:lineRule="auto"/>
        <w:rPr>
          <w:rFonts w:ascii="Times New Roman" w:hAnsi="Times New Roman"/>
          <w:iCs/>
        </w:rPr>
      </w:pPr>
      <w:r w:rsidRPr="00BD5739">
        <w:rPr>
          <w:rFonts w:ascii="Times New Roman" w:hAnsi="Times New Roman"/>
          <w:b/>
          <w:color w:val="000000"/>
        </w:rPr>
        <w:t xml:space="preserve">If </w:t>
      </w:r>
      <w:r>
        <w:rPr>
          <w:rFonts w:ascii="Times New Roman" w:hAnsi="Times New Roman"/>
          <w:b/>
          <w:color w:val="000000"/>
        </w:rPr>
        <w:t>the IAP</w:t>
      </w:r>
      <w:r w:rsidRPr="00BD5739">
        <w:rPr>
          <w:rFonts w:ascii="Times New Roman" w:hAnsi="Times New Roman"/>
          <w:b/>
          <w:color w:val="000000"/>
        </w:rPr>
        <w:t xml:space="preserve"> does not receive your completed </w:t>
      </w:r>
      <w:r w:rsidRPr="00BD5739">
        <w:rPr>
          <w:rFonts w:ascii="Times New Roman" w:hAnsi="Times New Roman"/>
          <w:b/>
          <w:iCs/>
        </w:rPr>
        <w:t>Recipient’s Consent to Distribution form</w:t>
      </w:r>
      <w:r w:rsidRPr="00BD5739">
        <w:rPr>
          <w:rFonts w:ascii="Times New Roman" w:hAnsi="Times New Roman"/>
          <w:b/>
          <w:color w:val="000000"/>
        </w:rPr>
        <w:t xml:space="preserve"> </w:t>
      </w:r>
      <w:r>
        <w:rPr>
          <w:rFonts w:ascii="Times New Roman" w:hAnsi="Times New Roman"/>
          <w:b/>
          <w:color w:val="000000"/>
        </w:rPr>
        <w:t>by July 1, 2016</w:t>
      </w:r>
      <w:r w:rsidRPr="00BD5739">
        <w:rPr>
          <w:rFonts w:ascii="Times New Roman" w:hAnsi="Times New Roman"/>
          <w:b/>
          <w:color w:val="000000"/>
        </w:rPr>
        <w:t xml:space="preserve">, a </w:t>
      </w:r>
      <w:r>
        <w:rPr>
          <w:rFonts w:ascii="Times New Roman" w:hAnsi="Times New Roman"/>
          <w:b/>
          <w:color w:val="000000"/>
        </w:rPr>
        <w:t>c</w:t>
      </w:r>
      <w:r w:rsidRPr="00BD5739">
        <w:rPr>
          <w:rFonts w:ascii="Times New Roman" w:hAnsi="Times New Roman"/>
          <w:b/>
          <w:color w:val="000000"/>
        </w:rPr>
        <w:t xml:space="preserve">heck for your IAP balance, </w:t>
      </w:r>
      <w:r w:rsidRPr="00BD5739">
        <w:rPr>
          <w:rFonts w:ascii="Times New Roman" w:hAnsi="Times New Roman"/>
          <w:b/>
          <w:iCs/>
        </w:rPr>
        <w:t xml:space="preserve">minus the mandatory 20% Federal tax withholding, </w:t>
      </w:r>
      <w:r w:rsidRPr="00BD5739">
        <w:rPr>
          <w:rFonts w:ascii="Times New Roman" w:hAnsi="Times New Roman"/>
          <w:b/>
          <w:color w:val="000000"/>
        </w:rPr>
        <w:t xml:space="preserve">will </w:t>
      </w:r>
      <w:r>
        <w:rPr>
          <w:rFonts w:ascii="Times New Roman" w:hAnsi="Times New Roman"/>
          <w:b/>
          <w:color w:val="000000"/>
        </w:rPr>
        <w:t>automatically be issued to you provided the plans have received your required documents.</w:t>
      </w:r>
    </w:p>
    <w:p w:rsidR="00C95419" w:rsidRDefault="00C95419" w:rsidP="0015745C">
      <w:pPr>
        <w:widowControl w:val="0"/>
        <w:tabs>
          <w:tab w:val="left" w:pos="-3510"/>
          <w:tab w:val="left" w:pos="90"/>
        </w:tabs>
        <w:autoSpaceDE w:val="0"/>
        <w:autoSpaceDN w:val="0"/>
        <w:adjustRightInd w:val="0"/>
        <w:spacing w:after="0" w:line="240" w:lineRule="auto"/>
        <w:jc w:val="both"/>
        <w:rPr>
          <w:rFonts w:ascii="Times New Roman" w:hAnsi="Times New Roman"/>
        </w:rPr>
      </w:pPr>
    </w:p>
    <w:p w:rsidR="0015745C" w:rsidRPr="00F65ECD" w:rsidRDefault="0015745C" w:rsidP="0015745C">
      <w:pPr>
        <w:widowControl w:val="0"/>
        <w:tabs>
          <w:tab w:val="left" w:pos="-3510"/>
          <w:tab w:val="left" w:pos="90"/>
        </w:tabs>
        <w:autoSpaceDE w:val="0"/>
        <w:autoSpaceDN w:val="0"/>
        <w:adjustRightInd w:val="0"/>
        <w:spacing w:after="0" w:line="240" w:lineRule="auto"/>
        <w:jc w:val="both"/>
        <w:rPr>
          <w:rFonts w:ascii="Times New Roman" w:hAnsi="Times New Roman"/>
        </w:rPr>
      </w:pPr>
      <w:r w:rsidRPr="00F65ECD">
        <w:rPr>
          <w:rFonts w:ascii="Times New Roman" w:hAnsi="Times New Roman"/>
        </w:rPr>
        <w:t xml:space="preserve">If you have any questions, please contact </w:t>
      </w:r>
      <w:r>
        <w:rPr>
          <w:rFonts w:ascii="Times New Roman" w:hAnsi="Times New Roman"/>
        </w:rPr>
        <w:t>the plans’</w:t>
      </w:r>
      <w:r w:rsidRPr="00F65ECD">
        <w:rPr>
          <w:rFonts w:ascii="Times New Roman" w:hAnsi="Times New Roman"/>
        </w:rPr>
        <w:t xml:space="preserve"> Participant Services Center by email at service@mpiphp.org or by telephone at (855) ASK-4MPI between 8 a.m. and 5 p.m. Pacific Time, Monday through Friday.</w:t>
      </w:r>
    </w:p>
    <w:p w:rsidR="0015745C" w:rsidRPr="00F65ECD" w:rsidRDefault="0015745C" w:rsidP="0015745C">
      <w:pPr>
        <w:widowControl w:val="0"/>
        <w:tabs>
          <w:tab w:val="left" w:pos="-3510"/>
          <w:tab w:val="left" w:pos="90"/>
        </w:tabs>
        <w:autoSpaceDE w:val="0"/>
        <w:autoSpaceDN w:val="0"/>
        <w:adjustRightInd w:val="0"/>
        <w:spacing w:after="0" w:line="240" w:lineRule="auto"/>
        <w:jc w:val="both"/>
        <w:rPr>
          <w:rFonts w:ascii="Times New Roman" w:hAnsi="Times New Roman"/>
        </w:rPr>
      </w:pPr>
    </w:p>
    <w:p w:rsidR="0015745C" w:rsidRPr="00F65ECD" w:rsidRDefault="0015745C" w:rsidP="0015745C">
      <w:pPr>
        <w:widowControl w:val="0"/>
        <w:tabs>
          <w:tab w:val="left" w:pos="-3510"/>
          <w:tab w:val="left" w:pos="90"/>
        </w:tabs>
        <w:autoSpaceDE w:val="0"/>
        <w:autoSpaceDN w:val="0"/>
        <w:adjustRightInd w:val="0"/>
        <w:spacing w:after="0" w:line="240" w:lineRule="auto"/>
        <w:jc w:val="both"/>
        <w:rPr>
          <w:rFonts w:ascii="Times New Roman" w:hAnsi="Times New Roman"/>
        </w:rPr>
      </w:pPr>
      <w:r w:rsidRPr="00F65ECD">
        <w:rPr>
          <w:rFonts w:ascii="Times New Roman" w:hAnsi="Times New Roman"/>
        </w:rPr>
        <w:t>Sincerely,</w:t>
      </w:r>
    </w:p>
    <w:p w:rsidR="00B01851" w:rsidRPr="000B0EA9" w:rsidRDefault="00B01851" w:rsidP="00F65ECD">
      <w:pPr>
        <w:widowControl w:val="0"/>
        <w:tabs>
          <w:tab w:val="left" w:pos="90"/>
        </w:tabs>
        <w:autoSpaceDE w:val="0"/>
        <w:autoSpaceDN w:val="0"/>
        <w:adjustRightInd w:val="0"/>
        <w:spacing w:after="0" w:line="240" w:lineRule="auto"/>
        <w:rPr>
          <w:rFonts w:ascii="Times New Roman" w:hAnsi="Times New Roman"/>
          <w:color w:val="FFFFFF" w:themeColor="background1"/>
        </w:rPr>
      </w:pPr>
      <w:bookmarkStart w:id="19" w:name="sagitec33"/>
      <w:r w:rsidRPr="000B0EA9">
        <w:rPr>
          <w:rFonts w:ascii="Times New Roman" w:hAnsi="Times New Roman"/>
          <w:color w:val="FFFFFF" w:themeColor="background1"/>
        </w:rPr>
        <w:t>{</w:t>
      </w:r>
      <w:proofErr w:type="spellStart"/>
      <w:proofErr w:type="gramStart"/>
      <w:r w:rsidRPr="000B0EA9">
        <w:rPr>
          <w:rFonts w:ascii="Times New Roman" w:hAnsi="Times New Roman"/>
          <w:color w:val="FFFFFF" w:themeColor="background1"/>
        </w:rPr>
        <w:t>stdLoggedInUserFullName</w:t>
      </w:r>
      <w:proofErr w:type="spellEnd"/>
      <w:proofErr w:type="gramEnd"/>
      <w:r w:rsidRPr="000B0EA9">
        <w:rPr>
          <w:rFonts w:ascii="Times New Roman" w:hAnsi="Times New Roman"/>
          <w:color w:val="FFFFFF" w:themeColor="background1"/>
        </w:rPr>
        <w:t>}</w:t>
      </w:r>
      <w:bookmarkEnd w:id="19"/>
    </w:p>
    <w:p w:rsidR="00BF4AAF" w:rsidRPr="00F65ECD" w:rsidRDefault="00BF4AAF" w:rsidP="00BF4AAF">
      <w:pPr>
        <w:widowControl w:val="0"/>
        <w:tabs>
          <w:tab w:val="left" w:pos="90"/>
        </w:tabs>
        <w:autoSpaceDE w:val="0"/>
        <w:autoSpaceDN w:val="0"/>
        <w:adjustRightInd w:val="0"/>
        <w:spacing w:after="0" w:line="240" w:lineRule="auto"/>
        <w:jc w:val="both"/>
        <w:rPr>
          <w:rFonts w:ascii="Times New Roman" w:hAnsi="Times New Roman"/>
          <w:color w:val="000000"/>
        </w:rPr>
      </w:pPr>
      <w:r w:rsidRPr="00F65ECD">
        <w:rPr>
          <w:rFonts w:ascii="Times New Roman" w:hAnsi="Times New Roman"/>
          <w:color w:val="000000"/>
        </w:rPr>
        <w:t>Retirement Benefits</w:t>
      </w:r>
    </w:p>
    <w:p w:rsidR="00BF4AAF" w:rsidRDefault="00BF4AAF" w:rsidP="00BF4AAF">
      <w:pPr>
        <w:spacing w:after="0" w:line="240" w:lineRule="auto"/>
        <w:rPr>
          <w:rFonts w:ascii="Times New Roman" w:hAnsi="Times New Roman"/>
          <w:color w:val="000000"/>
        </w:rPr>
      </w:pPr>
    </w:p>
    <w:p w:rsidR="00BF4AAF" w:rsidRDefault="00BF4AAF" w:rsidP="00BF4AAF">
      <w:pPr>
        <w:spacing w:after="0" w:line="240" w:lineRule="auto"/>
        <w:rPr>
          <w:rFonts w:ascii="Times New Roman" w:hAnsi="Times New Roman"/>
        </w:rPr>
      </w:pPr>
    </w:p>
    <w:p w:rsidR="00BF4AAF" w:rsidRPr="00F65ECD" w:rsidRDefault="00BF4AAF" w:rsidP="00BF4AAF">
      <w:pPr>
        <w:spacing w:after="0" w:line="240" w:lineRule="auto"/>
        <w:rPr>
          <w:rFonts w:ascii="Times New Roman" w:hAnsi="Times New Roman"/>
        </w:rPr>
      </w:pPr>
    </w:p>
    <w:p w:rsidR="00BF4AAF" w:rsidRPr="00491E19" w:rsidRDefault="00BF4AAF" w:rsidP="00BF4AAF">
      <w:pPr>
        <w:widowControl w:val="0"/>
        <w:tabs>
          <w:tab w:val="left" w:pos="-6660"/>
          <w:tab w:val="left" w:pos="-1440"/>
        </w:tabs>
        <w:spacing w:after="0" w:line="240" w:lineRule="auto"/>
        <w:jc w:val="both"/>
        <w:rPr>
          <w:rFonts w:ascii="Times New Roman" w:hAnsi="Times New Roman"/>
          <w:sz w:val="20"/>
        </w:rPr>
      </w:pPr>
      <w:r w:rsidRPr="00491E19">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EE5E9B" w:rsidRPr="00F65ECD" w:rsidRDefault="00EE5E9B" w:rsidP="00491E19">
      <w:pPr>
        <w:widowControl w:val="0"/>
        <w:tabs>
          <w:tab w:val="left" w:pos="-6660"/>
          <w:tab w:val="left" w:pos="-1440"/>
        </w:tabs>
        <w:spacing w:after="0" w:line="240" w:lineRule="auto"/>
        <w:rPr>
          <w:rFonts w:ascii="Times New Roman" w:hAnsi="Times New Roman"/>
          <w:color w:val="000000"/>
        </w:rPr>
      </w:pPr>
    </w:p>
    <w:sectPr w:rsidR="00EE5E9B" w:rsidRPr="00F65ECD" w:rsidSect="00B3166C">
      <w:headerReference w:type="even" r:id="rId12"/>
      <w:headerReference w:type="default" r:id="rId13"/>
      <w:footerReference w:type="default" r:id="rId14"/>
      <w:headerReference w:type="first" r:id="rId15"/>
      <w:footerReference w:type="first" r:id="rId16"/>
      <w:pgSz w:w="12240" w:h="15840" w:code="1"/>
      <w:pgMar w:top="1440" w:right="936" w:bottom="720" w:left="936" w:header="547" w:footer="31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AA1" w:rsidRDefault="00CB1AA1" w:rsidP="00540DB7">
      <w:pPr>
        <w:spacing w:after="0" w:line="240" w:lineRule="auto"/>
      </w:pPr>
      <w:r>
        <w:separator/>
      </w:r>
    </w:p>
  </w:endnote>
  <w:endnote w:type="continuationSeparator" w:id="0">
    <w:p w:rsidR="00CB1AA1" w:rsidRDefault="00CB1AA1"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46" w:rsidRDefault="00007246" w:rsidP="009C10B1">
    <w:pPr>
      <w:pStyle w:val="Footer"/>
      <w:spacing w:after="0"/>
      <w:jc w:val="center"/>
      <w:rPr>
        <w:rFonts w:ascii="Times New Roman" w:hAnsi="Times New Roman"/>
      </w:rPr>
    </w:pPr>
    <w:r>
      <w:rPr>
        <w:rFonts w:ascii="Times New Roman" w:hAnsi="Times New Roman"/>
      </w:rPr>
      <w:t>2</w:t>
    </w:r>
  </w:p>
  <w:p w:rsidR="00007246" w:rsidRDefault="00007246" w:rsidP="007C0D6A">
    <w:pPr>
      <w:pStyle w:val="Footer"/>
      <w:spacing w:after="0"/>
      <w:ind w:left="720"/>
      <w:jc w:val="cen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46" w:rsidRPr="00822023" w:rsidRDefault="00007246" w:rsidP="009F492E">
    <w:pPr>
      <w:pStyle w:val="Footer"/>
      <w:spacing w:after="0" w:line="240" w:lineRule="auto"/>
      <w:jc w:val="right"/>
      <w:rPr>
        <w:rFonts w:ascii="Times New Roman" w:hAnsi="Times New Roman"/>
        <w:smallCaps/>
        <w:color w:val="FFFFFF" w:themeColor="background1"/>
        <w:w w:val="145"/>
      </w:rPr>
    </w:pPr>
    <w:r w:rsidRPr="00822023">
      <w:rPr>
        <w:rFonts w:ascii="Times New Roman" w:hAnsi="Times New Roman"/>
        <w:iCs/>
        <w:color w:val="FFFFFF" w:themeColor="background1"/>
      </w:rPr>
      <w:t>(</w:t>
    </w:r>
    <w:proofErr w:type="gramStart"/>
    <w:r w:rsidRPr="00822023">
      <w:rPr>
        <w:rFonts w:ascii="Times New Roman" w:hAnsi="Times New Roman"/>
        <w:iCs/>
        <w:color w:val="FFFFFF" w:themeColor="background1"/>
      </w:rPr>
      <w:t>continued</w:t>
    </w:r>
    <w:proofErr w:type="gramEnd"/>
    <w:r w:rsidRPr="00822023">
      <w:rPr>
        <w:rFonts w:ascii="Times New Roman" w:hAnsi="Times New Roman"/>
        <w:iCs/>
        <w:color w:val="FFFFFF" w:themeColor="background1"/>
      </w:rPr>
      <w:t>)</w:t>
    </w:r>
  </w:p>
  <w:p w:rsidR="00007246" w:rsidRPr="00D4649D" w:rsidRDefault="00007246" w:rsidP="009F492E">
    <w:pPr>
      <w:pStyle w:val="Footer"/>
      <w:spacing w:after="0" w:line="240" w:lineRule="auto"/>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007246" w:rsidRPr="00D4649D" w:rsidRDefault="00007246" w:rsidP="009F492E">
    <w:pPr>
      <w:pStyle w:val="Footer"/>
      <w:spacing w:after="0" w:line="240" w:lineRule="auto"/>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007246" w:rsidRDefault="00007246" w:rsidP="009F492E">
    <w:pPr>
      <w:pStyle w:val="Footer"/>
      <w:spacing w:after="0" w:line="240" w:lineRule="auto"/>
      <w:contextualSpacing/>
      <w:jc w:val="cente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007246" w:rsidRPr="00822023" w:rsidRDefault="00007246" w:rsidP="0045637A">
    <w:pPr>
      <w:pStyle w:val="Footer"/>
      <w:spacing w:after="0"/>
      <w:rPr>
        <w:rFonts w:ascii="BC C39 3 to 1 Narrow" w:hAnsi="BC C39 3 to 1 Narrow"/>
        <w:color w:val="FFFFFF" w:themeColor="background1"/>
        <w:sz w:val="2"/>
        <w:szCs w:val="2"/>
      </w:rPr>
    </w:pPr>
    <w:bookmarkStart w:id="20" w:name="sagitec4"/>
    <w:r w:rsidRPr="00822023">
      <w:rPr>
        <w:rFonts w:ascii="BC C39 3 to 1 Narrow" w:hAnsi="BC C39 3 to 1 Narrow"/>
        <w:color w:val="FFFFFF" w:themeColor="background1"/>
        <w:sz w:val="2"/>
        <w:szCs w:val="2"/>
      </w:rPr>
      <w:t>{</w:t>
    </w:r>
    <w:proofErr w:type="spellStart"/>
    <w:proofErr w:type="gramStart"/>
    <w:r w:rsidRPr="00822023">
      <w:rPr>
        <w:rFonts w:ascii="BC C39 3 to 1 Narrow" w:hAnsi="BC C39 3 to 1 Narrow"/>
        <w:color w:val="FFFFFF" w:themeColor="background1"/>
        <w:sz w:val="2"/>
        <w:szCs w:val="2"/>
      </w:rPr>
      <w:t>stdTrackingNo</w:t>
    </w:r>
    <w:proofErr w:type="spellEnd"/>
    <w:proofErr w:type="gramEnd"/>
    <w:r w:rsidRPr="00822023">
      <w:rPr>
        <w:rFonts w:ascii="BC C39 3 to 1 Narrow" w:hAnsi="BC C39 3 to 1 Narrow"/>
        <w:color w:val="FFFFFF" w:themeColor="background1"/>
        <w:sz w:val="2"/>
        <w:szCs w:val="2"/>
      </w:rPr>
      <w:t>}</w:t>
    </w:r>
    <w:bookmarkEnd w:id="20"/>
  </w:p>
  <w:p w:rsidR="00007246" w:rsidRDefault="00007246" w:rsidP="0045637A">
    <w:pPr>
      <w:pStyle w:val="Footer"/>
      <w:spacing w:after="0"/>
      <w:rPr>
        <w:rFonts w:ascii="Times New Roman" w:hAnsi="Times New Roman"/>
        <w:sz w:val="18"/>
        <w:szCs w:val="18"/>
      </w:rPr>
    </w:pPr>
    <w:bookmarkStart w:id="21" w:name="sagitec3"/>
    <w:r>
      <w:rPr>
        <w:rFonts w:ascii="Times New Roman" w:hAnsi="Times New Roman"/>
        <w:sz w:val="18"/>
        <w:szCs w:val="18"/>
      </w:rPr>
      <w:t>{</w:t>
    </w:r>
    <w:proofErr w:type="spellStart"/>
    <w:proofErr w:type="gramStart"/>
    <w:r>
      <w:rPr>
        <w:rFonts w:ascii="Times New Roman" w:hAnsi="Times New Roman"/>
        <w:sz w:val="18"/>
        <w:szCs w:val="18"/>
      </w:rPr>
      <w:t>stdMbrParticipantMPID</w:t>
    </w:r>
    <w:proofErr w:type="spellEnd"/>
    <w:proofErr w:type="gramEnd"/>
    <w:r>
      <w:rPr>
        <w:rFonts w:ascii="Times New Roman" w:hAnsi="Times New Roman"/>
        <w:sz w:val="18"/>
        <w:szCs w:val="18"/>
      </w:rPr>
      <w:t>}</w:t>
    </w:r>
    <w:bookmarkEnd w:id="21"/>
  </w:p>
  <w:p w:rsidR="006C602D" w:rsidRPr="006C602D" w:rsidRDefault="006C602D" w:rsidP="006C602D">
    <w:pPr>
      <w:pStyle w:val="Footer"/>
      <w:spacing w:after="0"/>
      <w:jc w:val="right"/>
      <w:rPr>
        <w:sz w:val="12"/>
        <w:szCs w:val="12"/>
      </w:rPr>
    </w:pPr>
    <w:r>
      <w:rPr>
        <w:sz w:val="12"/>
        <w:szCs w:val="12"/>
      </w:rPr>
      <w:tab/>
      <w:t>DRO-0018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AA1" w:rsidRDefault="00CB1AA1" w:rsidP="00540DB7">
      <w:pPr>
        <w:spacing w:after="0" w:line="240" w:lineRule="auto"/>
      </w:pPr>
      <w:r>
        <w:separator/>
      </w:r>
    </w:p>
  </w:footnote>
  <w:footnote w:type="continuationSeparator" w:id="0">
    <w:p w:rsidR="00CB1AA1" w:rsidRDefault="00CB1AA1"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46" w:rsidRDefault="00007246" w:rsidP="009F492E">
    <w:pPr>
      <w:pStyle w:val="Header"/>
      <w:pBdr>
        <w:bottom w:val="single" w:sz="6" w:space="1" w:color="auto"/>
      </w:pBdr>
      <w:spacing w:after="0" w:line="240" w:lineRule="auto"/>
      <w:rPr>
        <w:rFonts w:ascii="Times New Roman" w:hAnsi="Times New Roman"/>
      </w:rPr>
    </w:pPr>
    <w:r>
      <w:rPr>
        <w:rFonts w:ascii="Times New Roman" w:hAnsi="Times New Roman"/>
        <w:bCs/>
        <w:color w:val="000000" w:themeColor="text1"/>
      </w:rPr>
      <w:t>QDRO</w:t>
    </w:r>
    <w:r w:rsidRPr="002E1073">
      <w:rPr>
        <w:rFonts w:ascii="Times New Roman" w:hAnsi="Times New Roman"/>
        <w:bCs/>
        <w:color w:val="000000" w:themeColor="text1"/>
      </w:rPr>
      <w:t xml:space="preserve"> </w:t>
    </w:r>
    <w:r w:rsidR="00822023">
      <w:rPr>
        <w:rFonts w:ascii="Times New Roman" w:hAnsi="Times New Roman"/>
        <w:bCs/>
        <w:color w:val="000000" w:themeColor="text1"/>
      </w:rPr>
      <w:t xml:space="preserve">IAP </w:t>
    </w:r>
    <w:r w:rsidRPr="002E1073">
      <w:rPr>
        <w:rFonts w:ascii="Times New Roman" w:hAnsi="Times New Roman"/>
        <w:bCs/>
        <w:color w:val="000000" w:themeColor="text1"/>
      </w:rPr>
      <w:t>Benefits</w:t>
    </w:r>
  </w:p>
  <w:p w:rsidR="00007246" w:rsidRDefault="00481EAC" w:rsidP="009F492E">
    <w:pPr>
      <w:pStyle w:val="Header"/>
      <w:pBdr>
        <w:bottom w:val="single" w:sz="6" w:space="1" w:color="auto"/>
      </w:pBdr>
      <w:spacing w:after="0" w:line="240" w:lineRule="auto"/>
      <w:rPr>
        <w:rFonts w:ascii="Times New Roman" w:hAnsi="Times New Roman"/>
      </w:rPr>
    </w:pPr>
    <w:r w:rsidRPr="002E1073">
      <w:rPr>
        <w:rFonts w:ascii="Times New Roman" w:hAnsi="Times New Roman"/>
      </w:rPr>
      <w:fldChar w:fldCharType="begin"/>
    </w:r>
    <w:r w:rsidR="00007246" w:rsidRPr="002E1073">
      <w:rPr>
        <w:rFonts w:ascii="Times New Roman" w:hAnsi="Times New Roman"/>
      </w:rPr>
      <w:instrText xml:space="preserve"> DATE \@ "MMMM d, yyyy" </w:instrText>
    </w:r>
    <w:r w:rsidRPr="002E1073">
      <w:rPr>
        <w:rFonts w:ascii="Times New Roman" w:hAnsi="Times New Roman"/>
      </w:rPr>
      <w:fldChar w:fldCharType="separate"/>
    </w:r>
    <w:r w:rsidR="00615733">
      <w:rPr>
        <w:rFonts w:ascii="Times New Roman" w:hAnsi="Times New Roman"/>
        <w:noProof/>
      </w:rPr>
      <w:t>March 15, 2017</w:t>
    </w:r>
    <w:r w:rsidRPr="002E1073">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46" w:rsidRPr="002E1073" w:rsidRDefault="00007246" w:rsidP="0092752C">
    <w:pPr>
      <w:pStyle w:val="Header"/>
      <w:pBdr>
        <w:bottom w:val="single" w:sz="4" w:space="1" w:color="auto"/>
      </w:pBdr>
      <w:tabs>
        <w:tab w:val="clear" w:pos="4680"/>
        <w:tab w:val="left" w:pos="-15930"/>
      </w:tabs>
      <w:ind w:left="-720"/>
      <w:rPr>
        <w:rFonts w:ascii="Times New Roman" w:hAnsi="Times New Roman"/>
      </w:rPr>
    </w:pPr>
    <w:r>
      <w:rPr>
        <w:rFonts w:ascii="Times New Roman" w:hAnsi="Times New Roman"/>
        <w:bCs/>
        <w:color w:val="000000" w:themeColor="text1"/>
      </w:rPr>
      <w:t>QDRO Benefits</w:t>
    </w:r>
    <w:r w:rsidRPr="002E1073">
      <w:rPr>
        <w:rFonts w:ascii="Times New Roman" w:hAnsi="Times New Roman"/>
      </w:rPr>
      <w:tab/>
    </w:r>
    <w:r w:rsidR="00481EAC" w:rsidRPr="002E1073">
      <w:rPr>
        <w:rFonts w:ascii="Times New Roman" w:hAnsi="Times New Roman"/>
      </w:rPr>
      <w:fldChar w:fldCharType="begin"/>
    </w:r>
    <w:r w:rsidRPr="002E1073">
      <w:rPr>
        <w:rFonts w:ascii="Times New Roman" w:hAnsi="Times New Roman"/>
      </w:rPr>
      <w:instrText xml:space="preserve"> DATE \@ "MMMM d, yyyy" </w:instrText>
    </w:r>
    <w:r w:rsidR="00481EAC" w:rsidRPr="002E1073">
      <w:rPr>
        <w:rFonts w:ascii="Times New Roman" w:hAnsi="Times New Roman"/>
      </w:rPr>
      <w:fldChar w:fldCharType="separate"/>
    </w:r>
    <w:r w:rsidR="00615733">
      <w:rPr>
        <w:rFonts w:ascii="Times New Roman" w:hAnsi="Times New Roman"/>
        <w:noProof/>
      </w:rPr>
      <w:t>March 15, 2017</w:t>
    </w:r>
    <w:r w:rsidR="00481EAC" w:rsidRPr="002E1073">
      <w:rPr>
        <w:rFonts w:ascii="Times New Roman" w:hAnsi="Times New Roman"/>
      </w:rPr>
      <w:fldChar w:fldCharType="end"/>
    </w:r>
    <w:r w:rsidRPr="002E1073">
      <w:rPr>
        <w:rFonts w:ascii="Times New Roman" w:hAnsi="Times New Roman"/>
      </w:rPr>
      <w:tab/>
    </w:r>
    <w:r w:rsidRPr="002E1073">
      <w:rPr>
        <w:rFonts w:ascii="Times New Roman" w:hAnsi="Times New Roma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246" w:rsidRDefault="00CB1AA1" w:rsidP="009F492E">
    <w:pPr>
      <w:pStyle w:val="Header"/>
      <w:tabs>
        <w:tab w:val="clear" w:pos="4680"/>
        <w:tab w:val="clear" w:pos="9360"/>
        <w:tab w:val="left" w:pos="8925"/>
      </w:tabs>
    </w:pPr>
    <w:r>
      <w:rPr>
        <w:noProof/>
      </w:rPr>
      <w:pict>
        <v:shapetype id="_x0000_t202" coordsize="21600,21600" o:spt="202" path="m,l,21600r21600,l21600,xe">
          <v:stroke joinstyle="miter"/>
          <v:path gradientshapeok="t" o:connecttype="rect"/>
        </v:shapetype>
        <v:shape id="_x0000_s2049" type="#_x0000_t202" style="position:absolute;margin-left:240.8pt;margin-top:8.5pt;width:66.85pt;height:21.15pt;z-index:251660288;mso-width-relative:margin;mso-height-relative:margin" strokecolor="white [3212]">
          <v:textbox>
            <w:txbxContent>
              <w:p w:rsidR="00C15E6E" w:rsidRPr="00CC07C3" w:rsidRDefault="00C15E6E" w:rsidP="00C15E6E">
                <w:pPr>
                  <w:rPr>
                    <w:color w:val="FFFFFF" w:themeColor="background1"/>
                  </w:rPr>
                </w:pPr>
                <w:r w:rsidRPr="00CC07C3">
                  <w:rPr>
                    <w:color w:val="FFFFFF" w:themeColor="background1"/>
                  </w:rPr>
                  <w:t>v4: 5-5-14</w:t>
                </w:r>
              </w:p>
            </w:txbxContent>
          </v:textbox>
        </v:shape>
      </w:pict>
    </w:r>
    <w:r w:rsidR="00007246" w:rsidRPr="005F5785">
      <w:rPr>
        <w:noProof/>
      </w:rPr>
      <w:drawing>
        <wp:anchor distT="0" distB="0" distL="114300" distR="114300" simplePos="0" relativeHeight="251659264" behindDoc="1" locked="1" layoutInCell="1" allowOverlap="1">
          <wp:simplePos x="0" y="0"/>
          <wp:positionH relativeFrom="page">
            <wp:posOffset>584835</wp:posOffset>
          </wp:positionH>
          <wp:positionV relativeFrom="page">
            <wp:posOffset>387350</wp:posOffset>
          </wp:positionV>
          <wp:extent cx="2106295" cy="859536"/>
          <wp:effectExtent l="0" t="0" r="0" b="0"/>
          <wp:wrapNone/>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06295"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8158B"/>
    <w:multiLevelType w:val="hybridMultilevel"/>
    <w:tmpl w:val="74D468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nsid w:val="4CBC1803"/>
    <w:multiLevelType w:val="hybridMultilevel"/>
    <w:tmpl w:val="CA22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5D1C3979"/>
    <w:multiLevelType w:val="hybridMultilevel"/>
    <w:tmpl w:val="9E54914E"/>
    <w:lvl w:ilvl="0" w:tplc="6F742F48">
      <w:numFmt w:val="bullet"/>
      <w:lvlText w:val="q"/>
      <w:lvlJc w:val="left"/>
      <w:pPr>
        <w:ind w:left="120" w:hanging="360"/>
      </w:pPr>
      <w:rPr>
        <w:rFonts w:ascii="Wingdings" w:eastAsia="Times New Roman" w:hAnsi="Wingdings" w:cs="Times New Roman" w:hint="default"/>
        <w:i w:val="0"/>
        <w:color w:val="000000"/>
      </w:rPr>
    </w:lvl>
    <w:lvl w:ilvl="1" w:tplc="04090003">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9">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03489D"/>
    <w:multiLevelType w:val="hybridMultilevel"/>
    <w:tmpl w:val="D630B17A"/>
    <w:lvl w:ilvl="0" w:tplc="6B58893A">
      <w:start w:val="1"/>
      <w:numFmt w:val="bullet"/>
      <w:lvlText w:val=""/>
      <w:lvlJc w:val="left"/>
      <w:pPr>
        <w:ind w:left="1260" w:hanging="360"/>
      </w:pPr>
      <w:rPr>
        <w:rFonts w:ascii="Wingdings" w:hAnsi="Wingdings" w:hint="default"/>
      </w:rPr>
    </w:lvl>
    <w:lvl w:ilvl="1" w:tplc="9EF6BA26">
      <w:start w:val="1"/>
      <w:numFmt w:val="bullet"/>
      <w:lvlText w:val="­"/>
      <w:lvlJc w:val="left"/>
      <w:pPr>
        <w:ind w:left="1980" w:hanging="360"/>
      </w:pPr>
      <w:rPr>
        <w:rFonts w:ascii="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0"/>
  </w:num>
  <w:num w:numId="5">
    <w:abstractNumId w:val="8"/>
  </w:num>
  <w:num w:numId="6">
    <w:abstractNumId w:val="7"/>
  </w:num>
  <w:num w:numId="7">
    <w:abstractNumId w:val="10"/>
  </w:num>
  <w:num w:numId="8">
    <w:abstractNumId w:val="2"/>
  </w:num>
  <w:num w:numId="9">
    <w:abstractNumId w:val="6"/>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F7CC9"/>
    <w:rsid w:val="00007246"/>
    <w:rsid w:val="0000731E"/>
    <w:rsid w:val="0001415F"/>
    <w:rsid w:val="00014198"/>
    <w:rsid w:val="000168A9"/>
    <w:rsid w:val="00022AE5"/>
    <w:rsid w:val="0004677E"/>
    <w:rsid w:val="00054EB3"/>
    <w:rsid w:val="00055F30"/>
    <w:rsid w:val="00057F90"/>
    <w:rsid w:val="00060CAB"/>
    <w:rsid w:val="00062726"/>
    <w:rsid w:val="0007787F"/>
    <w:rsid w:val="000819AD"/>
    <w:rsid w:val="00082175"/>
    <w:rsid w:val="0008384C"/>
    <w:rsid w:val="0009205D"/>
    <w:rsid w:val="000B0EA9"/>
    <w:rsid w:val="000B5870"/>
    <w:rsid w:val="000B7642"/>
    <w:rsid w:val="000F65F3"/>
    <w:rsid w:val="00124954"/>
    <w:rsid w:val="00125620"/>
    <w:rsid w:val="0013305E"/>
    <w:rsid w:val="00137F22"/>
    <w:rsid w:val="0015745C"/>
    <w:rsid w:val="001735B4"/>
    <w:rsid w:val="00175B5A"/>
    <w:rsid w:val="00184A2D"/>
    <w:rsid w:val="00193377"/>
    <w:rsid w:val="001A6DBD"/>
    <w:rsid w:val="001A7F31"/>
    <w:rsid w:val="001B3661"/>
    <w:rsid w:val="001B6410"/>
    <w:rsid w:val="001C1CC9"/>
    <w:rsid w:val="001C2CCE"/>
    <w:rsid w:val="001C6E90"/>
    <w:rsid w:val="001D0765"/>
    <w:rsid w:val="001D1E86"/>
    <w:rsid w:val="001E07E3"/>
    <w:rsid w:val="001E66F0"/>
    <w:rsid w:val="001F0050"/>
    <w:rsid w:val="001F6302"/>
    <w:rsid w:val="0020198B"/>
    <w:rsid w:val="002526C5"/>
    <w:rsid w:val="00254993"/>
    <w:rsid w:val="00254AB0"/>
    <w:rsid w:val="00254F9E"/>
    <w:rsid w:val="0025528B"/>
    <w:rsid w:val="00261D4F"/>
    <w:rsid w:val="00264949"/>
    <w:rsid w:val="00283532"/>
    <w:rsid w:val="002A2502"/>
    <w:rsid w:val="002A3073"/>
    <w:rsid w:val="002B379F"/>
    <w:rsid w:val="002C51E5"/>
    <w:rsid w:val="002D15F9"/>
    <w:rsid w:val="002E1073"/>
    <w:rsid w:val="00307276"/>
    <w:rsid w:val="00310540"/>
    <w:rsid w:val="0033439B"/>
    <w:rsid w:val="00336FCA"/>
    <w:rsid w:val="00337289"/>
    <w:rsid w:val="00341E33"/>
    <w:rsid w:val="00353A88"/>
    <w:rsid w:val="00387901"/>
    <w:rsid w:val="00393C96"/>
    <w:rsid w:val="003E614E"/>
    <w:rsid w:val="003F60DF"/>
    <w:rsid w:val="00412D81"/>
    <w:rsid w:val="00435D7E"/>
    <w:rsid w:val="0045637A"/>
    <w:rsid w:val="00457DD9"/>
    <w:rsid w:val="00467DF2"/>
    <w:rsid w:val="00480299"/>
    <w:rsid w:val="00481EAC"/>
    <w:rsid w:val="0048237C"/>
    <w:rsid w:val="00491E19"/>
    <w:rsid w:val="00497DF0"/>
    <w:rsid w:val="004B4FF2"/>
    <w:rsid w:val="005127F3"/>
    <w:rsid w:val="00530694"/>
    <w:rsid w:val="00540DB7"/>
    <w:rsid w:val="00547926"/>
    <w:rsid w:val="005525AB"/>
    <w:rsid w:val="005817DD"/>
    <w:rsid w:val="005C2FF2"/>
    <w:rsid w:val="005C5F9A"/>
    <w:rsid w:val="005C626E"/>
    <w:rsid w:val="005E4391"/>
    <w:rsid w:val="005F0019"/>
    <w:rsid w:val="005F5785"/>
    <w:rsid w:val="006005FE"/>
    <w:rsid w:val="00601676"/>
    <w:rsid w:val="00604614"/>
    <w:rsid w:val="00615733"/>
    <w:rsid w:val="00621463"/>
    <w:rsid w:val="0062219B"/>
    <w:rsid w:val="00625EAE"/>
    <w:rsid w:val="0062647C"/>
    <w:rsid w:val="00627E97"/>
    <w:rsid w:val="00630829"/>
    <w:rsid w:val="00631248"/>
    <w:rsid w:val="006401C7"/>
    <w:rsid w:val="006410DE"/>
    <w:rsid w:val="00643A85"/>
    <w:rsid w:val="006633DF"/>
    <w:rsid w:val="0066494F"/>
    <w:rsid w:val="00676643"/>
    <w:rsid w:val="006823F0"/>
    <w:rsid w:val="006847DE"/>
    <w:rsid w:val="00684B7E"/>
    <w:rsid w:val="00694C75"/>
    <w:rsid w:val="006A52C9"/>
    <w:rsid w:val="006A693C"/>
    <w:rsid w:val="006B15A9"/>
    <w:rsid w:val="006C43A5"/>
    <w:rsid w:val="006C602D"/>
    <w:rsid w:val="006D32D8"/>
    <w:rsid w:val="006E19AF"/>
    <w:rsid w:val="0070453A"/>
    <w:rsid w:val="00706969"/>
    <w:rsid w:val="00706D9D"/>
    <w:rsid w:val="007153B0"/>
    <w:rsid w:val="00733B64"/>
    <w:rsid w:val="00747635"/>
    <w:rsid w:val="00757FA5"/>
    <w:rsid w:val="007646CE"/>
    <w:rsid w:val="00771399"/>
    <w:rsid w:val="00780650"/>
    <w:rsid w:val="007A13A4"/>
    <w:rsid w:val="007B7A44"/>
    <w:rsid w:val="007C0830"/>
    <w:rsid w:val="007C0D6A"/>
    <w:rsid w:val="007C499E"/>
    <w:rsid w:val="007C606C"/>
    <w:rsid w:val="007D2BC6"/>
    <w:rsid w:val="007D78CF"/>
    <w:rsid w:val="007E3E38"/>
    <w:rsid w:val="007F668A"/>
    <w:rsid w:val="00802F5B"/>
    <w:rsid w:val="0080451F"/>
    <w:rsid w:val="00807283"/>
    <w:rsid w:val="00811E85"/>
    <w:rsid w:val="00814A9A"/>
    <w:rsid w:val="00822023"/>
    <w:rsid w:val="0083599C"/>
    <w:rsid w:val="00837DDF"/>
    <w:rsid w:val="00841B9A"/>
    <w:rsid w:val="00844888"/>
    <w:rsid w:val="008665AE"/>
    <w:rsid w:val="00880AC3"/>
    <w:rsid w:val="00897F85"/>
    <w:rsid w:val="008B23B2"/>
    <w:rsid w:val="008D4BAB"/>
    <w:rsid w:val="008E1752"/>
    <w:rsid w:val="00910847"/>
    <w:rsid w:val="00920719"/>
    <w:rsid w:val="00921C31"/>
    <w:rsid w:val="0092752C"/>
    <w:rsid w:val="00962F78"/>
    <w:rsid w:val="009676AD"/>
    <w:rsid w:val="00974AD7"/>
    <w:rsid w:val="009830B3"/>
    <w:rsid w:val="0099187A"/>
    <w:rsid w:val="00995FC2"/>
    <w:rsid w:val="009A4B3B"/>
    <w:rsid w:val="009A6902"/>
    <w:rsid w:val="009A7439"/>
    <w:rsid w:val="009C10B1"/>
    <w:rsid w:val="009C4A9A"/>
    <w:rsid w:val="009C6414"/>
    <w:rsid w:val="009D0965"/>
    <w:rsid w:val="009D4CFF"/>
    <w:rsid w:val="009D7FEC"/>
    <w:rsid w:val="009E258A"/>
    <w:rsid w:val="009F0A73"/>
    <w:rsid w:val="009F492E"/>
    <w:rsid w:val="009F7CC9"/>
    <w:rsid w:val="00A02F8A"/>
    <w:rsid w:val="00A147C1"/>
    <w:rsid w:val="00A32465"/>
    <w:rsid w:val="00A35D51"/>
    <w:rsid w:val="00A37962"/>
    <w:rsid w:val="00A442F6"/>
    <w:rsid w:val="00A527D7"/>
    <w:rsid w:val="00A541C3"/>
    <w:rsid w:val="00A71AD4"/>
    <w:rsid w:val="00A7703D"/>
    <w:rsid w:val="00A77342"/>
    <w:rsid w:val="00A82F50"/>
    <w:rsid w:val="00A84511"/>
    <w:rsid w:val="00A957A4"/>
    <w:rsid w:val="00A963D9"/>
    <w:rsid w:val="00AD4BAB"/>
    <w:rsid w:val="00AF5D7B"/>
    <w:rsid w:val="00B00761"/>
    <w:rsid w:val="00B01851"/>
    <w:rsid w:val="00B01DA0"/>
    <w:rsid w:val="00B028D4"/>
    <w:rsid w:val="00B14771"/>
    <w:rsid w:val="00B17210"/>
    <w:rsid w:val="00B22443"/>
    <w:rsid w:val="00B26499"/>
    <w:rsid w:val="00B26BFD"/>
    <w:rsid w:val="00B310F6"/>
    <w:rsid w:val="00B3166C"/>
    <w:rsid w:val="00B43A96"/>
    <w:rsid w:val="00B53BE2"/>
    <w:rsid w:val="00B60755"/>
    <w:rsid w:val="00B63DBC"/>
    <w:rsid w:val="00B704C8"/>
    <w:rsid w:val="00B72523"/>
    <w:rsid w:val="00B90E02"/>
    <w:rsid w:val="00BA2853"/>
    <w:rsid w:val="00BE3CCC"/>
    <w:rsid w:val="00BE5882"/>
    <w:rsid w:val="00BF0001"/>
    <w:rsid w:val="00BF4AAF"/>
    <w:rsid w:val="00C11D3F"/>
    <w:rsid w:val="00C15773"/>
    <w:rsid w:val="00C15E6E"/>
    <w:rsid w:val="00C25ABC"/>
    <w:rsid w:val="00C4215A"/>
    <w:rsid w:val="00C63399"/>
    <w:rsid w:val="00C82F4E"/>
    <w:rsid w:val="00C82F70"/>
    <w:rsid w:val="00C95419"/>
    <w:rsid w:val="00C97306"/>
    <w:rsid w:val="00CB1AA1"/>
    <w:rsid w:val="00CC07C3"/>
    <w:rsid w:val="00CC65B5"/>
    <w:rsid w:val="00CE79D1"/>
    <w:rsid w:val="00CF4A03"/>
    <w:rsid w:val="00CF6FD6"/>
    <w:rsid w:val="00D04C03"/>
    <w:rsid w:val="00D100E5"/>
    <w:rsid w:val="00D15A55"/>
    <w:rsid w:val="00D32367"/>
    <w:rsid w:val="00D34FE0"/>
    <w:rsid w:val="00D35424"/>
    <w:rsid w:val="00D36E86"/>
    <w:rsid w:val="00D45D29"/>
    <w:rsid w:val="00D749CF"/>
    <w:rsid w:val="00D7652C"/>
    <w:rsid w:val="00D80D3C"/>
    <w:rsid w:val="00D84BCF"/>
    <w:rsid w:val="00D8727F"/>
    <w:rsid w:val="00D932E7"/>
    <w:rsid w:val="00D964EF"/>
    <w:rsid w:val="00DB0822"/>
    <w:rsid w:val="00DB2E0A"/>
    <w:rsid w:val="00DB4B8C"/>
    <w:rsid w:val="00DB63B8"/>
    <w:rsid w:val="00DC16B7"/>
    <w:rsid w:val="00DD2F44"/>
    <w:rsid w:val="00DE4258"/>
    <w:rsid w:val="00E222F6"/>
    <w:rsid w:val="00E26676"/>
    <w:rsid w:val="00E514BB"/>
    <w:rsid w:val="00E95168"/>
    <w:rsid w:val="00E955F1"/>
    <w:rsid w:val="00EA5AC9"/>
    <w:rsid w:val="00EB799D"/>
    <w:rsid w:val="00EB7EA0"/>
    <w:rsid w:val="00EC4614"/>
    <w:rsid w:val="00EC4810"/>
    <w:rsid w:val="00ED29BF"/>
    <w:rsid w:val="00ED3906"/>
    <w:rsid w:val="00EE5E9B"/>
    <w:rsid w:val="00F204FB"/>
    <w:rsid w:val="00F31795"/>
    <w:rsid w:val="00F331E3"/>
    <w:rsid w:val="00F3681B"/>
    <w:rsid w:val="00F36C84"/>
    <w:rsid w:val="00F509F5"/>
    <w:rsid w:val="00F6042F"/>
    <w:rsid w:val="00F62C62"/>
    <w:rsid w:val="00F6582A"/>
    <w:rsid w:val="00F65ECD"/>
    <w:rsid w:val="00F70013"/>
    <w:rsid w:val="00F74DBF"/>
    <w:rsid w:val="00F81D19"/>
    <w:rsid w:val="00F90C30"/>
    <w:rsid w:val="00FB38FA"/>
    <w:rsid w:val="00FB7C2A"/>
    <w:rsid w:val="00FD3B84"/>
    <w:rsid w:val="00FE0FF3"/>
    <w:rsid w:val="00FF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paragraph" w:styleId="Heading3">
    <w:name w:val="heading 3"/>
    <w:basedOn w:val="Normal"/>
    <w:next w:val="Normal"/>
    <w:link w:val="Heading3Char"/>
    <w:semiHidden/>
    <w:unhideWhenUsed/>
    <w:qFormat/>
    <w:rsid w:val="00CF6FD6"/>
    <w:pPr>
      <w:keepNext/>
      <w:spacing w:after="0" w:line="240" w:lineRule="auto"/>
      <w:outlineLvl w:val="2"/>
    </w:pPr>
    <w:rPr>
      <w:rFonts w:ascii="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customStyle="1" w:styleId="Heading3Char">
    <w:name w:val="Heading 3 Char"/>
    <w:basedOn w:val="DefaultParagraphFont"/>
    <w:link w:val="Heading3"/>
    <w:semiHidden/>
    <w:rsid w:val="00CF6FD6"/>
    <w:rPr>
      <w:rFonts w:ascii="Times New Roman" w:hAnsi="Times New Roman"/>
      <w:b/>
      <w:sz w:val="24"/>
    </w:rPr>
  </w:style>
  <w:style w:type="paragraph" w:customStyle="1" w:styleId="Footer1">
    <w:name w:val="Footer1"/>
    <w:basedOn w:val="Footer"/>
    <w:link w:val="Footer1Char"/>
    <w:qFormat/>
    <w:rsid w:val="009F492E"/>
    <w:pPr>
      <w:spacing w:after="0" w:line="240" w:lineRule="auto"/>
      <w:jc w:val="right"/>
    </w:pPr>
    <w:rPr>
      <w:rFonts w:ascii="Arial" w:hAnsi="Arial" w:cs="Arial"/>
      <w:sz w:val="16"/>
      <w:szCs w:val="16"/>
    </w:rPr>
  </w:style>
  <w:style w:type="character" w:customStyle="1" w:styleId="Footer1Char">
    <w:name w:val="Footer1 Char"/>
    <w:basedOn w:val="FooterChar"/>
    <w:link w:val="Footer1"/>
    <w:rsid w:val="009F492E"/>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paragraph" w:styleId="Heading3">
    <w:name w:val="heading 3"/>
    <w:basedOn w:val="Normal"/>
    <w:next w:val="Normal"/>
    <w:link w:val="Heading3Char"/>
    <w:semiHidden/>
    <w:unhideWhenUsed/>
    <w:qFormat/>
    <w:rsid w:val="00CF6FD6"/>
    <w:pPr>
      <w:keepNext/>
      <w:spacing w:after="0" w:line="240" w:lineRule="auto"/>
      <w:outlineLvl w:val="2"/>
    </w:pPr>
    <w:rPr>
      <w:rFonts w:ascii="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customStyle="1" w:styleId="Heading3Char">
    <w:name w:val="Heading 3 Char"/>
    <w:basedOn w:val="DefaultParagraphFont"/>
    <w:link w:val="Heading3"/>
    <w:semiHidden/>
    <w:rsid w:val="00CF6FD6"/>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620979">
      <w:bodyDiv w:val="1"/>
      <w:marLeft w:val="0"/>
      <w:marRight w:val="0"/>
      <w:marTop w:val="0"/>
      <w:marBottom w:val="0"/>
      <w:divBdr>
        <w:top w:val="none" w:sz="0" w:space="0" w:color="auto"/>
        <w:left w:val="none" w:sz="0" w:space="0" w:color="auto"/>
        <w:bottom w:val="none" w:sz="0" w:space="0" w:color="auto"/>
        <w:right w:val="none" w:sz="0" w:space="0" w:color="auto"/>
      </w:divBdr>
    </w:div>
    <w:div w:id="393627147">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604846765">
      <w:bodyDiv w:val="1"/>
      <w:marLeft w:val="0"/>
      <w:marRight w:val="0"/>
      <w:marTop w:val="0"/>
      <w:marBottom w:val="0"/>
      <w:divBdr>
        <w:top w:val="none" w:sz="0" w:space="0" w:color="auto"/>
        <w:left w:val="none" w:sz="0" w:space="0" w:color="auto"/>
        <w:bottom w:val="none" w:sz="0" w:space="0" w:color="auto"/>
        <w:right w:val="none" w:sz="0" w:space="0" w:color="auto"/>
      </w:divBdr>
    </w:div>
    <w:div w:id="823662152">
      <w:bodyDiv w:val="1"/>
      <w:marLeft w:val="0"/>
      <w:marRight w:val="0"/>
      <w:marTop w:val="0"/>
      <w:marBottom w:val="0"/>
      <w:divBdr>
        <w:top w:val="none" w:sz="0" w:space="0" w:color="auto"/>
        <w:left w:val="none" w:sz="0" w:space="0" w:color="auto"/>
        <w:bottom w:val="none" w:sz="0" w:space="0" w:color="auto"/>
        <w:right w:val="none" w:sz="0" w:space="0" w:color="auto"/>
      </w:divBdr>
    </w:div>
    <w:div w:id="1539779760">
      <w:bodyDiv w:val="1"/>
      <w:marLeft w:val="0"/>
      <w:marRight w:val="0"/>
      <w:marTop w:val="0"/>
      <w:marBottom w:val="0"/>
      <w:divBdr>
        <w:top w:val="none" w:sz="0" w:space="0" w:color="auto"/>
        <w:left w:val="none" w:sz="0" w:space="0" w:color="auto"/>
        <w:bottom w:val="none" w:sz="0" w:space="0" w:color="auto"/>
        <w:right w:val="none" w:sz="0" w:space="0" w:color="auto"/>
      </w:divBdr>
    </w:div>
    <w:div w:id="1599286738">
      <w:bodyDiv w:val="1"/>
      <w:marLeft w:val="0"/>
      <w:marRight w:val="0"/>
      <w:marTop w:val="0"/>
      <w:marBottom w:val="0"/>
      <w:divBdr>
        <w:top w:val="none" w:sz="0" w:space="0" w:color="auto"/>
        <w:left w:val="none" w:sz="0" w:space="0" w:color="auto"/>
        <w:bottom w:val="none" w:sz="0" w:space="0" w:color="auto"/>
        <w:right w:val="none" w:sz="0" w:space="0" w:color="auto"/>
      </w:divBdr>
    </w:div>
    <w:div w:id="165938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2.0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8CCA6-0DE2-4AB7-882A-F3C9D2DE4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3A43637-5C24-4629-B416-763462381E4F}">
  <ds:schemaRefs>
    <ds:schemaRef ds:uri="http://schemas.microsoft.com/sharepoint/v3/contenttype/forms"/>
  </ds:schemaRefs>
</ds:datastoreItem>
</file>

<file path=customXml/itemProps3.xml><?xml version="1.0" encoding="utf-8"?>
<ds:datastoreItem xmlns:ds="http://schemas.openxmlformats.org/officeDocument/2006/customXml" ds:itemID="{D564D836-337B-4ADF-BDFC-7E5EE72334FD}">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C3C5EC5E-602B-4A2A-BA6D-619E4F60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QDRO Alternate Payee IAP Package Cover Letter</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Alternate Payee IAP Package Cover Letter</dc:title>
  <dc:creator>apapa</dc:creator>
  <dc:description>Prepped 2</dc:description>
  <cp:lastModifiedBy>Mamata Rout</cp:lastModifiedBy>
  <cp:revision>20</cp:revision>
  <cp:lastPrinted>2013-08-20T00:32:00Z</cp:lastPrinted>
  <dcterms:created xsi:type="dcterms:W3CDTF">2015-09-30T15:39:00Z</dcterms:created>
  <dcterms:modified xsi:type="dcterms:W3CDTF">2017-03-15T19:07:00Z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-136206723</vt:i4>
  </property>
  <property fmtid="{D5CDD505-2E9C-101B-9397-08002B2CF9AE}" pid="3" name="_NewReviewCycle">
    <vt:lpwstr/>
  </property>
  <property fmtid="{D5CDD505-2E9C-101B-9397-08002B2CF9AE}" pid="4" name="_EmailSubject">
    <vt:lpwstr>Test Case 018 - Disability Conversion, Re-certification and Post Retirement Death</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Id">
    <vt:lpwstr>0x0101000E2968BDF8EC75469A12C29C61638E10</vt:lpwstr>
  </property>
  <property fmtid="{D5CDD505-2E9C-101B-9397-08002B2CF9AE}" pid="8" name="_ReviewingToolsShownOnce">
    <vt:lpwstr/>
  </property>
</Properties>
</file>