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785" w:rsidRPr="00F65ECD" w:rsidRDefault="005F5785" w:rsidP="00F65ECD">
      <w:pPr>
        <w:spacing w:after="0" w:line="240" w:lineRule="auto"/>
        <w:jc w:val="both"/>
        <w:rPr>
          <w:rFonts w:ascii="Times New Roman" w:hAnsi="Times New Roman"/>
        </w:rPr>
      </w:pPr>
    </w:p>
    <w:p w:rsidR="005F5785" w:rsidRPr="00F65ECD" w:rsidRDefault="005F5785" w:rsidP="00F65ECD">
      <w:pPr>
        <w:spacing w:after="0" w:line="240" w:lineRule="auto"/>
        <w:jc w:val="both"/>
        <w:rPr>
          <w:rFonts w:ascii="Times New Roman" w:hAnsi="Times New Roman"/>
        </w:rPr>
      </w:pPr>
    </w:p>
    <w:p w:rsidR="009F492E" w:rsidRPr="00F65ECD" w:rsidRDefault="009F492E" w:rsidP="00F65ECD">
      <w:pPr>
        <w:spacing w:after="0" w:line="240" w:lineRule="auto"/>
        <w:jc w:val="both"/>
        <w:rPr>
          <w:rFonts w:ascii="Times New Roman" w:hAnsi="Times New Roman"/>
        </w:rPr>
      </w:pPr>
    </w:p>
    <w:p w:rsidR="00A541C3" w:rsidRPr="00F65ECD" w:rsidRDefault="00481EAC" w:rsidP="00F65ECD">
      <w:pPr>
        <w:spacing w:after="0" w:line="240" w:lineRule="auto"/>
        <w:jc w:val="both"/>
        <w:rPr>
          <w:rFonts w:ascii="Times New Roman" w:hAnsi="Times New Roman"/>
        </w:rPr>
      </w:pPr>
      <w:r w:rsidRPr="00F65ECD">
        <w:rPr>
          <w:rFonts w:ascii="Times New Roman" w:hAnsi="Times New Roman"/>
        </w:rPr>
        <w:fldChar w:fldCharType="begin"/>
      </w:r>
      <w:r w:rsidR="00F6042F" w:rsidRPr="00F65ECD">
        <w:rPr>
          <w:rFonts w:ascii="Times New Roman" w:hAnsi="Times New Roman"/>
        </w:rPr>
        <w:instrText xml:space="preserve"> TIME \@ "MMMM d, yyyy" </w:instrText>
      </w:r>
      <w:r w:rsidRPr="00F65ECD">
        <w:rPr>
          <w:rFonts w:ascii="Times New Roman" w:hAnsi="Times New Roman"/>
        </w:rPr>
        <w:fldChar w:fldCharType="separate"/>
      </w:r>
      <w:r w:rsidR="001A429E">
        <w:rPr>
          <w:rFonts w:ascii="Times New Roman" w:hAnsi="Times New Roman"/>
          <w:noProof/>
        </w:rPr>
        <w:t>February 27, 2019</w:t>
      </w:r>
      <w:r w:rsidRPr="00F65ECD">
        <w:rPr>
          <w:rFonts w:ascii="Times New Roman" w:hAnsi="Times New Roman"/>
        </w:rPr>
        <w:fldChar w:fldCharType="end"/>
      </w:r>
    </w:p>
    <w:p w:rsidR="001C1CC9" w:rsidRDefault="001C1CC9" w:rsidP="00F65ECD">
      <w:pPr>
        <w:widowControl w:val="0"/>
        <w:tabs>
          <w:tab w:val="left" w:pos="90"/>
        </w:tabs>
        <w:autoSpaceDE w:val="0"/>
        <w:autoSpaceDN w:val="0"/>
        <w:adjustRightInd w:val="0"/>
        <w:spacing w:after="0" w:line="240" w:lineRule="auto"/>
        <w:jc w:val="both"/>
        <w:rPr>
          <w:rFonts w:ascii="Times New Roman" w:hAnsi="Times New Roman"/>
          <w:color w:val="000000"/>
        </w:rPr>
      </w:pPr>
    </w:p>
    <w:p w:rsidR="000B0EA9" w:rsidRPr="00F65ECD" w:rsidRDefault="000B0EA9" w:rsidP="00F65ECD">
      <w:pPr>
        <w:widowControl w:val="0"/>
        <w:tabs>
          <w:tab w:val="left" w:pos="90"/>
        </w:tabs>
        <w:autoSpaceDE w:val="0"/>
        <w:autoSpaceDN w:val="0"/>
        <w:adjustRightInd w:val="0"/>
        <w:spacing w:after="0" w:line="240" w:lineRule="auto"/>
        <w:jc w:val="both"/>
        <w:rPr>
          <w:rFonts w:ascii="Times New Roman" w:hAnsi="Times New Roman"/>
          <w:color w:val="000000"/>
        </w:rPr>
      </w:pPr>
    </w:p>
    <w:p w:rsidR="008A7C9E" w:rsidRPr="00376A1C" w:rsidRDefault="008A7C9E" w:rsidP="008A7C9E">
      <w:pPr>
        <w:widowControl w:val="0"/>
        <w:tabs>
          <w:tab w:val="left" w:pos="90"/>
        </w:tabs>
        <w:autoSpaceDE w:val="0"/>
        <w:autoSpaceDN w:val="0"/>
        <w:adjustRightInd w:val="0"/>
        <w:spacing w:after="0" w:line="240" w:lineRule="auto"/>
        <w:jc w:val="both"/>
        <w:rPr>
          <w:rFonts w:ascii="Microsoft Sans Serif" w:hAnsi="Microsoft Sans Serif" w:cs="Microsoft Sans Serif"/>
          <w:color w:val="000000"/>
        </w:rPr>
      </w:pPr>
      <w:bookmarkStart w:id="0" w:name="sag55"/>
      <w:r w:rsidRPr="00376A1C">
        <w:rPr>
          <w:rFonts w:ascii="Microsoft Sans Serif" w:hAnsi="Microsoft Sans Serif" w:cs="Microsoft Sans Serif"/>
        </w:rPr>
        <w:t>{ALTPAYEENAME}</w:t>
      </w:r>
      <w:bookmarkEnd w:id="0"/>
    </w:p>
    <w:p w:rsidR="008A7C9E" w:rsidRPr="00376A1C" w:rsidRDefault="008A7C9E" w:rsidP="008A7C9E">
      <w:pPr>
        <w:spacing w:after="0" w:line="240" w:lineRule="auto"/>
        <w:jc w:val="both"/>
        <w:rPr>
          <w:rFonts w:ascii="Microsoft Sans Serif" w:hAnsi="Microsoft Sans Serif" w:cs="Microsoft Sans Serif"/>
          <w:caps/>
        </w:rPr>
      </w:pPr>
      <w:bookmarkStart w:id="1" w:name="sagitec19"/>
      <w:r w:rsidRPr="00376A1C">
        <w:rPr>
          <w:rFonts w:ascii="Microsoft Sans Serif" w:hAnsi="Microsoft Sans Serif" w:cs="Microsoft Sans Serif"/>
          <w:caps/>
        </w:rPr>
        <w:t>{x istrAlternatePayeeAddressL1}</w:t>
      </w:r>
      <w:bookmarkEnd w:id="1"/>
    </w:p>
    <w:p w:rsidR="008A7C9E" w:rsidRPr="00376A1C" w:rsidRDefault="008A7C9E" w:rsidP="008A7C9E">
      <w:pPr>
        <w:spacing w:after="0" w:line="240" w:lineRule="auto"/>
        <w:jc w:val="both"/>
        <w:rPr>
          <w:rFonts w:ascii="Microsoft Sans Serif" w:hAnsi="Microsoft Sans Serif" w:cs="Microsoft Sans Serif"/>
          <w:caps/>
        </w:rPr>
      </w:pPr>
      <w:bookmarkStart w:id="2" w:name="sagitec20"/>
      <w:r w:rsidRPr="00376A1C">
        <w:rPr>
          <w:rFonts w:ascii="Microsoft Sans Serif" w:hAnsi="Microsoft Sans Serif" w:cs="Microsoft Sans Serif"/>
          <w:caps/>
        </w:rPr>
        <w:t>{x istrAlternatePayeeAddressL2}</w:t>
      </w:r>
      <w:bookmarkEnd w:id="2"/>
    </w:p>
    <w:p w:rsidR="008A7C9E" w:rsidRPr="00376A1C" w:rsidRDefault="008A7C9E" w:rsidP="008A7C9E">
      <w:pPr>
        <w:spacing w:after="0" w:line="240" w:lineRule="auto"/>
        <w:jc w:val="both"/>
        <w:rPr>
          <w:rFonts w:ascii="Microsoft Sans Serif" w:hAnsi="Microsoft Sans Serif" w:cs="Microsoft Sans Serif"/>
          <w:caps/>
        </w:rPr>
      </w:pPr>
      <w:bookmarkStart w:id="3" w:name="sagitec31"/>
      <w:r w:rsidRPr="00376A1C">
        <w:rPr>
          <w:rFonts w:ascii="Microsoft Sans Serif" w:hAnsi="Microsoft Sans Serif" w:cs="Microsoft Sans Serif"/>
          <w:caps/>
        </w:rPr>
        <w:t>{x if IsUSA = 1}</w:t>
      </w:r>
      <w:bookmarkEnd w:id="3"/>
    </w:p>
    <w:p w:rsidR="008A7C9E" w:rsidRPr="00376A1C" w:rsidRDefault="008A7C9E" w:rsidP="008A7C9E">
      <w:pPr>
        <w:spacing w:after="0" w:line="240" w:lineRule="auto"/>
        <w:jc w:val="both"/>
        <w:rPr>
          <w:rFonts w:ascii="Microsoft Sans Serif" w:hAnsi="Microsoft Sans Serif" w:cs="Microsoft Sans Serif"/>
          <w:caps/>
        </w:rPr>
      </w:pPr>
      <w:bookmarkStart w:id="4" w:name="sagitec37"/>
      <w:r w:rsidRPr="00376A1C">
        <w:rPr>
          <w:rFonts w:ascii="Microsoft Sans Serif" w:hAnsi="Microsoft Sans Serif" w:cs="Microsoft Sans Serif"/>
          <w:caps/>
        </w:rPr>
        <w:t>{istrAlternatePayeeCity}</w:t>
      </w:r>
      <w:bookmarkEnd w:id="4"/>
      <w:r w:rsidRPr="00376A1C">
        <w:rPr>
          <w:rFonts w:ascii="Microsoft Sans Serif" w:hAnsi="Microsoft Sans Serif" w:cs="Microsoft Sans Serif"/>
          <w:caps/>
        </w:rPr>
        <w:t xml:space="preserve"> </w:t>
      </w:r>
      <w:bookmarkStart w:id="5" w:name="sagitec38"/>
      <w:r w:rsidRPr="00376A1C">
        <w:rPr>
          <w:rFonts w:ascii="Microsoft Sans Serif" w:hAnsi="Microsoft Sans Serif" w:cs="Microsoft Sans Serif"/>
          <w:caps/>
        </w:rPr>
        <w:t>{istrAlternatePayeeState}</w:t>
      </w:r>
      <w:bookmarkEnd w:id="5"/>
      <w:r w:rsidRPr="00376A1C">
        <w:rPr>
          <w:rFonts w:ascii="Microsoft Sans Serif" w:hAnsi="Microsoft Sans Serif" w:cs="Microsoft Sans Serif"/>
          <w:caps/>
        </w:rPr>
        <w:t xml:space="preserve">  </w:t>
      </w:r>
      <w:bookmarkStart w:id="6" w:name="sagitec39"/>
      <w:r w:rsidRPr="00376A1C">
        <w:rPr>
          <w:rFonts w:ascii="Microsoft Sans Serif" w:hAnsi="Microsoft Sans Serif" w:cs="Microsoft Sans Serif"/>
          <w:caps/>
        </w:rPr>
        <w:t>{istrAltenatePayeeZip}</w:t>
      </w:r>
      <w:bookmarkEnd w:id="6"/>
    </w:p>
    <w:p w:rsidR="008A7C9E" w:rsidRPr="00376A1C" w:rsidRDefault="008A7C9E" w:rsidP="008A7C9E">
      <w:pPr>
        <w:spacing w:after="0" w:line="240" w:lineRule="auto"/>
        <w:jc w:val="both"/>
        <w:rPr>
          <w:rFonts w:ascii="Microsoft Sans Serif" w:hAnsi="Microsoft Sans Serif" w:cs="Microsoft Sans Serif"/>
          <w:caps/>
        </w:rPr>
      </w:pPr>
      <w:bookmarkStart w:id="7" w:name="sagitec30"/>
      <w:r w:rsidRPr="00376A1C">
        <w:rPr>
          <w:rFonts w:ascii="Microsoft Sans Serif" w:hAnsi="Microsoft Sans Serif" w:cs="Microsoft Sans Serif"/>
          <w:caps/>
        </w:rPr>
        <w:t>{x else}</w:t>
      </w:r>
      <w:bookmarkEnd w:id="7"/>
    </w:p>
    <w:p w:rsidR="008A7C9E" w:rsidRPr="00376A1C" w:rsidRDefault="008A7C9E" w:rsidP="008A7C9E">
      <w:pPr>
        <w:spacing w:after="0" w:line="240" w:lineRule="auto"/>
        <w:jc w:val="both"/>
        <w:rPr>
          <w:rFonts w:ascii="Microsoft Sans Serif" w:hAnsi="Microsoft Sans Serif" w:cs="Microsoft Sans Serif"/>
          <w:caps/>
        </w:rPr>
      </w:pPr>
      <w:bookmarkStart w:id="8" w:name="sagitec40"/>
      <w:r w:rsidRPr="00376A1C">
        <w:rPr>
          <w:rFonts w:ascii="Microsoft Sans Serif" w:hAnsi="Microsoft Sans Serif" w:cs="Microsoft Sans Serif"/>
          <w:caps/>
        </w:rPr>
        <w:t>{istrAltenatePayeeForeignPostal}</w:t>
      </w:r>
      <w:bookmarkEnd w:id="8"/>
      <w:r w:rsidRPr="00376A1C">
        <w:rPr>
          <w:rFonts w:ascii="Microsoft Sans Serif" w:hAnsi="Microsoft Sans Serif" w:cs="Microsoft Sans Serif"/>
          <w:caps/>
        </w:rPr>
        <w:t xml:space="preserve"> </w:t>
      </w:r>
      <w:bookmarkStart w:id="9" w:name="sagitec42"/>
      <w:r w:rsidRPr="00376A1C">
        <w:rPr>
          <w:rFonts w:ascii="Microsoft Sans Serif" w:hAnsi="Microsoft Sans Serif" w:cs="Microsoft Sans Serif"/>
          <w:caps/>
        </w:rPr>
        <w:t>{istrAlternatePayeeCity}</w:t>
      </w:r>
      <w:bookmarkEnd w:id="9"/>
      <w:r w:rsidRPr="00376A1C">
        <w:rPr>
          <w:rFonts w:ascii="Microsoft Sans Serif" w:hAnsi="Microsoft Sans Serif" w:cs="Microsoft Sans Serif"/>
          <w:caps/>
        </w:rPr>
        <w:t xml:space="preserve"> </w:t>
      </w:r>
    </w:p>
    <w:p w:rsidR="008A7C9E" w:rsidRPr="00376A1C" w:rsidRDefault="008A7C9E" w:rsidP="008A7C9E">
      <w:pPr>
        <w:spacing w:after="0" w:line="240" w:lineRule="auto"/>
        <w:jc w:val="both"/>
        <w:rPr>
          <w:rFonts w:ascii="Microsoft Sans Serif" w:hAnsi="Microsoft Sans Serif" w:cs="Microsoft Sans Serif"/>
          <w:caps/>
        </w:rPr>
      </w:pPr>
      <w:bookmarkStart w:id="10" w:name="sagitec43"/>
      <w:r w:rsidRPr="00376A1C">
        <w:rPr>
          <w:rFonts w:ascii="Microsoft Sans Serif" w:hAnsi="Microsoft Sans Serif" w:cs="Microsoft Sans Serif"/>
          <w:caps/>
        </w:rPr>
        <w:t>{x istrAltenatePayeeCountry}</w:t>
      </w:r>
      <w:bookmarkEnd w:id="10"/>
    </w:p>
    <w:p w:rsidR="008A7C9E" w:rsidRPr="00376A1C" w:rsidRDefault="008A7C9E" w:rsidP="008A7C9E">
      <w:pPr>
        <w:spacing w:after="0" w:line="240" w:lineRule="auto"/>
        <w:jc w:val="both"/>
        <w:rPr>
          <w:rFonts w:ascii="Microsoft Sans Serif" w:hAnsi="Microsoft Sans Serif" w:cs="Microsoft Sans Serif"/>
          <w:caps/>
        </w:rPr>
      </w:pPr>
      <w:bookmarkStart w:id="11" w:name="sagitec36"/>
      <w:r w:rsidRPr="00376A1C">
        <w:rPr>
          <w:rFonts w:ascii="Microsoft Sans Serif" w:hAnsi="Microsoft Sans Serif" w:cs="Microsoft Sans Serif"/>
          <w:caps/>
        </w:rPr>
        <w:t>{X endif}</w:t>
      </w:r>
      <w:bookmarkEnd w:id="11"/>
    </w:p>
    <w:p w:rsidR="000B0EA9" w:rsidRPr="00F65ECD" w:rsidRDefault="000B0EA9" w:rsidP="00F65ECD">
      <w:pPr>
        <w:spacing w:after="0" w:line="240" w:lineRule="auto"/>
        <w:jc w:val="both"/>
        <w:rPr>
          <w:rFonts w:ascii="Microsoft Sans Serif" w:hAnsi="Microsoft Sans Serif" w:cs="Microsoft Sans Serif"/>
          <w:caps/>
        </w:rPr>
      </w:pPr>
    </w:p>
    <w:p w:rsidR="00F331E3" w:rsidRPr="00F65ECD" w:rsidRDefault="00822023" w:rsidP="00F65ECD">
      <w:pPr>
        <w:widowControl w:val="0"/>
        <w:tabs>
          <w:tab w:val="left" w:pos="90"/>
        </w:tabs>
        <w:autoSpaceDE w:val="0"/>
        <w:autoSpaceDN w:val="0"/>
        <w:adjustRightInd w:val="0"/>
        <w:spacing w:after="0" w:line="240" w:lineRule="auto"/>
        <w:jc w:val="both"/>
        <w:rPr>
          <w:rFonts w:ascii="Times New Roman" w:hAnsi="Times New Roman"/>
          <w:b/>
          <w:bCs/>
          <w:color w:val="000000" w:themeColor="text1"/>
        </w:rPr>
      </w:pPr>
      <w:r>
        <w:rPr>
          <w:rFonts w:ascii="Times New Roman" w:hAnsi="Times New Roman"/>
          <w:b/>
          <w:bCs/>
          <w:color w:val="000000" w:themeColor="text1"/>
        </w:rPr>
        <w:t>Re: QDRO IAP Benefit</w:t>
      </w:r>
      <w:r w:rsidR="00DD2F44" w:rsidRPr="00F65ECD">
        <w:rPr>
          <w:rFonts w:ascii="Times New Roman" w:hAnsi="Times New Roman"/>
          <w:b/>
          <w:bCs/>
          <w:color w:val="000000" w:themeColor="text1"/>
        </w:rPr>
        <w:t xml:space="preserve"> </w:t>
      </w:r>
      <w:r w:rsidR="00DD2F44" w:rsidRPr="00480299">
        <w:rPr>
          <w:rFonts w:ascii="Times New Roman" w:hAnsi="Times New Roman"/>
          <w:b/>
          <w:bCs/>
          <w:color w:val="FFFFFF" w:themeColor="background1"/>
        </w:rPr>
        <w:t>–</w:t>
      </w:r>
      <w:r w:rsidR="00841B9A" w:rsidRPr="00480299">
        <w:rPr>
          <w:rFonts w:ascii="Times New Roman" w:hAnsi="Times New Roman"/>
          <w:color w:val="FFFFFF" w:themeColor="background1"/>
        </w:rPr>
        <w:t xml:space="preserve"> </w:t>
      </w:r>
      <w:r w:rsidR="005C626E" w:rsidRPr="00480299">
        <w:rPr>
          <w:rFonts w:ascii="Times New Roman" w:hAnsi="Times New Roman"/>
          <w:color w:val="FFFFFF" w:themeColor="background1"/>
        </w:rPr>
        <w:t>{</w:t>
      </w:r>
      <w:proofErr w:type="spellStart"/>
      <w:r w:rsidR="005C626E" w:rsidRPr="00480299">
        <w:rPr>
          <w:rFonts w:ascii="Times New Roman" w:hAnsi="Times New Roman"/>
          <w:color w:val="FFFFFF" w:themeColor="background1"/>
        </w:rPr>
        <w:t>stdMbrFullNameInProperCase</w:t>
      </w:r>
      <w:proofErr w:type="spellEnd"/>
      <w:r w:rsidR="005C626E" w:rsidRPr="00480299">
        <w:rPr>
          <w:rFonts w:ascii="Times New Roman" w:hAnsi="Times New Roman"/>
          <w:color w:val="FFFFFF" w:themeColor="background1"/>
        </w:rPr>
        <w:t>}</w:t>
      </w:r>
    </w:p>
    <w:p w:rsidR="00F6582A" w:rsidRPr="00F65ECD" w:rsidRDefault="00F6582A" w:rsidP="00F65ECD">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p>
    <w:p w:rsidR="00F90C30" w:rsidRPr="00291A90" w:rsidRDefault="00F90C30" w:rsidP="00F65ECD">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291A90">
        <w:rPr>
          <w:rFonts w:ascii="Times New Roman" w:hAnsi="Times New Roman"/>
          <w:color w:val="000000" w:themeColor="text1"/>
        </w:rPr>
        <w:t xml:space="preserve">Dear </w:t>
      </w:r>
      <w:bookmarkStart w:id="12" w:name="sagitec36456"/>
      <w:r w:rsidR="00633D3D">
        <w:rPr>
          <w:rFonts w:ascii="Times New Roman" w:hAnsi="Times New Roman"/>
          <w:color w:val="000000" w:themeColor="text1"/>
        </w:rPr>
        <w:t>{</w:t>
      </w:r>
      <w:proofErr w:type="spellStart"/>
      <w:r w:rsidR="00633D3D">
        <w:rPr>
          <w:rFonts w:ascii="Times New Roman" w:hAnsi="Times New Roman"/>
          <w:color w:val="000000" w:themeColor="text1"/>
        </w:rPr>
        <w:t>AltFirstName</w:t>
      </w:r>
      <w:proofErr w:type="spellEnd"/>
      <w:r w:rsidR="00633D3D">
        <w:rPr>
          <w:rFonts w:ascii="Times New Roman" w:hAnsi="Times New Roman"/>
          <w:color w:val="000000" w:themeColor="text1"/>
        </w:rPr>
        <w:t>}</w:t>
      </w:r>
      <w:bookmarkEnd w:id="12"/>
      <w:r w:rsidR="00670161">
        <w:rPr>
          <w:rFonts w:ascii="Times New Roman" w:hAnsi="Times New Roman"/>
          <w:color w:val="000000" w:themeColor="text1"/>
        </w:rPr>
        <w:t xml:space="preserve"> </w:t>
      </w:r>
      <w:bookmarkStart w:id="13" w:name="sagitec23333345"/>
      <w:r w:rsidR="00670161">
        <w:rPr>
          <w:rFonts w:ascii="Times New Roman" w:hAnsi="Times New Roman"/>
          <w:color w:val="000000" w:themeColor="text1"/>
        </w:rPr>
        <w:t>{</w:t>
      </w:r>
      <w:proofErr w:type="spellStart"/>
      <w:r w:rsidR="00670161">
        <w:rPr>
          <w:rFonts w:ascii="Times New Roman" w:hAnsi="Times New Roman"/>
          <w:color w:val="000000" w:themeColor="text1"/>
        </w:rPr>
        <w:t>AltLastName</w:t>
      </w:r>
      <w:proofErr w:type="spellEnd"/>
      <w:r w:rsidR="00670161">
        <w:rPr>
          <w:rFonts w:ascii="Times New Roman" w:hAnsi="Times New Roman"/>
          <w:color w:val="000000" w:themeColor="text1"/>
        </w:rPr>
        <w:t>}</w:t>
      </w:r>
      <w:bookmarkEnd w:id="13"/>
      <w:r w:rsidR="00670161">
        <w:rPr>
          <w:rFonts w:ascii="Times New Roman" w:hAnsi="Times New Roman"/>
          <w:color w:val="000000" w:themeColor="text1"/>
        </w:rPr>
        <w:t>:</w:t>
      </w:r>
      <w:r w:rsidRPr="00291A90">
        <w:rPr>
          <w:rFonts w:ascii="Times New Roman" w:hAnsi="Times New Roman"/>
          <w:color w:val="000000" w:themeColor="text1"/>
        </w:rPr>
        <w:t xml:space="preserve"> </w:t>
      </w:r>
      <w:r w:rsidR="00EC4614" w:rsidRPr="00291A90">
        <w:rPr>
          <w:rFonts w:ascii="Times New Roman" w:hAnsi="Times New Roman"/>
          <w:color w:val="FFFFFF" w:themeColor="background1"/>
        </w:rPr>
        <w:t>prefix}</w:t>
      </w:r>
    </w:p>
    <w:p w:rsidR="009F7CC9" w:rsidRPr="00291A90" w:rsidRDefault="009F7CC9" w:rsidP="00F65ECD">
      <w:pPr>
        <w:widowControl w:val="0"/>
        <w:tabs>
          <w:tab w:val="left" w:pos="90"/>
        </w:tabs>
        <w:autoSpaceDE w:val="0"/>
        <w:autoSpaceDN w:val="0"/>
        <w:adjustRightInd w:val="0"/>
        <w:spacing w:after="0" w:line="240" w:lineRule="auto"/>
        <w:jc w:val="both"/>
        <w:rPr>
          <w:rFonts w:ascii="Times New Roman" w:hAnsi="Times New Roman"/>
          <w:color w:val="000000"/>
        </w:rPr>
      </w:pPr>
      <w:bookmarkStart w:id="14" w:name="_GoBack"/>
      <w:bookmarkEnd w:id="14"/>
    </w:p>
    <w:p w:rsidR="002A7A45" w:rsidRDefault="00BF4AAF" w:rsidP="002A7A45">
      <w:pPr>
        <w:widowControl w:val="0"/>
        <w:tabs>
          <w:tab w:val="left" w:pos="90"/>
        </w:tabs>
        <w:autoSpaceDE w:val="0"/>
        <w:autoSpaceDN w:val="0"/>
        <w:adjustRightInd w:val="0"/>
        <w:spacing w:after="0" w:line="240" w:lineRule="auto"/>
        <w:jc w:val="both"/>
        <w:rPr>
          <w:rFonts w:ascii="Times New Roman" w:hAnsi="Times New Roman"/>
          <w:iCs/>
          <w:color w:val="000000"/>
        </w:rPr>
      </w:pPr>
      <w:r w:rsidRPr="009D4CFF">
        <w:rPr>
          <w:rFonts w:ascii="Times New Roman" w:hAnsi="Times New Roman"/>
          <w:iCs/>
          <w:color w:val="000000"/>
        </w:rPr>
        <w:t>Enclosed is information regarding your benefits under the Motion Picture Industry Indi</w:t>
      </w:r>
      <w:r w:rsidR="002A7A45">
        <w:rPr>
          <w:rFonts w:ascii="Times New Roman" w:hAnsi="Times New Roman"/>
          <w:iCs/>
          <w:color w:val="000000"/>
        </w:rPr>
        <w:t>vidual Account Plan (the “IAP”). U</w:t>
      </w:r>
      <w:r w:rsidRPr="009D4CFF">
        <w:rPr>
          <w:rFonts w:ascii="Times New Roman" w:hAnsi="Times New Roman"/>
          <w:iCs/>
          <w:color w:val="000000"/>
        </w:rPr>
        <w:t>nder the terms of your Qualified D</w:t>
      </w:r>
      <w:r w:rsidR="002A7A45">
        <w:rPr>
          <w:rFonts w:ascii="Times New Roman" w:hAnsi="Times New Roman"/>
          <w:iCs/>
          <w:color w:val="000000"/>
        </w:rPr>
        <w:t>omestic Relations Order (QDRO),</w:t>
      </w:r>
      <w:r w:rsidRPr="00F65ECD">
        <w:rPr>
          <w:rFonts w:ascii="Times New Roman" w:hAnsi="Times New Roman"/>
          <w:iCs/>
          <w:color w:val="000000"/>
        </w:rPr>
        <w:t xml:space="preserve"> you were awarded a portion of the Participant’s Balance under the IAP</w:t>
      </w:r>
      <w:r w:rsidR="002526C5">
        <w:rPr>
          <w:rFonts w:ascii="Times New Roman" w:hAnsi="Times New Roman"/>
          <w:iCs/>
          <w:color w:val="000000"/>
        </w:rPr>
        <w:t>. Your estimated QDRO IAP benefit is</w:t>
      </w:r>
      <w:r w:rsidR="005127F3" w:rsidRPr="00F65ECD">
        <w:rPr>
          <w:rFonts w:ascii="Times New Roman" w:hAnsi="Times New Roman"/>
          <w:iCs/>
          <w:color w:val="000000"/>
        </w:rPr>
        <w:t xml:space="preserve"> </w:t>
      </w:r>
      <w:bookmarkStart w:id="15" w:name="sagitec34"/>
      <w:r w:rsidR="000F65F3" w:rsidRPr="00F65ECD">
        <w:rPr>
          <w:rFonts w:ascii="Times New Roman" w:hAnsi="Times New Roman"/>
          <w:iCs/>
          <w:color w:val="000000"/>
        </w:rPr>
        <w:t>{IAP}</w:t>
      </w:r>
      <w:bookmarkEnd w:id="15"/>
      <w:r w:rsidR="002A7A45">
        <w:rPr>
          <w:rFonts w:ascii="Times New Roman" w:hAnsi="Times New Roman"/>
          <w:iCs/>
          <w:color w:val="000000"/>
        </w:rPr>
        <w:t>.</w:t>
      </w:r>
    </w:p>
    <w:p w:rsidR="002A7A45" w:rsidRDefault="002A7A45" w:rsidP="002A7A45">
      <w:pPr>
        <w:widowControl w:val="0"/>
        <w:tabs>
          <w:tab w:val="left" w:pos="90"/>
        </w:tabs>
        <w:autoSpaceDE w:val="0"/>
        <w:autoSpaceDN w:val="0"/>
        <w:adjustRightInd w:val="0"/>
        <w:spacing w:after="0" w:line="240" w:lineRule="auto"/>
        <w:jc w:val="both"/>
        <w:rPr>
          <w:rFonts w:ascii="Times New Roman" w:hAnsi="Times New Roman"/>
          <w:iCs/>
          <w:color w:val="000000"/>
        </w:rPr>
      </w:pPr>
    </w:p>
    <w:p w:rsidR="00F65ECD" w:rsidRDefault="002A7A45" w:rsidP="00F65ECD">
      <w:pPr>
        <w:spacing w:after="0" w:line="240" w:lineRule="auto"/>
        <w:rPr>
          <w:rFonts w:ascii="Times New Roman" w:hAnsi="Times New Roman"/>
          <w:color w:val="000000"/>
        </w:rPr>
      </w:pPr>
      <w:r w:rsidRPr="003C2864">
        <w:rPr>
          <w:rFonts w:ascii="Times New Roman" w:hAnsi="Times New Roman"/>
          <w:color w:val="000000"/>
        </w:rPr>
        <w:t>Payment of your lump sum benefit is typically processed in two to three weeks after receipt of your forms.</w:t>
      </w:r>
    </w:p>
    <w:p w:rsidR="002A7A45" w:rsidRPr="00F65ECD" w:rsidRDefault="002A7A45" w:rsidP="00F65ECD">
      <w:pPr>
        <w:spacing w:after="0" w:line="240" w:lineRule="auto"/>
      </w:pPr>
    </w:p>
    <w:p w:rsidR="00BF4AAF" w:rsidRDefault="00BF4AAF" w:rsidP="00BF4AAF">
      <w:pPr>
        <w:widowControl w:val="0"/>
        <w:tabs>
          <w:tab w:val="left" w:pos="90"/>
        </w:tabs>
        <w:autoSpaceDE w:val="0"/>
        <w:autoSpaceDN w:val="0"/>
        <w:adjustRightInd w:val="0"/>
        <w:spacing w:after="0" w:line="240" w:lineRule="auto"/>
        <w:jc w:val="both"/>
        <w:rPr>
          <w:rFonts w:ascii="Times New Roman" w:hAnsi="Times New Roman"/>
          <w:b/>
          <w:bCs/>
          <w:u w:val="single"/>
        </w:rPr>
      </w:pPr>
      <w:r w:rsidRPr="00F65ECD">
        <w:rPr>
          <w:rFonts w:ascii="Times New Roman" w:hAnsi="Times New Roman"/>
          <w:b/>
          <w:bCs/>
          <w:u w:val="single"/>
        </w:rPr>
        <w:t>Documents Required</w:t>
      </w:r>
    </w:p>
    <w:p w:rsidR="00BF4AAF" w:rsidRPr="003739AA" w:rsidRDefault="00BF4AAF" w:rsidP="00BF4AAF">
      <w:pPr>
        <w:spacing w:after="0"/>
        <w:jc w:val="both"/>
        <w:rPr>
          <w:rFonts w:ascii="Times New Roman" w:hAnsi="Times New Roman"/>
          <w:b/>
          <w:color w:val="000000" w:themeColor="text1"/>
        </w:rPr>
      </w:pPr>
      <w:r w:rsidRPr="003739AA">
        <w:rPr>
          <w:rFonts w:ascii="Times New Roman" w:hAnsi="Times New Roman"/>
          <w:color w:val="000000" w:themeColor="text1"/>
        </w:rPr>
        <w:t>These legal</w:t>
      </w:r>
      <w:r>
        <w:rPr>
          <w:rFonts w:ascii="Times New Roman" w:hAnsi="Times New Roman"/>
          <w:color w:val="000000" w:themeColor="text1"/>
        </w:rPr>
        <w:t xml:space="preserve"> documents must be submitted </w:t>
      </w:r>
      <w:r w:rsidRPr="003739AA">
        <w:rPr>
          <w:rFonts w:ascii="Times New Roman" w:hAnsi="Times New Roman"/>
          <w:color w:val="000000" w:themeColor="text1"/>
        </w:rPr>
        <w:t>before your benefit</w:t>
      </w:r>
      <w:r>
        <w:rPr>
          <w:rFonts w:ascii="Times New Roman" w:hAnsi="Times New Roman"/>
          <w:color w:val="000000" w:themeColor="text1"/>
        </w:rPr>
        <w:t xml:space="preserve"> payment</w:t>
      </w:r>
      <w:r w:rsidRPr="003739AA">
        <w:rPr>
          <w:rFonts w:ascii="Times New Roman" w:hAnsi="Times New Roman"/>
          <w:color w:val="000000" w:themeColor="text1"/>
        </w:rPr>
        <w:t xml:space="preserve"> can be processed. No benefits will be payable until these documents are received.</w:t>
      </w:r>
    </w:p>
    <w:p w:rsidR="00A957A4" w:rsidRPr="005C7B06" w:rsidRDefault="00A957A4" w:rsidP="00A957A4">
      <w:pPr>
        <w:pStyle w:val="ListParagraph"/>
        <w:numPr>
          <w:ilvl w:val="0"/>
          <w:numId w:val="12"/>
        </w:numPr>
        <w:spacing w:after="0" w:line="240" w:lineRule="auto"/>
        <w:contextualSpacing/>
        <w:jc w:val="both"/>
        <w:rPr>
          <w:rFonts w:ascii="Times New Roman" w:hAnsi="Times New Roman"/>
          <w:color w:val="000000" w:themeColor="text1"/>
        </w:rPr>
      </w:pPr>
      <w:r w:rsidRPr="005C7B06">
        <w:rPr>
          <w:rFonts w:ascii="Times New Roman" w:hAnsi="Times New Roman"/>
          <w:color w:val="000000" w:themeColor="text1"/>
        </w:rPr>
        <w:t>Verification of Tax ID: Acceptable documents include a clear photocopy of your Social Security card or Medicare card.</w:t>
      </w:r>
    </w:p>
    <w:p w:rsidR="00A957A4" w:rsidRPr="005C7B06" w:rsidRDefault="00A957A4" w:rsidP="00A957A4">
      <w:pPr>
        <w:pStyle w:val="ListParagraph"/>
        <w:numPr>
          <w:ilvl w:val="0"/>
          <w:numId w:val="12"/>
        </w:numPr>
        <w:spacing w:after="0" w:line="240" w:lineRule="auto"/>
        <w:contextualSpacing/>
        <w:jc w:val="both"/>
        <w:rPr>
          <w:rFonts w:ascii="Times New Roman" w:hAnsi="Times New Roman"/>
          <w:color w:val="000000" w:themeColor="text1"/>
        </w:rPr>
      </w:pPr>
      <w:r w:rsidRPr="005C7B06">
        <w:rPr>
          <w:rFonts w:ascii="Times New Roman" w:hAnsi="Times New Roman"/>
          <w:color w:val="000000" w:themeColor="text1"/>
        </w:rPr>
        <w:t>Proof of age:  Acceptable documents include a clear photocopy of your birth certificate, passport, military discharge papers, and residency card or naturalization certifica</w:t>
      </w:r>
      <w:r w:rsidRPr="0029036B">
        <w:rPr>
          <w:rFonts w:ascii="Times New Roman" w:hAnsi="Times New Roman"/>
        </w:rPr>
        <w:t>te. Driver license and state identification are NOT acceptable.</w:t>
      </w:r>
    </w:p>
    <w:p w:rsidR="00DC16B7" w:rsidRPr="00F65ECD" w:rsidRDefault="00DC16B7" w:rsidP="00F65ECD">
      <w:pPr>
        <w:widowControl w:val="0"/>
        <w:tabs>
          <w:tab w:val="left" w:pos="90"/>
        </w:tabs>
        <w:autoSpaceDE w:val="0"/>
        <w:autoSpaceDN w:val="0"/>
        <w:adjustRightInd w:val="0"/>
        <w:spacing w:after="0" w:line="240" w:lineRule="auto"/>
        <w:contextualSpacing/>
        <w:jc w:val="both"/>
        <w:rPr>
          <w:rFonts w:ascii="Times New Roman" w:hAnsi="Times New Roman"/>
        </w:rPr>
      </w:pPr>
    </w:p>
    <w:p w:rsidR="00BF4AAF" w:rsidRPr="00F65ECD" w:rsidRDefault="00BF4AAF" w:rsidP="00BF4AAF">
      <w:pPr>
        <w:widowControl w:val="0"/>
        <w:tabs>
          <w:tab w:val="left" w:pos="90"/>
        </w:tabs>
        <w:autoSpaceDE w:val="0"/>
        <w:autoSpaceDN w:val="0"/>
        <w:adjustRightInd w:val="0"/>
        <w:spacing w:after="0" w:line="240" w:lineRule="auto"/>
        <w:jc w:val="both"/>
        <w:rPr>
          <w:rFonts w:ascii="Times New Roman" w:hAnsi="Times New Roman"/>
          <w:b/>
          <w:bCs/>
          <w:u w:val="single"/>
        </w:rPr>
      </w:pPr>
      <w:r w:rsidRPr="00F65ECD">
        <w:rPr>
          <w:rFonts w:ascii="Times New Roman" w:hAnsi="Times New Roman"/>
          <w:b/>
          <w:bCs/>
          <w:u w:val="single"/>
        </w:rPr>
        <w:t>Authorized Signatures</w:t>
      </w:r>
    </w:p>
    <w:p w:rsidR="00BF4AAF" w:rsidRPr="00F65ECD" w:rsidRDefault="00BF4AAF" w:rsidP="00BF4AAF">
      <w:pPr>
        <w:widowControl w:val="0"/>
        <w:tabs>
          <w:tab w:val="left" w:pos="90"/>
        </w:tabs>
        <w:autoSpaceDE w:val="0"/>
        <w:autoSpaceDN w:val="0"/>
        <w:adjustRightInd w:val="0"/>
        <w:spacing w:after="0" w:line="240" w:lineRule="auto"/>
        <w:jc w:val="both"/>
        <w:rPr>
          <w:rFonts w:ascii="Times New Roman" w:hAnsi="Times New Roman"/>
        </w:rPr>
      </w:pPr>
      <w:r w:rsidRPr="00F65ECD">
        <w:rPr>
          <w:rFonts w:ascii="Times New Roman" w:hAnsi="Times New Roman"/>
        </w:rPr>
        <w:t xml:space="preserve">As with any legal documents, it is very important that you read and understand your benefit options before signing any retirement documents. </w:t>
      </w:r>
    </w:p>
    <w:p w:rsidR="00BF4AAF" w:rsidRPr="00F65ECD" w:rsidRDefault="00BF4AAF" w:rsidP="00BF4AAF">
      <w:pPr>
        <w:widowControl w:val="0"/>
        <w:tabs>
          <w:tab w:val="left" w:pos="90"/>
        </w:tabs>
        <w:autoSpaceDE w:val="0"/>
        <w:autoSpaceDN w:val="0"/>
        <w:adjustRightInd w:val="0"/>
        <w:spacing w:after="0" w:line="240" w:lineRule="auto"/>
        <w:jc w:val="both"/>
        <w:rPr>
          <w:rFonts w:ascii="Times New Roman" w:hAnsi="Times New Roman"/>
          <w:b/>
          <w:iCs/>
          <w:u w:val="single"/>
        </w:rPr>
      </w:pPr>
    </w:p>
    <w:p w:rsidR="00BF4AAF" w:rsidRDefault="00BF4AAF" w:rsidP="00BF4AAF">
      <w:pPr>
        <w:widowControl w:val="0"/>
        <w:tabs>
          <w:tab w:val="left" w:pos="90"/>
        </w:tabs>
        <w:autoSpaceDE w:val="0"/>
        <w:autoSpaceDN w:val="0"/>
        <w:adjustRightInd w:val="0"/>
        <w:spacing w:after="0" w:line="240" w:lineRule="auto"/>
        <w:jc w:val="both"/>
        <w:rPr>
          <w:rFonts w:ascii="Times New Roman" w:hAnsi="Times New Roman"/>
          <w:b/>
          <w:iCs/>
          <w:u w:val="single"/>
        </w:rPr>
      </w:pPr>
      <w:r w:rsidRPr="00F65ECD">
        <w:rPr>
          <w:rFonts w:ascii="Times New Roman" w:hAnsi="Times New Roman"/>
          <w:b/>
          <w:iCs/>
          <w:u w:val="single"/>
        </w:rPr>
        <w:t>IAP Benefits Payout Process</w:t>
      </w:r>
    </w:p>
    <w:p w:rsidR="00BF4AAF" w:rsidRPr="00007246" w:rsidRDefault="00BF4AAF" w:rsidP="00BF4AAF">
      <w:pPr>
        <w:widowControl w:val="0"/>
        <w:tabs>
          <w:tab w:val="left" w:pos="-3510"/>
        </w:tabs>
        <w:autoSpaceDE w:val="0"/>
        <w:autoSpaceDN w:val="0"/>
        <w:adjustRightInd w:val="0"/>
        <w:spacing w:after="0" w:line="240" w:lineRule="auto"/>
        <w:jc w:val="both"/>
        <w:rPr>
          <w:rFonts w:ascii="Times New Roman" w:hAnsi="Times New Roman"/>
          <w:iCs/>
        </w:rPr>
      </w:pPr>
      <w:r w:rsidRPr="00007246">
        <w:rPr>
          <w:rFonts w:ascii="Times New Roman" w:hAnsi="Times New Roman"/>
          <w:iCs/>
        </w:rPr>
        <w:t>You may receive the current IAP balance as of the last allocation made under the IAP. However, a certain percentage may be withheld if the IAP experienced a negative allocation in the prior quarter and/or year. The perc</w:t>
      </w:r>
      <w:r>
        <w:rPr>
          <w:rFonts w:ascii="Times New Roman" w:hAnsi="Times New Roman"/>
          <w:iCs/>
        </w:rPr>
        <w:t>entage will be determined by the plans</w:t>
      </w:r>
      <w:r w:rsidRPr="00007246">
        <w:rPr>
          <w:rFonts w:ascii="Times New Roman" w:hAnsi="Times New Roman"/>
          <w:iCs/>
        </w:rPr>
        <w:t>, based on the expected investment return for the prior quarter and/or year, and will be uniform for every Participant for that Plan Year. After allocations for the prior quarter and/or year are completed, you will receive the r</w:t>
      </w:r>
      <w:r w:rsidR="00E95168">
        <w:rPr>
          <w:rFonts w:ascii="Times New Roman" w:hAnsi="Times New Roman"/>
          <w:iCs/>
        </w:rPr>
        <w:t>emainder of the balance, if any</w:t>
      </w:r>
      <w:r w:rsidR="00E95168" w:rsidRPr="00E95168">
        <w:rPr>
          <w:rFonts w:ascii="Times New Roman" w:hAnsi="Times New Roman"/>
          <w:iCs/>
          <w:color w:val="FF0000"/>
        </w:rPr>
        <w:t xml:space="preserve">, </w:t>
      </w:r>
      <w:r w:rsidR="00E95168">
        <w:rPr>
          <w:rFonts w:ascii="Times New Roman" w:hAnsi="Times New Roman"/>
          <w:iCs/>
          <w:color w:val="FF0000"/>
        </w:rPr>
        <w:t>in</w:t>
      </w:r>
      <w:r w:rsidR="00E95168" w:rsidRPr="00E95168">
        <w:rPr>
          <w:rFonts w:ascii="Times New Roman" w:hAnsi="Times New Roman"/>
          <w:iCs/>
          <w:color w:val="FF0000"/>
        </w:rPr>
        <w:t xml:space="preserve"> the same benefit payment method as your initial payment</w:t>
      </w:r>
      <w:r w:rsidR="00E95168" w:rsidRPr="00E95168">
        <w:rPr>
          <w:rFonts w:ascii="Times New Roman" w:hAnsi="Times New Roman"/>
          <w:iCs/>
        </w:rPr>
        <w:t>.</w:t>
      </w:r>
    </w:p>
    <w:p w:rsidR="000F65F3" w:rsidRDefault="000F65F3" w:rsidP="00F65ECD">
      <w:pPr>
        <w:widowControl w:val="0"/>
        <w:tabs>
          <w:tab w:val="left" w:pos="-3510"/>
        </w:tabs>
        <w:autoSpaceDE w:val="0"/>
        <w:autoSpaceDN w:val="0"/>
        <w:adjustRightInd w:val="0"/>
        <w:spacing w:after="0" w:line="240" w:lineRule="auto"/>
        <w:jc w:val="both"/>
        <w:rPr>
          <w:rFonts w:ascii="Times New Roman" w:hAnsi="Times New Roman"/>
          <w:iCs/>
          <w:color w:val="000000"/>
        </w:rPr>
      </w:pPr>
      <w:bookmarkStart w:id="16" w:name="sagitec35"/>
      <w:r w:rsidRPr="00F65ECD">
        <w:rPr>
          <w:rFonts w:ascii="Times New Roman" w:hAnsi="Times New Roman"/>
          <w:iCs/>
          <w:color w:val="000000"/>
        </w:rPr>
        <w:t>{x if TAX = Y}</w:t>
      </w:r>
      <w:bookmarkEnd w:id="16"/>
    </w:p>
    <w:p w:rsidR="00A14C70" w:rsidRDefault="00A14C70" w:rsidP="0015745C">
      <w:pPr>
        <w:widowControl w:val="0"/>
        <w:tabs>
          <w:tab w:val="left" w:pos="-3510"/>
          <w:tab w:val="left" w:pos="3508"/>
        </w:tabs>
        <w:autoSpaceDE w:val="0"/>
        <w:autoSpaceDN w:val="0"/>
        <w:adjustRightInd w:val="0"/>
        <w:spacing w:after="0" w:line="240" w:lineRule="auto"/>
        <w:jc w:val="both"/>
        <w:rPr>
          <w:rFonts w:ascii="Times New Roman" w:hAnsi="Times New Roman"/>
          <w:b/>
          <w:bCs/>
          <w:u w:val="single"/>
        </w:rPr>
      </w:pPr>
    </w:p>
    <w:p w:rsidR="0015745C" w:rsidRDefault="0015745C" w:rsidP="0015745C">
      <w:pPr>
        <w:widowControl w:val="0"/>
        <w:tabs>
          <w:tab w:val="left" w:pos="-3510"/>
          <w:tab w:val="left" w:pos="3508"/>
        </w:tabs>
        <w:autoSpaceDE w:val="0"/>
        <w:autoSpaceDN w:val="0"/>
        <w:adjustRightInd w:val="0"/>
        <w:spacing w:after="0" w:line="240" w:lineRule="auto"/>
        <w:jc w:val="both"/>
        <w:rPr>
          <w:rFonts w:ascii="Times New Roman" w:hAnsi="Times New Roman"/>
          <w:b/>
          <w:bCs/>
          <w:u w:val="single"/>
        </w:rPr>
      </w:pPr>
      <w:r w:rsidRPr="00F65ECD">
        <w:rPr>
          <w:rFonts w:ascii="Times New Roman" w:hAnsi="Times New Roman"/>
          <w:b/>
          <w:bCs/>
          <w:u w:val="single"/>
        </w:rPr>
        <w:t>Rollover and Taxes:</w:t>
      </w:r>
    </w:p>
    <w:p w:rsidR="0015745C" w:rsidRDefault="0015745C" w:rsidP="0015745C">
      <w:pPr>
        <w:widowControl w:val="0"/>
        <w:autoSpaceDE w:val="0"/>
        <w:autoSpaceDN w:val="0"/>
        <w:adjustRightInd w:val="0"/>
        <w:spacing w:after="0" w:line="240" w:lineRule="auto"/>
        <w:jc w:val="both"/>
        <w:rPr>
          <w:rFonts w:ascii="Times New Roman" w:hAnsi="Times New Roman"/>
          <w:iCs/>
        </w:rPr>
      </w:pPr>
      <w:r w:rsidRPr="00007246">
        <w:rPr>
          <w:rFonts w:ascii="Times New Roman" w:hAnsi="Times New Roman"/>
          <w:iCs/>
        </w:rPr>
        <w:t xml:space="preserve">If you elect a lump sum and your IAP balance is equal to or greater than $200, it is subject to a mandatory 20% Federal tax withholding, unless you roll it over into a qualified IRA. You must complete the enclosed </w:t>
      </w:r>
      <w:r w:rsidR="002A7A45">
        <w:rPr>
          <w:rFonts w:ascii="Times New Roman" w:hAnsi="Times New Roman"/>
          <w:iCs/>
        </w:rPr>
        <w:t>Lump Sum</w:t>
      </w:r>
      <w:r>
        <w:rPr>
          <w:rFonts w:ascii="Times New Roman" w:hAnsi="Times New Roman"/>
          <w:iCs/>
        </w:rPr>
        <w:t xml:space="preserve"> Distribution</w:t>
      </w:r>
      <w:r w:rsidR="002A7A45">
        <w:rPr>
          <w:rFonts w:ascii="Times New Roman" w:hAnsi="Times New Roman"/>
          <w:iCs/>
        </w:rPr>
        <w:t xml:space="preserve"> Elections</w:t>
      </w:r>
      <w:r>
        <w:rPr>
          <w:rFonts w:ascii="Times New Roman" w:hAnsi="Times New Roman"/>
          <w:iCs/>
        </w:rPr>
        <w:t xml:space="preserve"> </w:t>
      </w:r>
      <w:r w:rsidRPr="00007246">
        <w:rPr>
          <w:rFonts w:ascii="Times New Roman" w:hAnsi="Times New Roman"/>
          <w:iCs/>
        </w:rPr>
        <w:t>form to</w:t>
      </w:r>
      <w:r w:rsidR="00D84BCF">
        <w:rPr>
          <w:rFonts w:ascii="Times New Roman" w:hAnsi="Times New Roman"/>
          <w:iCs/>
        </w:rPr>
        <w:t xml:space="preserve"> process the lump sum benefit </w:t>
      </w:r>
      <w:r w:rsidR="00D84BCF" w:rsidRPr="00D84BCF">
        <w:rPr>
          <w:rFonts w:ascii="Times New Roman" w:hAnsi="Times New Roman"/>
          <w:iCs/>
          <w:color w:val="FF0000"/>
        </w:rPr>
        <w:t>as a rollover</w:t>
      </w:r>
      <w:r w:rsidR="00D84BCF">
        <w:rPr>
          <w:rFonts w:ascii="Times New Roman" w:hAnsi="Times New Roman"/>
          <w:iCs/>
        </w:rPr>
        <w:t>.</w:t>
      </w:r>
    </w:p>
    <w:p w:rsidR="000F65F3" w:rsidRDefault="000F65F3" w:rsidP="00F65ECD">
      <w:pPr>
        <w:widowControl w:val="0"/>
        <w:tabs>
          <w:tab w:val="left" w:pos="-3510"/>
        </w:tabs>
        <w:autoSpaceDE w:val="0"/>
        <w:autoSpaceDN w:val="0"/>
        <w:adjustRightInd w:val="0"/>
        <w:spacing w:after="0" w:line="240" w:lineRule="auto"/>
        <w:jc w:val="both"/>
        <w:rPr>
          <w:rFonts w:ascii="Times New Roman" w:hAnsi="Times New Roman"/>
          <w:iCs/>
          <w:color w:val="000000"/>
        </w:rPr>
      </w:pPr>
      <w:bookmarkStart w:id="17" w:name="s7"/>
      <w:r w:rsidRPr="00F65ECD">
        <w:rPr>
          <w:rFonts w:ascii="Times New Roman" w:hAnsi="Times New Roman"/>
          <w:iCs/>
          <w:color w:val="000000"/>
        </w:rPr>
        <w:t xml:space="preserve">{x </w:t>
      </w:r>
      <w:proofErr w:type="spellStart"/>
      <w:r w:rsidRPr="00F65ECD">
        <w:rPr>
          <w:rFonts w:ascii="Times New Roman" w:hAnsi="Times New Roman"/>
          <w:iCs/>
          <w:color w:val="000000"/>
        </w:rPr>
        <w:t>endif</w:t>
      </w:r>
      <w:proofErr w:type="spellEnd"/>
      <w:r w:rsidRPr="00F65ECD">
        <w:rPr>
          <w:rFonts w:ascii="Times New Roman" w:hAnsi="Times New Roman"/>
          <w:iCs/>
          <w:color w:val="000000"/>
        </w:rPr>
        <w:t>}</w:t>
      </w:r>
      <w:bookmarkEnd w:id="17"/>
    </w:p>
    <w:p w:rsidR="00EC4614" w:rsidRDefault="00EC4614" w:rsidP="0015745C">
      <w:pPr>
        <w:autoSpaceDE w:val="0"/>
        <w:autoSpaceDN w:val="0"/>
        <w:adjustRightInd w:val="0"/>
        <w:spacing w:after="0" w:line="240" w:lineRule="auto"/>
        <w:jc w:val="both"/>
        <w:rPr>
          <w:rFonts w:ascii="Times New Roman" w:hAnsi="Times New Roman"/>
          <w:b/>
          <w:i/>
          <w:iCs/>
        </w:rPr>
      </w:pPr>
    </w:p>
    <w:p w:rsidR="0015745C" w:rsidRPr="00007246" w:rsidRDefault="0015745C" w:rsidP="0015745C">
      <w:pPr>
        <w:autoSpaceDE w:val="0"/>
        <w:autoSpaceDN w:val="0"/>
        <w:adjustRightInd w:val="0"/>
        <w:spacing w:after="0" w:line="240" w:lineRule="auto"/>
        <w:jc w:val="both"/>
        <w:rPr>
          <w:rFonts w:ascii="Times New Roman" w:hAnsi="Times New Roman"/>
          <w:b/>
          <w:i/>
          <w:iCs/>
        </w:rPr>
      </w:pPr>
      <w:r w:rsidRPr="00007246">
        <w:rPr>
          <w:rFonts w:ascii="Times New Roman" w:hAnsi="Times New Roman"/>
          <w:b/>
          <w:i/>
          <w:iCs/>
        </w:rPr>
        <w:t>Please refer to the enclosed IRS Notice - Special Tax Notice Regarding Plan Payments (Pink) - for more detailed rules regarding your distribution.</w:t>
      </w:r>
    </w:p>
    <w:p w:rsidR="0015745C" w:rsidRPr="00F65ECD" w:rsidRDefault="0015745C" w:rsidP="0015745C">
      <w:pPr>
        <w:autoSpaceDE w:val="0"/>
        <w:autoSpaceDN w:val="0"/>
        <w:adjustRightInd w:val="0"/>
        <w:spacing w:after="0" w:line="240" w:lineRule="auto"/>
        <w:ind w:left="360"/>
        <w:jc w:val="both"/>
        <w:rPr>
          <w:rFonts w:ascii="Times New Roman" w:hAnsi="Times New Roman"/>
          <w:b/>
          <w:bCs/>
        </w:rPr>
      </w:pPr>
    </w:p>
    <w:p w:rsidR="0015745C" w:rsidRPr="00F65ECD" w:rsidRDefault="0015745C" w:rsidP="0015745C">
      <w:pPr>
        <w:autoSpaceDE w:val="0"/>
        <w:autoSpaceDN w:val="0"/>
        <w:adjustRightInd w:val="0"/>
        <w:spacing w:after="0" w:line="240" w:lineRule="auto"/>
        <w:jc w:val="both"/>
        <w:rPr>
          <w:rFonts w:ascii="Times New Roman" w:hAnsi="Times New Roman"/>
          <w:b/>
          <w:bCs/>
          <w:u w:val="single"/>
        </w:rPr>
      </w:pPr>
      <w:r w:rsidRPr="00F65ECD">
        <w:rPr>
          <w:rFonts w:ascii="Times New Roman" w:hAnsi="Times New Roman"/>
          <w:b/>
          <w:bCs/>
          <w:u w:val="single"/>
        </w:rPr>
        <w:t>Benefit Payment Method:</w:t>
      </w:r>
    </w:p>
    <w:p w:rsidR="00C95419" w:rsidRDefault="00C95419" w:rsidP="00C95419">
      <w:pPr>
        <w:spacing w:after="0" w:line="240" w:lineRule="auto"/>
        <w:jc w:val="both"/>
        <w:rPr>
          <w:rFonts w:ascii="Times New Roman" w:hAnsi="Times New Roman"/>
          <w:iCs/>
        </w:rPr>
      </w:pPr>
      <w:r>
        <w:rPr>
          <w:rFonts w:ascii="Times New Roman" w:hAnsi="Times New Roman"/>
          <w:iCs/>
        </w:rPr>
        <w:t xml:space="preserve">Once the IAP receives the required documents, the payment of your IAP balance will generally be processed in two to three weeks.  If </w:t>
      </w:r>
      <w:r w:rsidRPr="00007246">
        <w:rPr>
          <w:rFonts w:ascii="Times New Roman" w:hAnsi="Times New Roman"/>
          <w:iCs/>
        </w:rPr>
        <w:t xml:space="preserve">you </w:t>
      </w:r>
      <w:r>
        <w:rPr>
          <w:rFonts w:ascii="Times New Roman" w:hAnsi="Times New Roman"/>
          <w:iCs/>
        </w:rPr>
        <w:t xml:space="preserve">elect a </w:t>
      </w:r>
      <w:r w:rsidRPr="00007246">
        <w:rPr>
          <w:rFonts w:ascii="Times New Roman" w:hAnsi="Times New Roman"/>
          <w:iCs/>
        </w:rPr>
        <w:t>roll</w:t>
      </w:r>
      <w:r>
        <w:rPr>
          <w:rFonts w:ascii="Times New Roman" w:hAnsi="Times New Roman"/>
          <w:iCs/>
        </w:rPr>
        <w:t>over of your distribution, y</w:t>
      </w:r>
      <w:r w:rsidRPr="00491E19">
        <w:rPr>
          <w:rFonts w:ascii="Times New Roman" w:hAnsi="Times New Roman"/>
          <w:iCs/>
        </w:rPr>
        <w:t>our IAP check can be mailed to you or your IRA institution via first-class mail.</w:t>
      </w:r>
    </w:p>
    <w:p w:rsidR="00C95419" w:rsidRDefault="00C95419" w:rsidP="0015745C">
      <w:pPr>
        <w:spacing w:after="0" w:line="240" w:lineRule="auto"/>
        <w:rPr>
          <w:rFonts w:ascii="Times New Roman" w:hAnsi="Times New Roman"/>
          <w:b/>
          <w:color w:val="000000"/>
        </w:rPr>
      </w:pPr>
    </w:p>
    <w:p w:rsidR="0015745C" w:rsidRPr="00F65ECD" w:rsidRDefault="0015745C" w:rsidP="0015745C">
      <w:pPr>
        <w:widowControl w:val="0"/>
        <w:tabs>
          <w:tab w:val="left" w:pos="-3510"/>
          <w:tab w:val="left" w:pos="90"/>
        </w:tabs>
        <w:autoSpaceDE w:val="0"/>
        <w:autoSpaceDN w:val="0"/>
        <w:adjustRightInd w:val="0"/>
        <w:spacing w:after="0" w:line="240" w:lineRule="auto"/>
        <w:jc w:val="both"/>
        <w:rPr>
          <w:rFonts w:ascii="Times New Roman" w:hAnsi="Times New Roman"/>
        </w:rPr>
      </w:pPr>
      <w:r w:rsidRPr="00F65ECD">
        <w:rPr>
          <w:rFonts w:ascii="Times New Roman" w:hAnsi="Times New Roman"/>
        </w:rPr>
        <w:t xml:space="preserve">If you have any questions, please contact </w:t>
      </w:r>
      <w:r>
        <w:rPr>
          <w:rFonts w:ascii="Times New Roman" w:hAnsi="Times New Roman"/>
        </w:rPr>
        <w:t>the plans’</w:t>
      </w:r>
      <w:r w:rsidRPr="00F65ECD">
        <w:rPr>
          <w:rFonts w:ascii="Times New Roman" w:hAnsi="Times New Roman"/>
        </w:rPr>
        <w:t xml:space="preserve"> Participant Services Center by email at service@mpiphp.org or by telephone at (855) ASK-4MPI between 8 a.m. and 5 p.m. Pacific Time, Monday through Friday.</w:t>
      </w:r>
    </w:p>
    <w:p w:rsidR="0015745C" w:rsidRPr="00F65ECD" w:rsidRDefault="0015745C" w:rsidP="0015745C">
      <w:pPr>
        <w:widowControl w:val="0"/>
        <w:tabs>
          <w:tab w:val="left" w:pos="-3510"/>
          <w:tab w:val="left" w:pos="90"/>
        </w:tabs>
        <w:autoSpaceDE w:val="0"/>
        <w:autoSpaceDN w:val="0"/>
        <w:adjustRightInd w:val="0"/>
        <w:spacing w:after="0" w:line="240" w:lineRule="auto"/>
        <w:jc w:val="both"/>
        <w:rPr>
          <w:rFonts w:ascii="Times New Roman" w:hAnsi="Times New Roman"/>
        </w:rPr>
      </w:pPr>
    </w:p>
    <w:p w:rsidR="0015745C" w:rsidRPr="00F65ECD" w:rsidRDefault="0015745C" w:rsidP="0015745C">
      <w:pPr>
        <w:widowControl w:val="0"/>
        <w:tabs>
          <w:tab w:val="left" w:pos="-3510"/>
          <w:tab w:val="left" w:pos="90"/>
        </w:tabs>
        <w:autoSpaceDE w:val="0"/>
        <w:autoSpaceDN w:val="0"/>
        <w:adjustRightInd w:val="0"/>
        <w:spacing w:after="0" w:line="240" w:lineRule="auto"/>
        <w:jc w:val="both"/>
        <w:rPr>
          <w:rFonts w:ascii="Times New Roman" w:hAnsi="Times New Roman"/>
        </w:rPr>
      </w:pPr>
      <w:r w:rsidRPr="00F65ECD">
        <w:rPr>
          <w:rFonts w:ascii="Times New Roman" w:hAnsi="Times New Roman"/>
        </w:rPr>
        <w:t>Sincerely,</w:t>
      </w:r>
    </w:p>
    <w:p w:rsidR="00B01851" w:rsidRPr="000B0EA9" w:rsidRDefault="00B01851" w:rsidP="00F65ECD">
      <w:pPr>
        <w:widowControl w:val="0"/>
        <w:tabs>
          <w:tab w:val="left" w:pos="90"/>
        </w:tabs>
        <w:autoSpaceDE w:val="0"/>
        <w:autoSpaceDN w:val="0"/>
        <w:adjustRightInd w:val="0"/>
        <w:spacing w:after="0" w:line="240" w:lineRule="auto"/>
        <w:rPr>
          <w:rFonts w:ascii="Times New Roman" w:hAnsi="Times New Roman"/>
          <w:color w:val="FFFFFF" w:themeColor="background1"/>
        </w:rPr>
      </w:pPr>
      <w:r w:rsidRPr="000B0EA9">
        <w:rPr>
          <w:rFonts w:ascii="Times New Roman" w:hAnsi="Times New Roman"/>
          <w:color w:val="FFFFFF" w:themeColor="background1"/>
        </w:rPr>
        <w:t>{</w:t>
      </w:r>
      <w:proofErr w:type="spellStart"/>
      <w:r w:rsidRPr="000B0EA9">
        <w:rPr>
          <w:rFonts w:ascii="Times New Roman" w:hAnsi="Times New Roman"/>
          <w:color w:val="FFFFFF" w:themeColor="background1"/>
        </w:rPr>
        <w:t>stdLoggedInUserFullName</w:t>
      </w:r>
      <w:proofErr w:type="spellEnd"/>
      <w:r w:rsidRPr="000B0EA9">
        <w:rPr>
          <w:rFonts w:ascii="Times New Roman" w:hAnsi="Times New Roman"/>
          <w:color w:val="FFFFFF" w:themeColor="background1"/>
        </w:rPr>
        <w:t>}</w:t>
      </w:r>
    </w:p>
    <w:p w:rsidR="00BF4AAF" w:rsidRPr="00F65ECD" w:rsidRDefault="00BF4AAF" w:rsidP="00BF4AAF">
      <w:pPr>
        <w:widowControl w:val="0"/>
        <w:tabs>
          <w:tab w:val="left" w:pos="90"/>
        </w:tabs>
        <w:autoSpaceDE w:val="0"/>
        <w:autoSpaceDN w:val="0"/>
        <w:adjustRightInd w:val="0"/>
        <w:spacing w:after="0" w:line="240" w:lineRule="auto"/>
        <w:jc w:val="both"/>
        <w:rPr>
          <w:rFonts w:ascii="Times New Roman" w:hAnsi="Times New Roman"/>
          <w:color w:val="000000"/>
        </w:rPr>
      </w:pPr>
      <w:r w:rsidRPr="00F65ECD">
        <w:rPr>
          <w:rFonts w:ascii="Times New Roman" w:hAnsi="Times New Roman"/>
          <w:color w:val="000000"/>
        </w:rPr>
        <w:t>Retirement Benefits</w:t>
      </w:r>
    </w:p>
    <w:p w:rsidR="00BF4AAF" w:rsidRDefault="00BF4AAF" w:rsidP="00BF4AAF">
      <w:pPr>
        <w:spacing w:after="0" w:line="240" w:lineRule="auto"/>
        <w:rPr>
          <w:rFonts w:ascii="Times New Roman" w:hAnsi="Times New Roman"/>
          <w:color w:val="000000"/>
        </w:rPr>
      </w:pPr>
    </w:p>
    <w:p w:rsidR="00BF4AAF" w:rsidRDefault="00BF4AAF" w:rsidP="00BF4AAF">
      <w:pPr>
        <w:spacing w:after="0" w:line="240" w:lineRule="auto"/>
        <w:rPr>
          <w:rFonts w:ascii="Times New Roman" w:hAnsi="Times New Roman"/>
        </w:rPr>
      </w:pPr>
    </w:p>
    <w:p w:rsidR="00BF4AAF" w:rsidRPr="00F65ECD" w:rsidRDefault="00BF4AAF" w:rsidP="00BF4AAF">
      <w:pPr>
        <w:spacing w:after="0" w:line="240" w:lineRule="auto"/>
        <w:rPr>
          <w:rFonts w:ascii="Times New Roman" w:hAnsi="Times New Roman"/>
        </w:rPr>
      </w:pPr>
    </w:p>
    <w:p w:rsidR="00BF4AAF" w:rsidRPr="00491E19" w:rsidRDefault="00BF4AAF" w:rsidP="00BF4AAF">
      <w:pPr>
        <w:widowControl w:val="0"/>
        <w:tabs>
          <w:tab w:val="left" w:pos="-6660"/>
          <w:tab w:val="left" w:pos="-1440"/>
        </w:tabs>
        <w:spacing w:after="0" w:line="240" w:lineRule="auto"/>
        <w:jc w:val="both"/>
        <w:rPr>
          <w:rFonts w:ascii="Times New Roman" w:hAnsi="Times New Roman"/>
          <w:sz w:val="20"/>
        </w:rPr>
      </w:pPr>
      <w:r w:rsidRPr="00491E19">
        <w:rPr>
          <w:rFonts w:ascii="Times New Roman" w:hAnsi="Times New Roman"/>
          <w:sz w:val="20"/>
        </w:rPr>
        <w:t>See your Summary Plan Description for ad</w:t>
      </w:r>
      <w:r w:rsidR="00E07170">
        <w:rPr>
          <w:rFonts w:ascii="Times New Roman" w:hAnsi="Times New Roman"/>
          <w:sz w:val="20"/>
        </w:rPr>
        <w:t>ditional information about the P</w:t>
      </w:r>
      <w:r w:rsidRPr="00491E19">
        <w:rPr>
          <w:rFonts w:ascii="Times New Roman" w:hAnsi="Times New Roman"/>
          <w:sz w:val="20"/>
        </w:rPr>
        <w:t>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w:t>
      </w:r>
      <w:r w:rsidR="00E07170">
        <w:rPr>
          <w:rFonts w:ascii="Times New Roman" w:hAnsi="Times New Roman"/>
          <w:sz w:val="20"/>
        </w:rPr>
        <w:t>ions and the provisions of the P</w:t>
      </w:r>
      <w:r w:rsidRPr="00491E19">
        <w:rPr>
          <w:rFonts w:ascii="Times New Roman" w:hAnsi="Times New Roman"/>
          <w:sz w:val="20"/>
        </w:rPr>
        <w:t>lans</w:t>
      </w:r>
      <w:r w:rsidR="00E07170">
        <w:rPr>
          <w:rFonts w:ascii="Times New Roman" w:hAnsi="Times New Roman"/>
          <w:sz w:val="20"/>
        </w:rPr>
        <w:t>, the actual provisions of the P</w:t>
      </w:r>
      <w:r w:rsidRPr="00491E19">
        <w:rPr>
          <w:rFonts w:ascii="Times New Roman" w:hAnsi="Times New Roman"/>
          <w:sz w:val="20"/>
        </w:rPr>
        <w:t>lans shall govern.</w:t>
      </w:r>
    </w:p>
    <w:p w:rsidR="001F0E3B" w:rsidRDefault="001F0E3B" w:rsidP="00491E19">
      <w:pPr>
        <w:widowControl w:val="0"/>
        <w:tabs>
          <w:tab w:val="left" w:pos="-6660"/>
          <w:tab w:val="left" w:pos="-1440"/>
        </w:tabs>
        <w:spacing w:after="0" w:line="240" w:lineRule="auto"/>
        <w:rPr>
          <w:rFonts w:ascii="Times New Roman" w:hAnsi="Times New Roman"/>
          <w:color w:val="000000"/>
        </w:rPr>
        <w:sectPr w:rsidR="001F0E3B" w:rsidSect="00E07170">
          <w:headerReference w:type="even" r:id="rId11"/>
          <w:headerReference w:type="default" r:id="rId12"/>
          <w:footerReference w:type="default" r:id="rId13"/>
          <w:headerReference w:type="first" r:id="rId14"/>
          <w:footerReference w:type="first" r:id="rId15"/>
          <w:pgSz w:w="12240" w:h="15840" w:code="1"/>
          <w:pgMar w:top="1440" w:right="936" w:bottom="1080" w:left="936" w:header="547" w:footer="317" w:gutter="0"/>
          <w:cols w:space="720"/>
          <w:noEndnote/>
          <w:titlePg/>
          <w:docGrid w:linePitch="299"/>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72"/>
        <w:gridCol w:w="3672"/>
        <w:gridCol w:w="3672"/>
      </w:tblGrid>
      <w:tr w:rsidR="001F0E3B" w:rsidRPr="001F0E3B" w:rsidTr="00EB2E83">
        <w:trPr>
          <w:jc w:val="center"/>
        </w:trPr>
        <w:tc>
          <w:tcPr>
            <w:tcW w:w="11016" w:type="dxa"/>
            <w:gridSpan w:val="3"/>
            <w:tcBorders>
              <w:top w:val="nil"/>
              <w:left w:val="nil"/>
              <w:bottom w:val="single" w:sz="4" w:space="0" w:color="auto"/>
              <w:right w:val="nil"/>
            </w:tcBorders>
            <w:shd w:val="clear" w:color="auto" w:fill="auto"/>
            <w:vAlign w:val="bottom"/>
          </w:tcPr>
          <w:p w:rsidR="001F0E3B" w:rsidRPr="001F0E3B" w:rsidRDefault="001F0E3B" w:rsidP="001F0E3B">
            <w:pPr>
              <w:autoSpaceDE w:val="0"/>
              <w:autoSpaceDN w:val="0"/>
              <w:adjustRightInd w:val="0"/>
              <w:spacing w:after="120" w:line="240" w:lineRule="auto"/>
              <w:jc w:val="both"/>
              <w:rPr>
                <w:rFonts w:ascii="Times New Roman" w:hAnsi="Times New Roman"/>
                <w:b/>
                <w:bCs/>
                <w:i/>
                <w:iCs/>
                <w:sz w:val="16"/>
                <w:szCs w:val="16"/>
              </w:rPr>
            </w:pPr>
            <w:r w:rsidRPr="001F0E3B">
              <w:rPr>
                <w:rFonts w:ascii="Times New Roman" w:hAnsi="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1F0E3B" w:rsidRPr="001F0E3B" w:rsidTr="00EB2E83">
        <w:trPr>
          <w:jc w:val="center"/>
        </w:trPr>
        <w:tc>
          <w:tcPr>
            <w:tcW w:w="3672" w:type="dxa"/>
            <w:tcBorders>
              <w:top w:val="single" w:sz="4" w:space="0" w:color="auto"/>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rPr>
                <w:rFonts w:ascii="Verdana" w:hAnsi="Verdana"/>
                <w:b/>
                <w:sz w:val="20"/>
                <w:szCs w:val="18"/>
              </w:rPr>
            </w:pPr>
            <w:r w:rsidRPr="001F0E3B">
              <w:rPr>
                <w:rFonts w:ascii="Verdana"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jc w:val="center"/>
              <w:rPr>
                <w:rFonts w:ascii="Verdana" w:hAnsi="Verdana"/>
                <w:b/>
                <w:sz w:val="20"/>
                <w:szCs w:val="18"/>
              </w:rPr>
            </w:pPr>
            <w:r w:rsidRPr="001F0E3B">
              <w:rPr>
                <w:rFonts w:ascii="Verdana"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jc w:val="center"/>
              <w:rPr>
                <w:rFonts w:ascii="Verdana" w:hAnsi="Verdana"/>
                <w:b/>
                <w:sz w:val="20"/>
                <w:szCs w:val="18"/>
              </w:rPr>
            </w:pPr>
            <w:r w:rsidRPr="001F0E3B">
              <w:rPr>
                <w:rFonts w:ascii="Verdana" w:hAnsi="Verdana"/>
                <w:b/>
                <w:sz w:val="20"/>
                <w:szCs w:val="18"/>
              </w:rPr>
              <w:t>DISTRIBUTION AMOUNT</w:t>
            </w:r>
          </w:p>
        </w:tc>
      </w:tr>
      <w:tr w:rsidR="001F0E3B" w:rsidRPr="001F0E3B" w:rsidTr="00EB2E83">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rsidR="001F0E3B" w:rsidRPr="001F0E3B" w:rsidRDefault="001F0E3B" w:rsidP="001F0E3B">
            <w:pPr>
              <w:tabs>
                <w:tab w:val="left" w:pos="3240"/>
              </w:tabs>
              <w:autoSpaceDE w:val="0"/>
              <w:autoSpaceDN w:val="0"/>
              <w:adjustRightInd w:val="0"/>
              <w:spacing w:after="0" w:line="240" w:lineRule="auto"/>
              <w:rPr>
                <w:rFonts w:ascii="Times New Roman" w:hAnsi="Times New Roman"/>
              </w:rPr>
            </w:pPr>
            <w:bookmarkStart w:id="20" w:name="sagitec23sa1"/>
            <w:r w:rsidRPr="001F0E3B">
              <w:rPr>
                <w:rFonts w:ascii="Times New Roman" w:hAnsi="Times New Roman"/>
              </w:rPr>
              <w:t>{</w:t>
            </w:r>
            <w:proofErr w:type="spellStart"/>
            <w:r w:rsidRPr="001F0E3B">
              <w:rPr>
                <w:rFonts w:ascii="Times New Roman" w:hAnsi="Times New Roman"/>
              </w:rPr>
              <w:t>stdMbrFullNameInProperCase</w:t>
            </w:r>
            <w:proofErr w:type="spellEnd"/>
            <w:r w:rsidRPr="001F0E3B">
              <w:rPr>
                <w:rFonts w:ascii="Times New Roman" w:hAnsi="Times New Roman"/>
              </w:rPr>
              <w:t>}</w:t>
            </w:r>
            <w:bookmarkEnd w:id="20"/>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1F0E3B" w:rsidRPr="001F0E3B" w:rsidRDefault="001F0E3B" w:rsidP="001F0E3B">
            <w:pPr>
              <w:tabs>
                <w:tab w:val="left" w:pos="3240"/>
              </w:tabs>
              <w:autoSpaceDE w:val="0"/>
              <w:autoSpaceDN w:val="0"/>
              <w:adjustRightInd w:val="0"/>
              <w:spacing w:after="0" w:line="240" w:lineRule="auto"/>
              <w:jc w:val="center"/>
              <w:rPr>
                <w:rFonts w:ascii="Times New Roman" w:hAnsi="Times New Roman"/>
              </w:rPr>
            </w:pPr>
            <w:bookmarkStart w:id="21" w:name="sagitec24"/>
            <w:r w:rsidRPr="001F0E3B">
              <w:rPr>
                <w:rFonts w:ascii="Times New Roman" w:hAnsi="Times New Roman"/>
              </w:rPr>
              <w:t>{</w:t>
            </w:r>
            <w:proofErr w:type="spellStart"/>
            <w:r w:rsidRPr="001F0E3B">
              <w:rPr>
                <w:rFonts w:ascii="Times New Roman" w:hAnsi="Times New Roman"/>
              </w:rPr>
              <w:t>stdMbrParticipantMPID</w:t>
            </w:r>
            <w:proofErr w:type="spellEnd"/>
            <w:r w:rsidRPr="001F0E3B">
              <w:rPr>
                <w:rFonts w:ascii="Times New Roman" w:hAnsi="Times New Roman"/>
              </w:rPr>
              <w:t>}</w:t>
            </w:r>
            <w:bookmarkEnd w:id="21"/>
          </w:p>
        </w:tc>
        <w:tc>
          <w:tcPr>
            <w:tcW w:w="3672" w:type="dxa"/>
            <w:tcBorders>
              <w:top w:val="nil"/>
              <w:left w:val="single" w:sz="4" w:space="0" w:color="A6A6A6" w:themeColor="background1" w:themeShade="A6"/>
              <w:bottom w:val="single" w:sz="4" w:space="0" w:color="auto"/>
              <w:right w:val="single" w:sz="4" w:space="0" w:color="auto"/>
            </w:tcBorders>
            <w:vAlign w:val="bottom"/>
          </w:tcPr>
          <w:p w:rsidR="001F0E3B" w:rsidRPr="007F6347" w:rsidRDefault="00670161" w:rsidP="00EC7F1C">
            <w:pPr>
              <w:tabs>
                <w:tab w:val="left" w:pos="3240"/>
              </w:tabs>
              <w:autoSpaceDE w:val="0"/>
              <w:autoSpaceDN w:val="0"/>
              <w:adjustRightInd w:val="0"/>
              <w:spacing w:after="0" w:line="240" w:lineRule="auto"/>
              <w:jc w:val="center"/>
              <w:rPr>
                <w:rFonts w:ascii="Times New Roman" w:hAnsi="Times New Roman" w:cs="Times New Roman"/>
              </w:rPr>
            </w:pPr>
            <w:bookmarkStart w:id="22" w:name="sagitec243456"/>
            <w:r>
              <w:rPr>
                <w:rFonts w:ascii="Times New Roman" w:hAnsi="Times New Roman" w:cs="Times New Roman"/>
                <w:color w:val="000000" w:themeColor="text1"/>
              </w:rPr>
              <w:t>{</w:t>
            </w:r>
            <w:proofErr w:type="spellStart"/>
            <w:r w:rsidRPr="007F6347">
              <w:rPr>
                <w:rFonts w:ascii="Times New Roman" w:hAnsi="Times New Roman" w:cs="Times New Roman"/>
                <w:color w:val="000000" w:themeColor="text1"/>
              </w:rPr>
              <w:t>PartLumpSumBenAmt</w:t>
            </w:r>
            <w:proofErr w:type="spellEnd"/>
            <w:r>
              <w:rPr>
                <w:rFonts w:ascii="Times New Roman" w:hAnsi="Times New Roman" w:cs="Times New Roman"/>
                <w:color w:val="000000" w:themeColor="text1"/>
              </w:rPr>
              <w:t>}</w:t>
            </w:r>
            <w:bookmarkEnd w:id="22"/>
            <w:r w:rsidR="001F0E3B" w:rsidRPr="007F6347">
              <w:rPr>
                <w:rFonts w:ascii="Times New Roman" w:hAnsi="Times New Roman" w:cs="Times New Roman"/>
                <w:i/>
              </w:rPr>
              <w:t xml:space="preserve"> (throug</w:t>
            </w:r>
            <w:r>
              <w:rPr>
                <w:rFonts w:ascii="Times New Roman" w:hAnsi="Times New Roman" w:cs="Times New Roman"/>
                <w:i/>
              </w:rPr>
              <w:t xml:space="preserve">h </w:t>
            </w:r>
            <w:bookmarkStart w:id="23" w:name="sagitec243456789"/>
            <w:r w:rsidR="00DC4398" w:rsidRPr="00EC7F1C">
              <w:rPr>
                <w:rFonts w:ascii="Times New Roman" w:hAnsi="Times New Roman" w:cs="Times New Roman"/>
                <w:i/>
                <w:color w:val="000000" w:themeColor="text1"/>
              </w:rPr>
              <w:t>{</w:t>
            </w:r>
            <w:proofErr w:type="spellStart"/>
            <w:r w:rsidR="00EC7F1C" w:rsidRPr="00EC7F1C">
              <w:rPr>
                <w:color w:val="000000" w:themeColor="text1"/>
              </w:rPr>
              <w:t>LumpSumYear</w:t>
            </w:r>
            <w:proofErr w:type="spellEnd"/>
            <w:r w:rsidR="00EC7F1C" w:rsidRPr="00EC7F1C">
              <w:rPr>
                <w:color w:val="000000" w:themeColor="text1"/>
              </w:rPr>
              <w:t>}</w:t>
            </w:r>
            <w:bookmarkEnd w:id="23"/>
            <w:r w:rsidR="00EC7F1C">
              <w:rPr>
                <w:color w:val="000000" w:themeColor="text1"/>
              </w:rPr>
              <w:t>)</w:t>
            </w:r>
          </w:p>
        </w:tc>
      </w:tr>
    </w:tbl>
    <w:p w:rsidR="001F0E3B" w:rsidRPr="00E07170" w:rsidRDefault="001F0E3B" w:rsidP="001F0E3B">
      <w:pPr>
        <w:autoSpaceDE w:val="0"/>
        <w:autoSpaceDN w:val="0"/>
        <w:adjustRightInd w:val="0"/>
        <w:spacing w:after="0" w:line="240" w:lineRule="auto"/>
        <w:jc w:val="both"/>
        <w:rPr>
          <w:rFonts w:ascii="Times New Roman" w:hAnsi="Times New Roman"/>
          <w:sz w:val="2"/>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1F0E3B" w:rsidRPr="001F0E3B" w:rsidTr="00EB2E83">
        <w:trPr>
          <w:trHeight w:hRule="exact" w:val="144"/>
        </w:trPr>
        <w:tc>
          <w:tcPr>
            <w:tcW w:w="2700" w:type="dxa"/>
            <w:tcBorders>
              <w:bottom w:val="nil"/>
              <w:right w:val="nil"/>
            </w:tcBorders>
            <w:shd w:val="clear" w:color="auto" w:fill="auto"/>
            <w:vAlign w:val="center"/>
          </w:tcPr>
          <w:p w:rsidR="001F0E3B" w:rsidRPr="001F0E3B" w:rsidRDefault="001F0E3B" w:rsidP="001F0E3B">
            <w:pPr>
              <w:autoSpaceDE w:val="0"/>
              <w:autoSpaceDN w:val="0"/>
              <w:adjustRightInd w:val="0"/>
              <w:spacing w:before="40" w:after="40" w:line="240" w:lineRule="auto"/>
              <w:rPr>
                <w:rFonts w:ascii="Verdana" w:hAnsi="Verdana"/>
                <w:b/>
                <w:caps/>
                <w:color w:val="FFFFFF" w:themeColor="background1"/>
                <w:sz w:val="2"/>
                <w:szCs w:val="2"/>
              </w:rPr>
            </w:pPr>
            <w:r w:rsidRPr="001F0E3B">
              <w:rPr>
                <w:rFonts w:ascii="Verdana" w:hAnsi="Verdana"/>
                <w:b/>
                <w:caps/>
                <w:color w:val="FFFFFF" w:themeColor="background1"/>
                <w:sz w:val="2"/>
                <w:szCs w:val="2"/>
              </w:rPr>
              <w:t>Distribution Type:</w:t>
            </w:r>
          </w:p>
        </w:tc>
        <w:tc>
          <w:tcPr>
            <w:tcW w:w="8100" w:type="dxa"/>
            <w:tcBorders>
              <w:left w:val="nil"/>
              <w:bottom w:val="nil"/>
            </w:tcBorders>
            <w:shd w:val="clear" w:color="auto" w:fill="auto"/>
            <w:vAlign w:val="center"/>
          </w:tcPr>
          <w:p w:rsidR="001F0E3B" w:rsidRPr="001F0E3B" w:rsidRDefault="001F0E3B" w:rsidP="001F0E3B">
            <w:pPr>
              <w:tabs>
                <w:tab w:val="left" w:pos="3240"/>
              </w:tabs>
              <w:autoSpaceDE w:val="0"/>
              <w:autoSpaceDN w:val="0"/>
              <w:adjustRightInd w:val="0"/>
              <w:spacing w:before="40" w:after="40" w:line="240" w:lineRule="auto"/>
              <w:rPr>
                <w:rFonts w:ascii="Times New Roman" w:hAnsi="Times New Roman"/>
                <w:b/>
                <w:i/>
                <w:color w:val="FFFFFF" w:themeColor="background1"/>
                <w:sz w:val="2"/>
                <w:szCs w:val="2"/>
                <w:highlight w:val="yellow"/>
              </w:rPr>
            </w:pPr>
            <w:bookmarkStart w:id="24" w:name="sagitec9"/>
            <w:r w:rsidRPr="001F0E3B">
              <w:rPr>
                <w:rFonts w:ascii="Times New Roman" w:hAnsi="Times New Roman"/>
                <w:b/>
                <w:i/>
                <w:color w:val="FFFFFF" w:themeColor="background1"/>
                <w:sz w:val="2"/>
                <w:szCs w:val="2"/>
              </w:rPr>
              <w:t>{</w:t>
            </w:r>
            <w:proofErr w:type="spellStart"/>
            <w:r w:rsidRPr="001F0E3B">
              <w:rPr>
                <w:rFonts w:ascii="Times New Roman" w:hAnsi="Times New Roman"/>
                <w:b/>
                <w:i/>
                <w:color w:val="FFFFFF" w:themeColor="background1"/>
                <w:sz w:val="2"/>
                <w:szCs w:val="2"/>
              </w:rPr>
              <w:t>DistributionType</w:t>
            </w:r>
            <w:proofErr w:type="spellEnd"/>
            <w:r w:rsidRPr="001F0E3B">
              <w:rPr>
                <w:rFonts w:ascii="Times New Roman" w:hAnsi="Times New Roman"/>
                <w:b/>
                <w:i/>
                <w:color w:val="FFFFFF" w:themeColor="background1"/>
                <w:sz w:val="2"/>
                <w:szCs w:val="2"/>
              </w:rPr>
              <w:t>}</w:t>
            </w:r>
            <w:bookmarkEnd w:id="24"/>
            <w:r w:rsidRPr="001F0E3B">
              <w:rPr>
                <w:rFonts w:ascii="Times New Roman" w:hAnsi="Times New Roman"/>
                <w:b/>
                <w:i/>
                <w:color w:val="FFFFFF" w:themeColor="background1"/>
                <w:sz w:val="2"/>
                <w:szCs w:val="2"/>
              </w:rPr>
              <w:t xml:space="preserve">   </w:t>
            </w:r>
            <w:bookmarkStart w:id="25" w:name="sagitec93"/>
            <w:bookmarkEnd w:id="25"/>
          </w:p>
        </w:tc>
      </w:tr>
      <w:tr w:rsidR="001F0E3B" w:rsidRPr="001F0E3B" w:rsidTr="00EB2E83">
        <w:tc>
          <w:tcPr>
            <w:tcW w:w="10800" w:type="dxa"/>
            <w:gridSpan w:val="2"/>
            <w:tcBorders>
              <w:top w:val="nil"/>
              <w:bottom w:val="nil"/>
            </w:tcBorders>
            <w:shd w:val="clear" w:color="auto" w:fill="auto"/>
          </w:tcPr>
          <w:p w:rsidR="001F0E3B" w:rsidRPr="001F0E3B" w:rsidRDefault="001F0E3B" w:rsidP="001F0E3B">
            <w:pPr>
              <w:tabs>
                <w:tab w:val="left" w:pos="3240"/>
              </w:tabs>
              <w:autoSpaceDE w:val="0"/>
              <w:autoSpaceDN w:val="0"/>
              <w:adjustRightInd w:val="0"/>
              <w:spacing w:before="60" w:after="60" w:line="240" w:lineRule="auto"/>
              <w:jc w:val="both"/>
              <w:rPr>
                <w:rFonts w:ascii="Times New Roman" w:hAnsi="Times New Roman"/>
                <w:sz w:val="20"/>
                <w:szCs w:val="20"/>
              </w:rPr>
            </w:pPr>
            <w:r w:rsidRPr="001F0E3B">
              <w:rPr>
                <w:rFonts w:ascii="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1F0E3B" w:rsidRPr="001F0E3B" w:rsidTr="00EB2E83">
        <w:tc>
          <w:tcPr>
            <w:tcW w:w="10800" w:type="dxa"/>
            <w:gridSpan w:val="2"/>
            <w:tcBorders>
              <w:top w:val="nil"/>
              <w:bottom w:val="nil"/>
            </w:tcBorders>
            <w:shd w:val="clear" w:color="auto" w:fill="auto"/>
          </w:tcPr>
          <w:p w:rsidR="001F0E3B" w:rsidRPr="001F0E3B" w:rsidRDefault="001F0E3B" w:rsidP="001F0E3B">
            <w:pPr>
              <w:tabs>
                <w:tab w:val="left" w:pos="3240"/>
              </w:tabs>
              <w:autoSpaceDE w:val="0"/>
              <w:autoSpaceDN w:val="0"/>
              <w:adjustRightInd w:val="0"/>
              <w:spacing w:before="60" w:after="0" w:line="240" w:lineRule="auto"/>
              <w:jc w:val="center"/>
              <w:rPr>
                <w:rFonts w:ascii="Times New Roman" w:hAnsi="Times New Roman"/>
                <w:b/>
                <w:sz w:val="20"/>
                <w:szCs w:val="20"/>
              </w:rPr>
            </w:pPr>
            <w:r w:rsidRPr="001F0E3B">
              <w:rPr>
                <w:rFonts w:ascii="Times New Roman" w:hAnsi="Times New Roman"/>
                <w:b/>
                <w:sz w:val="20"/>
                <w:szCs w:val="20"/>
              </w:rPr>
              <w:t>Check only one option under Section A.</w:t>
            </w:r>
          </w:p>
          <w:p w:rsidR="001F0E3B" w:rsidRPr="001F0E3B" w:rsidRDefault="001F0E3B" w:rsidP="00E07170">
            <w:pPr>
              <w:tabs>
                <w:tab w:val="left" w:pos="3240"/>
              </w:tabs>
              <w:autoSpaceDE w:val="0"/>
              <w:autoSpaceDN w:val="0"/>
              <w:adjustRightInd w:val="0"/>
              <w:spacing w:before="40" w:after="60" w:line="240" w:lineRule="auto"/>
              <w:jc w:val="center"/>
              <w:rPr>
                <w:rFonts w:ascii="Times New Roman" w:hAnsi="Times New Roman"/>
                <w:b/>
                <w:sz w:val="20"/>
                <w:szCs w:val="20"/>
              </w:rPr>
            </w:pPr>
            <w:r w:rsidRPr="001F0E3B">
              <w:rPr>
                <w:rFonts w:ascii="Times New Roman" w:hAnsi="Times New Roman"/>
                <w:b/>
                <w:sz w:val="20"/>
                <w:szCs w:val="20"/>
              </w:rPr>
              <w:t xml:space="preserve">If </w:t>
            </w:r>
            <w:r w:rsidR="00E07170">
              <w:rPr>
                <w:rFonts w:ascii="Times New Roman" w:hAnsi="Times New Roman"/>
                <w:b/>
                <w:sz w:val="20"/>
                <w:szCs w:val="20"/>
              </w:rPr>
              <w:t>you choose option 2 or 3</w:t>
            </w:r>
            <w:r w:rsidRPr="001F0E3B">
              <w:rPr>
                <w:rFonts w:ascii="Times New Roman" w:hAnsi="Times New Roman"/>
                <w:b/>
                <w:sz w:val="20"/>
                <w:szCs w:val="20"/>
              </w:rPr>
              <w:t>, page 2 must be completed by the custodian of your IRA or other qualified plan.</w:t>
            </w:r>
          </w:p>
        </w:tc>
      </w:tr>
      <w:tr w:rsidR="001F0E3B" w:rsidRPr="001F0E3B" w:rsidTr="00EB2E83">
        <w:tc>
          <w:tcPr>
            <w:tcW w:w="10800" w:type="dxa"/>
            <w:gridSpan w:val="2"/>
            <w:tcBorders>
              <w:top w:val="nil"/>
            </w:tcBorders>
            <w:shd w:val="clear" w:color="auto" w:fill="auto"/>
          </w:tcPr>
          <w:p w:rsidR="001F0E3B" w:rsidRPr="001F0E3B" w:rsidRDefault="001F0E3B" w:rsidP="001F0E3B">
            <w:pPr>
              <w:tabs>
                <w:tab w:val="left" w:pos="3240"/>
              </w:tabs>
              <w:autoSpaceDE w:val="0"/>
              <w:autoSpaceDN w:val="0"/>
              <w:adjustRightInd w:val="0"/>
              <w:spacing w:before="60" w:after="60" w:line="240" w:lineRule="auto"/>
              <w:jc w:val="both"/>
              <w:rPr>
                <w:rFonts w:ascii="Times New Roman" w:hAnsi="Times New Roman"/>
                <w:sz w:val="20"/>
                <w:szCs w:val="20"/>
              </w:rPr>
            </w:pPr>
            <w:r w:rsidRPr="001F0E3B">
              <w:rPr>
                <w:rFonts w:ascii="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rsidR="001F0E3B" w:rsidRPr="001F0E3B" w:rsidRDefault="001F0E3B" w:rsidP="001F0E3B">
      <w:pPr>
        <w:autoSpaceDE w:val="0"/>
        <w:autoSpaceDN w:val="0"/>
        <w:adjustRightInd w:val="0"/>
        <w:spacing w:after="0" w:line="240" w:lineRule="auto"/>
        <w:jc w:val="both"/>
        <w:rPr>
          <w:rFonts w:ascii="Times New Roman" w:hAnsi="Times New Roman"/>
          <w:sz w:val="8"/>
          <w:szCs w:val="8"/>
        </w:rPr>
      </w:pPr>
    </w:p>
    <w:tbl>
      <w:tblPr>
        <w:tblStyle w:val="TableGrid"/>
        <w:tblW w:w="0" w:type="auto"/>
        <w:tblInd w:w="108" w:type="dxa"/>
        <w:tblLook w:val="04A0" w:firstRow="1" w:lastRow="0" w:firstColumn="1" w:lastColumn="0" w:noHBand="0" w:noVBand="1"/>
      </w:tblPr>
      <w:tblGrid>
        <w:gridCol w:w="10800"/>
      </w:tblGrid>
      <w:tr w:rsidR="001F0E3B" w:rsidRPr="001F0E3B" w:rsidTr="00EB2E83">
        <w:tc>
          <w:tcPr>
            <w:tcW w:w="10800" w:type="dxa"/>
            <w:tcBorders>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rPr>
                <w:rFonts w:ascii="Verdana" w:hAnsi="Verdana"/>
                <w:sz w:val="20"/>
                <w:szCs w:val="18"/>
              </w:rPr>
            </w:pPr>
            <w:r w:rsidRPr="001F0E3B">
              <w:rPr>
                <w:rFonts w:ascii="Verdana" w:hAnsi="Verdana"/>
                <w:b/>
                <w:sz w:val="20"/>
                <w:szCs w:val="18"/>
              </w:rPr>
              <w:t xml:space="preserve">SECTION A: Distribution Type Election </w:t>
            </w:r>
            <w:r w:rsidRPr="001F0E3B">
              <w:rPr>
                <w:rFonts w:ascii="Verdana" w:hAnsi="Verdana"/>
                <w:sz w:val="20"/>
                <w:szCs w:val="18"/>
              </w:rPr>
              <w:t>(select only one)</w:t>
            </w:r>
          </w:p>
        </w:tc>
      </w:tr>
      <w:tr w:rsidR="001F0E3B" w:rsidRPr="001F0E3B" w:rsidTr="00EB2E83">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1F0E3B" w:rsidRPr="001F0E3B" w:rsidRDefault="001A429E" w:rsidP="001F0E3B">
            <w:pPr>
              <w:tabs>
                <w:tab w:val="left" w:pos="432"/>
                <w:tab w:val="left" w:pos="3240"/>
              </w:tabs>
              <w:autoSpaceDE w:val="0"/>
              <w:autoSpaceDN w:val="0"/>
              <w:adjustRightInd w:val="0"/>
              <w:spacing w:before="60" w:after="80" w:line="240" w:lineRule="auto"/>
              <w:ind w:left="432" w:hanging="432"/>
              <w:jc w:val="both"/>
              <w:rPr>
                <w:rFonts w:ascii="Times New Roman" w:hAnsi="Times New Roman"/>
                <w:sz w:val="20"/>
                <w:szCs w:val="20"/>
              </w:rPr>
            </w:pPr>
            <w:r>
              <w:rPr>
                <w:rFonts w:ascii="Times New Roman" w:eastAsia="Times New Roman" w:hAnsi="Times New Roman" w:cs="Times New Roman"/>
                <w:b/>
                <w:position w:val="-4"/>
                <w:sz w:val="20"/>
                <w:szCs w:val="20"/>
              </w:rPr>
            </w:r>
            <w:r>
              <w:rPr>
                <w:rFonts w:ascii="Times New Roman" w:eastAsia="Times New Roman" w:hAnsi="Times New Roman" w:cs="Times New Roman"/>
                <w:b/>
                <w:position w:val="-4"/>
                <w:sz w:val="20"/>
                <w:szCs w:val="20"/>
              </w:rPr>
              <w:pict>
                <v:rect id="Rectangle 14" o:spid="_x0000_s1038"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F0E3B" w:rsidRPr="001F0E3B">
              <w:rPr>
                <w:rFonts w:ascii="Times New Roman" w:hAnsi="Times New Roman"/>
                <w:position w:val="-4"/>
                <w:sz w:val="20"/>
                <w:szCs w:val="20"/>
              </w:rPr>
              <w:t xml:space="preserve">  </w:t>
            </w:r>
            <w:r w:rsidR="001F0E3B" w:rsidRPr="001F0E3B">
              <w:rPr>
                <w:rFonts w:ascii="Times New Roman" w:hAnsi="Times New Roman"/>
                <w:b/>
                <w:sz w:val="20"/>
                <w:szCs w:val="20"/>
              </w:rPr>
              <w:t>Option 1:</w:t>
            </w:r>
            <w:r w:rsidR="001F0E3B" w:rsidRPr="001F0E3B">
              <w:rPr>
                <w:rFonts w:ascii="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1F0E3B" w:rsidRPr="001F0E3B" w:rsidTr="00EB2E83">
        <w:tc>
          <w:tcPr>
            <w:tcW w:w="10800" w:type="dxa"/>
            <w:tcBorders>
              <w:top w:val="single" w:sz="4" w:space="0" w:color="A6A6A6" w:themeColor="background1" w:themeShade="A6"/>
              <w:left w:val="single" w:sz="4" w:space="0" w:color="auto"/>
              <w:bottom w:val="nil"/>
              <w:right w:val="single" w:sz="4" w:space="0" w:color="auto"/>
            </w:tcBorders>
            <w:vAlign w:val="bottom"/>
          </w:tcPr>
          <w:p w:rsidR="001F0E3B" w:rsidRPr="001F0E3B" w:rsidRDefault="001F0E3B" w:rsidP="001F0E3B">
            <w:pPr>
              <w:tabs>
                <w:tab w:val="left" w:pos="3240"/>
              </w:tabs>
              <w:autoSpaceDE w:val="0"/>
              <w:autoSpaceDN w:val="0"/>
              <w:adjustRightInd w:val="0"/>
              <w:spacing w:before="60" w:after="0" w:line="240" w:lineRule="auto"/>
              <w:jc w:val="both"/>
              <w:rPr>
                <w:rFonts w:ascii="Times New Roman" w:hAnsi="Times New Roman"/>
                <w:i/>
                <w:sz w:val="20"/>
                <w:szCs w:val="20"/>
              </w:rPr>
            </w:pPr>
            <w:bookmarkStart w:id="26" w:name="sagitec252"/>
            <w:r w:rsidRPr="001F0E3B">
              <w:rPr>
                <w:rFonts w:ascii="Times New Roman" w:hAnsi="Times New Roman"/>
                <w:i/>
                <w:sz w:val="20"/>
                <w:szCs w:val="20"/>
              </w:rPr>
              <w:t xml:space="preserve">{x if </w:t>
            </w:r>
            <w:proofErr w:type="spellStart"/>
            <w:r w:rsidRPr="001F0E3B">
              <w:rPr>
                <w:rFonts w:ascii="Times New Roman" w:hAnsi="Times New Roman"/>
                <w:i/>
                <w:sz w:val="20"/>
                <w:szCs w:val="20"/>
              </w:rPr>
              <w:t>IsRETR</w:t>
            </w:r>
            <w:proofErr w:type="spellEnd"/>
            <w:r w:rsidRPr="001F0E3B">
              <w:rPr>
                <w:rFonts w:ascii="Times New Roman" w:hAnsi="Times New Roman"/>
                <w:i/>
                <w:sz w:val="20"/>
                <w:szCs w:val="20"/>
              </w:rPr>
              <w:t xml:space="preserve"> = 1}</w:t>
            </w:r>
            <w:bookmarkEnd w:id="26"/>
            <w:r w:rsidRPr="001F0E3B">
              <w:rPr>
                <w:rFonts w:ascii="Times New Roman" w:hAnsi="Times New Roman"/>
                <w:i/>
                <w:sz w:val="20"/>
                <w:szCs w:val="20"/>
              </w:rPr>
              <w:t xml:space="preserve"> To qualify for the options below, the taxable portion of the payment must be $750 or more. </w:t>
            </w:r>
          </w:p>
          <w:p w:rsidR="001F0E3B" w:rsidRPr="001F0E3B" w:rsidRDefault="001F0E3B" w:rsidP="001F0E3B">
            <w:pPr>
              <w:tabs>
                <w:tab w:val="left" w:pos="3240"/>
              </w:tabs>
              <w:autoSpaceDE w:val="0"/>
              <w:autoSpaceDN w:val="0"/>
              <w:adjustRightInd w:val="0"/>
              <w:spacing w:before="60" w:after="0" w:line="240" w:lineRule="auto"/>
              <w:jc w:val="both"/>
              <w:rPr>
                <w:rFonts w:ascii="Times New Roman" w:hAnsi="Times New Roman"/>
                <w:i/>
                <w:sz w:val="20"/>
                <w:szCs w:val="20"/>
              </w:rPr>
            </w:pPr>
            <w:r w:rsidRPr="001F0E3B">
              <w:rPr>
                <w:rFonts w:ascii="Times New Roman" w:hAnsi="Times New Roman"/>
                <w:i/>
                <w:sz w:val="20"/>
                <w:szCs w:val="20"/>
              </w:rPr>
              <w:t xml:space="preserve"> </w:t>
            </w:r>
            <w:bookmarkStart w:id="27" w:name="sagitec253"/>
            <w:r w:rsidRPr="001F0E3B">
              <w:rPr>
                <w:rFonts w:ascii="Times New Roman" w:hAnsi="Times New Roman"/>
                <w:i/>
                <w:sz w:val="20"/>
                <w:szCs w:val="20"/>
              </w:rPr>
              <w:t>{else}</w:t>
            </w:r>
            <w:bookmarkEnd w:id="27"/>
            <w:r w:rsidRPr="001F0E3B">
              <w:rPr>
                <w:rFonts w:ascii="Times New Roman" w:hAnsi="Times New Roman"/>
                <w:i/>
                <w:sz w:val="20"/>
                <w:szCs w:val="20"/>
              </w:rPr>
              <w:t xml:space="preserve"> To qualify for the options below, the taxable portion of the payment must be $200 or more.</w:t>
            </w:r>
          </w:p>
          <w:p w:rsidR="001F0E3B" w:rsidRPr="001F0E3B" w:rsidRDefault="001F0E3B" w:rsidP="001F0E3B">
            <w:pPr>
              <w:tabs>
                <w:tab w:val="left" w:pos="3240"/>
              </w:tabs>
              <w:autoSpaceDE w:val="0"/>
              <w:autoSpaceDN w:val="0"/>
              <w:adjustRightInd w:val="0"/>
              <w:spacing w:before="60" w:after="0" w:line="240" w:lineRule="auto"/>
              <w:jc w:val="both"/>
              <w:rPr>
                <w:rFonts w:ascii="Times New Roman" w:hAnsi="Times New Roman"/>
                <w:i/>
                <w:sz w:val="20"/>
                <w:szCs w:val="20"/>
              </w:rPr>
            </w:pPr>
            <w:r w:rsidRPr="001F0E3B">
              <w:rPr>
                <w:rFonts w:ascii="Times New Roman" w:hAnsi="Times New Roman"/>
                <w:i/>
                <w:sz w:val="20"/>
                <w:szCs w:val="20"/>
              </w:rPr>
              <w:t xml:space="preserve"> </w:t>
            </w:r>
            <w:bookmarkStart w:id="28" w:name="sagitec2531"/>
            <w:r w:rsidRPr="001F0E3B">
              <w:rPr>
                <w:rFonts w:ascii="Times New Roman" w:hAnsi="Times New Roman"/>
                <w:i/>
                <w:color w:val="000000"/>
                <w:sz w:val="20"/>
                <w:szCs w:val="20"/>
              </w:rPr>
              <w:t xml:space="preserve">{x </w:t>
            </w:r>
            <w:proofErr w:type="spellStart"/>
            <w:r w:rsidRPr="001F0E3B">
              <w:rPr>
                <w:rFonts w:ascii="Times New Roman" w:hAnsi="Times New Roman"/>
                <w:i/>
                <w:color w:val="000000"/>
                <w:sz w:val="20"/>
                <w:szCs w:val="20"/>
              </w:rPr>
              <w:t>endif</w:t>
            </w:r>
            <w:proofErr w:type="spellEnd"/>
            <w:r w:rsidRPr="001F0E3B">
              <w:rPr>
                <w:rFonts w:ascii="Times New Roman" w:hAnsi="Times New Roman"/>
                <w:i/>
                <w:color w:val="000000"/>
                <w:sz w:val="20"/>
                <w:szCs w:val="20"/>
              </w:rPr>
              <w:t>}</w:t>
            </w:r>
          </w:p>
          <w:bookmarkEnd w:id="28"/>
          <w:p w:rsidR="001F0E3B" w:rsidRPr="001F0E3B" w:rsidRDefault="001F0E3B" w:rsidP="001F0E3B">
            <w:pPr>
              <w:tabs>
                <w:tab w:val="left" w:pos="432"/>
                <w:tab w:val="left" w:pos="3240"/>
              </w:tabs>
              <w:autoSpaceDE w:val="0"/>
              <w:autoSpaceDN w:val="0"/>
              <w:adjustRightInd w:val="0"/>
              <w:spacing w:before="60" w:after="0" w:line="240" w:lineRule="auto"/>
              <w:ind w:left="432" w:hanging="432"/>
              <w:jc w:val="both"/>
              <w:rPr>
                <w:rFonts w:ascii="Times New Roman" w:hAnsi="Times New Roman"/>
                <w:sz w:val="8"/>
                <w:szCs w:val="8"/>
              </w:rPr>
            </w:pPr>
            <w:r w:rsidRPr="001F0E3B">
              <w:rPr>
                <w:rFonts w:ascii="Times New Roman" w:hAnsi="Times New Roman"/>
                <w:color w:val="FFFFFF" w:themeColor="background1"/>
                <w:sz w:val="2"/>
                <w:szCs w:val="2"/>
              </w:rPr>
              <w:t xml:space="preserve">         {x if </w:t>
            </w:r>
            <w:proofErr w:type="spellStart"/>
            <w:r w:rsidRPr="001F0E3B">
              <w:rPr>
                <w:rFonts w:ascii="Times New Roman" w:hAnsi="Times New Roman"/>
                <w:color w:val="FFFFFF" w:themeColor="background1"/>
                <w:sz w:val="2"/>
                <w:szCs w:val="2"/>
              </w:rPr>
              <w:t>PlanId</w:t>
            </w:r>
            <w:proofErr w:type="spellEnd"/>
            <w:r w:rsidRPr="001F0E3B">
              <w:rPr>
                <w:rFonts w:ascii="Times New Roman" w:hAnsi="Times New Roman"/>
                <w:color w:val="FFFFFF" w:themeColor="background1"/>
                <w:sz w:val="2"/>
                <w:szCs w:val="2"/>
              </w:rPr>
              <w:t xml:space="preserve"> = 0}                                  {else}                        Employee Contributions and Unclaimed Vacation &amp; Holiday Pay (UV&amp;HP) are non-taxable. Interest on these items is taxable.                   </w:t>
            </w:r>
            <w:bookmarkStart w:id="29" w:name="sagitec2243"/>
            <w:r w:rsidRPr="001F0E3B">
              <w:rPr>
                <w:rFonts w:ascii="Times New Roman" w:hAnsi="Times New Roman"/>
                <w:color w:val="FFFFFF" w:themeColor="background1"/>
                <w:sz w:val="2"/>
                <w:szCs w:val="2"/>
              </w:rPr>
              <w:t xml:space="preserve">{x </w:t>
            </w:r>
            <w:bookmarkEnd w:id="29"/>
          </w:p>
        </w:tc>
      </w:tr>
      <w:tr w:rsidR="001F0E3B" w:rsidRPr="001F0E3B" w:rsidTr="00EB2E83">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rsidR="001F0E3B" w:rsidRPr="001F0E3B" w:rsidRDefault="001F0E3B" w:rsidP="001F0E3B">
            <w:pPr>
              <w:tabs>
                <w:tab w:val="left" w:pos="432"/>
                <w:tab w:val="left" w:pos="3240"/>
              </w:tabs>
              <w:autoSpaceDE w:val="0"/>
              <w:autoSpaceDN w:val="0"/>
              <w:adjustRightInd w:val="0"/>
              <w:spacing w:before="60" w:after="0" w:line="240" w:lineRule="auto"/>
              <w:ind w:left="432" w:hanging="432"/>
              <w:jc w:val="both"/>
              <w:rPr>
                <w:rFonts w:ascii="Times New Roman" w:hAnsi="Times New Roman"/>
                <w:color w:val="FFFFFF" w:themeColor="background1"/>
                <w:position w:val="-4"/>
                <w:sz w:val="2"/>
                <w:szCs w:val="2"/>
              </w:rPr>
            </w:pPr>
            <w:bookmarkStart w:id="30" w:name="sagitec22"/>
            <w:r w:rsidRPr="001F0E3B">
              <w:rPr>
                <w:rFonts w:ascii="Times New Roman" w:hAnsi="Times New Roman"/>
                <w:color w:val="FFFFFF" w:themeColor="background1"/>
                <w:position w:val="-4"/>
                <w:sz w:val="2"/>
                <w:szCs w:val="2"/>
              </w:rPr>
              <w:t xml:space="preserve">{x if </w:t>
            </w:r>
            <w:proofErr w:type="spellStart"/>
            <w:r w:rsidRPr="001F0E3B">
              <w:rPr>
                <w:rFonts w:ascii="Times New Roman" w:hAnsi="Times New Roman"/>
                <w:color w:val="FFFFFF" w:themeColor="background1"/>
                <w:position w:val="-4"/>
                <w:sz w:val="2"/>
                <w:szCs w:val="2"/>
              </w:rPr>
              <w:t>IsRETR</w:t>
            </w:r>
            <w:proofErr w:type="spellEnd"/>
            <w:r w:rsidRPr="001F0E3B">
              <w:rPr>
                <w:rFonts w:ascii="Times New Roman" w:hAnsi="Times New Roman"/>
                <w:color w:val="FFFFFF" w:themeColor="background1"/>
                <w:position w:val="-4"/>
                <w:sz w:val="2"/>
                <w:szCs w:val="2"/>
              </w:rPr>
              <w:t xml:space="preserve"> = 0}</w:t>
            </w:r>
            <w:bookmarkEnd w:id="30"/>
            <w:r w:rsidRPr="001F0E3B">
              <w:rPr>
                <w:rFonts w:ascii="Times New Roman" w:hAnsi="Times New Roman"/>
                <w:color w:val="FFFFFF" w:themeColor="background1"/>
                <w:position w:val="-4"/>
                <w:sz w:val="2"/>
                <w:szCs w:val="2"/>
              </w:rPr>
              <w:t xml:space="preserve">                         </w:t>
            </w:r>
            <w:bookmarkStart w:id="31" w:name="sagitec23"/>
            <w:r w:rsidRPr="001F0E3B">
              <w:rPr>
                <w:rFonts w:ascii="Times New Roman" w:hAnsi="Times New Roman"/>
                <w:color w:val="FFFFFF" w:themeColor="background1"/>
                <w:position w:val="-4"/>
                <w:sz w:val="2"/>
                <w:szCs w:val="2"/>
              </w:rPr>
              <w:t>{</w:t>
            </w:r>
            <w:proofErr w:type="spellStart"/>
            <w:r w:rsidRPr="001F0E3B">
              <w:rPr>
                <w:rFonts w:ascii="Times New Roman" w:hAnsi="Times New Roman"/>
                <w:color w:val="FFFFFF" w:themeColor="background1"/>
                <w:position w:val="-4"/>
                <w:sz w:val="2"/>
                <w:szCs w:val="2"/>
              </w:rPr>
              <w:t>endif</w:t>
            </w:r>
            <w:proofErr w:type="spellEnd"/>
            <w:r w:rsidRPr="001F0E3B">
              <w:rPr>
                <w:rFonts w:ascii="Times New Roman" w:hAnsi="Times New Roman"/>
                <w:color w:val="FFFFFF" w:themeColor="background1"/>
                <w:position w:val="-4"/>
                <w:sz w:val="2"/>
                <w:szCs w:val="2"/>
              </w:rPr>
              <w:t>}</w:t>
            </w:r>
            <w:bookmarkEnd w:id="31"/>
          </w:p>
          <w:p w:rsidR="001F0E3B" w:rsidRPr="001F0E3B" w:rsidRDefault="001A429E" w:rsidP="001F0E3B">
            <w:pPr>
              <w:tabs>
                <w:tab w:val="left" w:pos="432"/>
                <w:tab w:val="left" w:pos="3240"/>
              </w:tabs>
              <w:autoSpaceDE w:val="0"/>
              <w:autoSpaceDN w:val="0"/>
              <w:adjustRightInd w:val="0"/>
              <w:spacing w:before="60" w:after="0" w:line="240" w:lineRule="auto"/>
              <w:ind w:left="432" w:hanging="432"/>
              <w:jc w:val="both"/>
              <w:rPr>
                <w:rFonts w:ascii="Times New Roman" w:hAnsi="Times New Roman"/>
                <w:sz w:val="20"/>
                <w:szCs w:val="20"/>
              </w:rPr>
            </w:pPr>
            <w:r>
              <w:rPr>
                <w:rFonts w:ascii="Times New Roman" w:eastAsia="Times New Roman" w:hAnsi="Times New Roman" w:cs="Times New Roman"/>
                <w:b/>
                <w:position w:val="-4"/>
                <w:sz w:val="20"/>
                <w:szCs w:val="20"/>
              </w:rPr>
            </w:r>
            <w:r>
              <w:rPr>
                <w:rFonts w:ascii="Times New Roman" w:eastAsia="Times New Roman" w:hAnsi="Times New Roman" w:cs="Times New Roman"/>
                <w:b/>
                <w:position w:val="-4"/>
                <w:sz w:val="20"/>
                <w:szCs w:val="20"/>
              </w:rPr>
              <w:pict>
                <v:rect id="Rectangle 13" o:spid="_x0000_s1037"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F0E3B" w:rsidRPr="001F0E3B">
              <w:rPr>
                <w:rFonts w:ascii="Times New Roman" w:hAnsi="Times New Roman"/>
                <w:b/>
                <w:position w:val="-4"/>
                <w:sz w:val="20"/>
                <w:szCs w:val="20"/>
              </w:rPr>
              <w:t xml:space="preserve">  </w:t>
            </w:r>
            <w:r w:rsidR="001F0E3B" w:rsidRPr="001F0E3B">
              <w:rPr>
                <w:rFonts w:ascii="Times New Roman" w:hAnsi="Times New Roman"/>
                <w:b/>
                <w:sz w:val="20"/>
                <w:szCs w:val="20"/>
              </w:rPr>
              <w:t>Option 2:</w:t>
            </w:r>
            <w:r w:rsidR="001F0E3B" w:rsidRPr="001F0E3B">
              <w:rPr>
                <w:rFonts w:ascii="Times New Roman" w:hAnsi="Times New Roman"/>
                <w:sz w:val="20"/>
                <w:szCs w:val="20"/>
              </w:rPr>
              <w:t xml:space="preserve"> I elect to rollover the entire distribution into my IRA or qualified plan. </w:t>
            </w:r>
          </w:p>
          <w:p w:rsidR="001F0E3B" w:rsidRPr="001F0E3B" w:rsidRDefault="001A429E" w:rsidP="001F0E3B">
            <w:pPr>
              <w:tabs>
                <w:tab w:val="left" w:pos="432"/>
                <w:tab w:val="left" w:pos="3240"/>
              </w:tabs>
              <w:autoSpaceDE w:val="0"/>
              <w:autoSpaceDN w:val="0"/>
              <w:adjustRightInd w:val="0"/>
              <w:spacing w:before="60" w:after="0" w:line="240" w:lineRule="auto"/>
              <w:ind w:left="432" w:hanging="432"/>
              <w:jc w:val="both"/>
              <w:rPr>
                <w:rFonts w:ascii="Times New Roman" w:hAnsi="Times New Roman"/>
                <w:sz w:val="20"/>
                <w:szCs w:val="20"/>
              </w:rPr>
            </w:pPr>
            <w:r>
              <w:rPr>
                <w:rFonts w:ascii="Times New Roman" w:eastAsia="Times New Roman" w:hAnsi="Times New Roman" w:cs="Times New Roman"/>
                <w:b/>
                <w:position w:val="-4"/>
                <w:sz w:val="20"/>
                <w:szCs w:val="20"/>
              </w:rPr>
            </w:r>
            <w:r>
              <w:rPr>
                <w:rFonts w:ascii="Times New Roman" w:eastAsia="Times New Roman" w:hAnsi="Times New Roman" w:cs="Times New Roman"/>
                <w:b/>
                <w:position w:val="-4"/>
                <w:sz w:val="20"/>
                <w:szCs w:val="20"/>
              </w:rPr>
              <w:pict>
                <v:rect id="Rectangle 11" o:spid="_x0000_s1036"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1F0E3B" w:rsidRPr="001F0E3B">
              <w:rPr>
                <w:rFonts w:ascii="Times New Roman" w:hAnsi="Times New Roman"/>
                <w:b/>
                <w:position w:val="-4"/>
                <w:sz w:val="20"/>
                <w:szCs w:val="20"/>
              </w:rPr>
              <w:t xml:space="preserve">  </w:t>
            </w:r>
            <w:r w:rsidR="001F0E3B" w:rsidRPr="001F0E3B">
              <w:rPr>
                <w:rFonts w:ascii="Times New Roman" w:hAnsi="Times New Roman"/>
                <w:b/>
                <w:sz w:val="20"/>
                <w:szCs w:val="24"/>
              </w:rPr>
              <w:t>Option 3:</w:t>
            </w:r>
            <w:r w:rsidR="001F0E3B" w:rsidRPr="001F0E3B">
              <w:rPr>
                <w:rFonts w:ascii="Times New Roman" w:hAnsi="Times New Roman"/>
                <w:sz w:val="20"/>
                <w:szCs w:val="24"/>
              </w:rPr>
              <w:t xml:space="preserve"> </w:t>
            </w:r>
            <w:r w:rsidR="001F0E3B" w:rsidRPr="001F0E3B">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rsidR="001F0E3B" w:rsidRPr="001F0E3B" w:rsidRDefault="001F0E3B" w:rsidP="00E07170">
            <w:pPr>
              <w:tabs>
                <w:tab w:val="left" w:pos="432"/>
                <w:tab w:val="left" w:pos="3240"/>
              </w:tabs>
              <w:autoSpaceDE w:val="0"/>
              <w:autoSpaceDN w:val="0"/>
              <w:adjustRightInd w:val="0"/>
              <w:spacing w:after="0" w:line="240" w:lineRule="auto"/>
              <w:ind w:left="864" w:hanging="432"/>
              <w:jc w:val="center"/>
              <w:rPr>
                <w:rFonts w:ascii="Times New Roman" w:hAnsi="Times New Roman"/>
                <w:b/>
                <w:position w:val="-4"/>
                <w:sz w:val="20"/>
                <w:szCs w:val="20"/>
              </w:rPr>
            </w:pPr>
            <w:r w:rsidRPr="001F0E3B">
              <w:rPr>
                <w:rFonts w:ascii="Times New Roman" w:hAnsi="Times New Roman"/>
                <w:b/>
                <w:position w:val="-4"/>
                <w:sz w:val="20"/>
                <w:szCs w:val="20"/>
              </w:rPr>
              <w:t>My Trustee/Custodian and I must complete page 2</w:t>
            </w:r>
          </w:p>
          <w:p w:rsidR="001F0E3B" w:rsidRPr="00E07170" w:rsidRDefault="001F0E3B" w:rsidP="001F0E3B">
            <w:pPr>
              <w:tabs>
                <w:tab w:val="left" w:pos="432"/>
                <w:tab w:val="left" w:pos="3240"/>
              </w:tabs>
              <w:autoSpaceDE w:val="0"/>
              <w:autoSpaceDN w:val="0"/>
              <w:adjustRightInd w:val="0"/>
              <w:spacing w:before="60" w:after="0" w:line="240" w:lineRule="auto"/>
              <w:ind w:left="432" w:hanging="432"/>
              <w:jc w:val="both"/>
              <w:rPr>
                <w:rFonts w:ascii="Times New Roman" w:hAnsi="Times New Roman"/>
                <w:position w:val="-4"/>
                <w:sz w:val="2"/>
                <w:szCs w:val="8"/>
              </w:rPr>
            </w:pPr>
          </w:p>
        </w:tc>
      </w:tr>
    </w:tbl>
    <w:p w:rsidR="001F0E3B" w:rsidRPr="00E07170" w:rsidRDefault="001F0E3B" w:rsidP="001F0E3B">
      <w:pPr>
        <w:autoSpaceDE w:val="0"/>
        <w:autoSpaceDN w:val="0"/>
        <w:adjustRightInd w:val="0"/>
        <w:spacing w:after="0" w:line="240" w:lineRule="auto"/>
        <w:jc w:val="both"/>
        <w:rPr>
          <w:rFonts w:ascii="Times New Roman" w:hAnsi="Times New Roman"/>
          <w:sz w:val="2"/>
          <w:szCs w:val="8"/>
        </w:rPr>
      </w:pPr>
    </w:p>
    <w:tbl>
      <w:tblPr>
        <w:tblStyle w:val="TableGrid"/>
        <w:tblW w:w="0" w:type="auto"/>
        <w:tblInd w:w="108" w:type="dxa"/>
        <w:tblLook w:val="04A0" w:firstRow="1" w:lastRow="0" w:firstColumn="1" w:lastColumn="0" w:noHBand="0" w:noVBand="1"/>
      </w:tblPr>
      <w:tblGrid>
        <w:gridCol w:w="10800"/>
      </w:tblGrid>
      <w:tr w:rsidR="001F0E3B" w:rsidRPr="001F0E3B" w:rsidTr="00EB2E83">
        <w:tc>
          <w:tcPr>
            <w:tcW w:w="10800" w:type="dxa"/>
            <w:tcBorders>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rPr>
                <w:rFonts w:ascii="Verdana" w:hAnsi="Verdana"/>
                <w:sz w:val="20"/>
                <w:szCs w:val="18"/>
              </w:rPr>
            </w:pPr>
            <w:r w:rsidRPr="001F0E3B">
              <w:rPr>
                <w:rFonts w:ascii="Verdana" w:hAnsi="Verdana"/>
                <w:b/>
                <w:sz w:val="20"/>
                <w:szCs w:val="18"/>
              </w:rPr>
              <w:t>SECTION B: Tax Resident Status</w:t>
            </w:r>
          </w:p>
        </w:tc>
      </w:tr>
      <w:tr w:rsidR="001F0E3B" w:rsidRPr="001F0E3B" w:rsidTr="00EB2E83">
        <w:tc>
          <w:tcPr>
            <w:tcW w:w="10800" w:type="dxa"/>
            <w:tcBorders>
              <w:bottom w:val="single" w:sz="4" w:space="0" w:color="auto"/>
            </w:tcBorders>
            <w:vAlign w:val="bottom"/>
          </w:tcPr>
          <w:p w:rsidR="001F0E3B" w:rsidRPr="001F0E3B" w:rsidRDefault="001F0E3B" w:rsidP="001F0E3B">
            <w:pPr>
              <w:tabs>
                <w:tab w:val="left" w:pos="4050"/>
              </w:tabs>
              <w:autoSpaceDE w:val="0"/>
              <w:autoSpaceDN w:val="0"/>
              <w:adjustRightInd w:val="0"/>
              <w:spacing w:before="60" w:after="80" w:line="240" w:lineRule="auto"/>
              <w:jc w:val="both"/>
              <w:rPr>
                <w:rFonts w:ascii="Times New Roman" w:hAnsi="Times New Roman"/>
                <w:sz w:val="20"/>
                <w:szCs w:val="19"/>
              </w:rPr>
            </w:pPr>
            <w:r w:rsidRPr="001F0E3B">
              <w:rPr>
                <w:rFonts w:ascii="Times New Roman" w:hAnsi="Times New Roman"/>
                <w:sz w:val="20"/>
                <w:szCs w:val="19"/>
              </w:rPr>
              <w:t xml:space="preserve">My citizenship status is </w:t>
            </w:r>
            <w:r w:rsidRPr="001F0E3B">
              <w:rPr>
                <w:rFonts w:ascii="Times New Roman" w:hAnsi="Times New Roman"/>
                <w:i/>
                <w:sz w:val="20"/>
                <w:szCs w:val="19"/>
              </w:rPr>
              <w:t>(required for tax purposes)</w:t>
            </w:r>
            <w:r w:rsidRPr="001F0E3B">
              <w:rPr>
                <w:rFonts w:ascii="Times New Roman" w:hAnsi="Times New Roman"/>
                <w:sz w:val="20"/>
                <w:szCs w:val="19"/>
              </w:rPr>
              <w:t>:</w:t>
            </w:r>
            <w:r w:rsidRPr="001F0E3B">
              <w:rPr>
                <w:rFonts w:ascii="Times New Roman" w:hAnsi="Times New Roman"/>
                <w:sz w:val="20"/>
                <w:szCs w:val="19"/>
              </w:rPr>
              <w:tab/>
            </w:r>
            <w:r w:rsidR="001A429E">
              <w:rPr>
                <w:rFonts w:ascii="Times New Roman" w:eastAsia="Times New Roman" w:hAnsi="Times New Roman" w:cs="Times New Roman"/>
                <w:b/>
                <w:sz w:val="20"/>
                <w:szCs w:val="19"/>
              </w:rPr>
            </w:r>
            <w:r w:rsidR="001A429E">
              <w:rPr>
                <w:rFonts w:ascii="Times New Roman" w:eastAsia="Times New Roman" w:hAnsi="Times New Roman" w:cs="Times New Roman"/>
                <w:b/>
                <w:sz w:val="20"/>
                <w:szCs w:val="19"/>
              </w:rPr>
              <w:pict>
                <v:rect id="_x0000_s1035"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F0E3B">
              <w:rPr>
                <w:rFonts w:ascii="Times New Roman" w:hAnsi="Times New Roman"/>
                <w:sz w:val="20"/>
                <w:szCs w:val="19"/>
              </w:rPr>
              <w:t xml:space="preserve"> U.S. Citizen or Resident Alien </w:t>
            </w:r>
            <w:r w:rsidRPr="001F0E3B">
              <w:rPr>
                <w:rFonts w:ascii="Times New Roman" w:hAnsi="Times New Roman"/>
                <w:sz w:val="20"/>
                <w:szCs w:val="19"/>
              </w:rPr>
              <w:tab/>
            </w:r>
            <w:r w:rsidR="001A429E">
              <w:rPr>
                <w:rFonts w:ascii="Times New Roman" w:eastAsia="Times New Roman" w:hAnsi="Times New Roman" w:cs="Times New Roman"/>
                <w:b/>
                <w:sz w:val="20"/>
                <w:szCs w:val="19"/>
              </w:rPr>
            </w:r>
            <w:r w:rsidR="001A429E">
              <w:rPr>
                <w:rFonts w:ascii="Times New Roman" w:eastAsia="Times New Roman" w:hAnsi="Times New Roman" w:cs="Times New Roman"/>
                <w:b/>
                <w:sz w:val="20"/>
                <w:szCs w:val="19"/>
              </w:rPr>
              <w:pict>
                <v:rect id="_x0000_s1034"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F0E3B">
              <w:rPr>
                <w:rFonts w:ascii="Times New Roman" w:hAnsi="Times New Roman"/>
                <w:b/>
                <w:sz w:val="20"/>
                <w:szCs w:val="19"/>
              </w:rPr>
              <w:t xml:space="preserve"> </w:t>
            </w:r>
            <w:r w:rsidRPr="001F0E3B">
              <w:rPr>
                <w:rFonts w:ascii="Times New Roman" w:hAnsi="Times New Roman"/>
                <w:sz w:val="20"/>
                <w:szCs w:val="19"/>
              </w:rPr>
              <w:t xml:space="preserve">Non-Resident Alien* </w:t>
            </w:r>
            <w:r w:rsidRPr="001F0E3B">
              <w:rPr>
                <w:rFonts w:ascii="Times New Roman" w:hAnsi="Times New Roman"/>
                <w:sz w:val="20"/>
                <w:szCs w:val="19"/>
              </w:rPr>
              <w:tab/>
            </w:r>
          </w:p>
          <w:p w:rsidR="001F0E3B" w:rsidRPr="001F0E3B" w:rsidRDefault="001F0E3B" w:rsidP="001F0E3B">
            <w:pPr>
              <w:tabs>
                <w:tab w:val="left" w:pos="270"/>
                <w:tab w:val="left" w:pos="360"/>
                <w:tab w:val="left" w:pos="5400"/>
                <w:tab w:val="left" w:pos="7380"/>
                <w:tab w:val="left" w:pos="9900"/>
              </w:tabs>
              <w:spacing w:before="120" w:after="120" w:line="240" w:lineRule="auto"/>
              <w:jc w:val="both"/>
              <w:rPr>
                <w:rFonts w:ascii="Times New Roman" w:hAnsi="Times New Roman"/>
                <w:sz w:val="16"/>
                <w:szCs w:val="16"/>
              </w:rPr>
            </w:pPr>
            <w:r w:rsidRPr="001F0E3B">
              <w:rPr>
                <w:rFonts w:ascii="Times New Roman" w:hAnsi="Times New Roman"/>
                <w:i/>
                <w:sz w:val="20"/>
                <w:szCs w:val="19"/>
              </w:rPr>
              <w:t>* IRS Form W-8 is required for non-resident alien claiming tax treaty benefits.</w:t>
            </w:r>
          </w:p>
        </w:tc>
      </w:tr>
    </w:tbl>
    <w:p w:rsidR="001F0E3B" w:rsidRPr="00E07170" w:rsidRDefault="001F0E3B" w:rsidP="001F0E3B">
      <w:pPr>
        <w:autoSpaceDE w:val="0"/>
        <w:autoSpaceDN w:val="0"/>
        <w:adjustRightInd w:val="0"/>
        <w:spacing w:after="0" w:line="240" w:lineRule="auto"/>
        <w:jc w:val="both"/>
        <w:rPr>
          <w:rFonts w:ascii="Times New Roman" w:hAnsi="Times New Roman"/>
          <w:sz w:val="2"/>
          <w:szCs w:val="8"/>
        </w:rPr>
      </w:pPr>
    </w:p>
    <w:tbl>
      <w:tblPr>
        <w:tblStyle w:val="TableGrid"/>
        <w:tblW w:w="0" w:type="auto"/>
        <w:tblInd w:w="108" w:type="dxa"/>
        <w:tblLook w:val="04A0" w:firstRow="1" w:lastRow="0" w:firstColumn="1" w:lastColumn="0" w:noHBand="0" w:noVBand="1"/>
      </w:tblPr>
      <w:tblGrid>
        <w:gridCol w:w="10800"/>
      </w:tblGrid>
      <w:tr w:rsidR="001F0E3B" w:rsidRPr="001F0E3B" w:rsidTr="00EB2E83">
        <w:tc>
          <w:tcPr>
            <w:tcW w:w="10800" w:type="dxa"/>
            <w:tcBorders>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rPr>
                <w:rFonts w:ascii="Verdana" w:hAnsi="Verdana"/>
                <w:sz w:val="20"/>
                <w:szCs w:val="18"/>
              </w:rPr>
            </w:pPr>
            <w:r w:rsidRPr="001F0E3B">
              <w:rPr>
                <w:rFonts w:ascii="Verdana" w:hAnsi="Verdana"/>
                <w:b/>
                <w:sz w:val="20"/>
                <w:szCs w:val="18"/>
              </w:rPr>
              <w:t xml:space="preserve">SECTION C: State Income Tax Withholding Election </w:t>
            </w:r>
            <w:r w:rsidRPr="001F0E3B">
              <w:rPr>
                <w:rFonts w:ascii="Verdana" w:hAnsi="Verdana"/>
                <w:sz w:val="20"/>
                <w:szCs w:val="18"/>
              </w:rPr>
              <w:t>(for California residents only)</w:t>
            </w:r>
          </w:p>
        </w:tc>
      </w:tr>
      <w:tr w:rsidR="001F0E3B" w:rsidRPr="001F0E3B" w:rsidTr="00EB2E83">
        <w:tc>
          <w:tcPr>
            <w:tcW w:w="10800" w:type="dxa"/>
            <w:tcBorders>
              <w:bottom w:val="single" w:sz="4" w:space="0" w:color="A6A6A6" w:themeColor="background1" w:themeShade="A6"/>
            </w:tcBorders>
            <w:vAlign w:val="bottom"/>
          </w:tcPr>
          <w:p w:rsidR="001F0E3B" w:rsidRPr="001F0E3B" w:rsidRDefault="001F0E3B" w:rsidP="001F0E3B">
            <w:pPr>
              <w:tabs>
                <w:tab w:val="left" w:pos="4050"/>
              </w:tabs>
              <w:autoSpaceDE w:val="0"/>
              <w:autoSpaceDN w:val="0"/>
              <w:adjustRightInd w:val="0"/>
              <w:spacing w:before="60" w:after="80" w:line="240" w:lineRule="auto"/>
              <w:jc w:val="both"/>
              <w:rPr>
                <w:rFonts w:ascii="Times New Roman" w:hAnsi="Times New Roman"/>
                <w:sz w:val="20"/>
                <w:szCs w:val="20"/>
              </w:rPr>
            </w:pPr>
            <w:r w:rsidRPr="001F0E3B">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1F0E3B" w:rsidRPr="001F0E3B" w:rsidTr="00EB2E83">
        <w:tc>
          <w:tcPr>
            <w:tcW w:w="10800" w:type="dxa"/>
            <w:tcBorders>
              <w:top w:val="single" w:sz="4" w:space="0" w:color="A6A6A6" w:themeColor="background1" w:themeShade="A6"/>
            </w:tcBorders>
            <w:vAlign w:val="bottom"/>
          </w:tcPr>
          <w:p w:rsidR="001F0E3B" w:rsidRPr="001F0E3B" w:rsidRDefault="001A429E" w:rsidP="001F0E3B">
            <w:pPr>
              <w:tabs>
                <w:tab w:val="left" w:pos="4050"/>
              </w:tabs>
              <w:autoSpaceDE w:val="0"/>
              <w:autoSpaceDN w:val="0"/>
              <w:adjustRightInd w:val="0"/>
              <w:spacing w:before="60" w:after="80" w:line="240" w:lineRule="auto"/>
              <w:rPr>
                <w:rFonts w:ascii="Times New Roman" w:hAnsi="Times New Roman"/>
                <w:position w:val="2"/>
                <w:sz w:val="20"/>
                <w:szCs w:val="20"/>
              </w:rPr>
            </w:pPr>
            <w:r>
              <w:rPr>
                <w:rFonts w:ascii="Times New Roman" w:eastAsia="Times New Roman" w:hAnsi="Times New Roman" w:cs="Times New Roman"/>
                <w:b/>
                <w:position w:val="-4"/>
                <w:sz w:val="20"/>
                <w:szCs w:val="20"/>
              </w:rPr>
            </w:r>
            <w:r>
              <w:rPr>
                <w:rFonts w:ascii="Times New Roman" w:eastAsia="Times New Roman" w:hAnsi="Times New Roman" w:cs="Times New Roman"/>
                <w:b/>
                <w:position w:val="-4"/>
                <w:sz w:val="20"/>
                <w:szCs w:val="20"/>
              </w:rPr>
              <w:pict>
                <v:rect id="_x0000_s1033"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F0E3B" w:rsidRPr="001F0E3B">
              <w:rPr>
                <w:rFonts w:ascii="Times New Roman" w:hAnsi="Times New Roman"/>
                <w:position w:val="-4"/>
                <w:sz w:val="20"/>
                <w:szCs w:val="20"/>
              </w:rPr>
              <w:t xml:space="preserve"> </w:t>
            </w:r>
            <w:r w:rsidR="001F0E3B" w:rsidRPr="001F0E3B">
              <w:rPr>
                <w:rFonts w:ascii="Times New Roman" w:hAnsi="Times New Roman"/>
                <w:sz w:val="20"/>
                <w:szCs w:val="20"/>
              </w:rPr>
              <w:t xml:space="preserve">Do NOT withhold California state tax </w:t>
            </w:r>
            <w:r w:rsidR="001F0E3B" w:rsidRPr="001F0E3B">
              <w:rPr>
                <w:rFonts w:ascii="Times New Roman" w:hAnsi="Times New Roman"/>
                <w:i/>
                <w:sz w:val="20"/>
                <w:szCs w:val="20"/>
              </w:rPr>
              <w:t>(I understand this choice does not relieve me of any tax liability)</w:t>
            </w:r>
          </w:p>
        </w:tc>
      </w:tr>
    </w:tbl>
    <w:p w:rsidR="001F0E3B" w:rsidRPr="001F0E3B" w:rsidRDefault="001F0E3B" w:rsidP="001F0E3B">
      <w:pPr>
        <w:autoSpaceDE w:val="0"/>
        <w:autoSpaceDN w:val="0"/>
        <w:adjustRightInd w:val="0"/>
        <w:spacing w:after="0" w:line="240" w:lineRule="auto"/>
        <w:jc w:val="both"/>
        <w:rPr>
          <w:rFonts w:ascii="Times New Roman" w:hAnsi="Times New Roman"/>
          <w:sz w:val="8"/>
          <w:szCs w:val="8"/>
        </w:rPr>
      </w:pPr>
    </w:p>
    <w:p w:rsidR="001F0E3B" w:rsidRPr="001F0E3B" w:rsidRDefault="001F0E3B" w:rsidP="001F0E3B">
      <w:pPr>
        <w:shd w:val="clear" w:color="auto" w:fill="BFBFBF" w:themeFill="background1" w:themeFillShade="BF"/>
        <w:spacing w:after="0" w:line="240" w:lineRule="auto"/>
        <w:rPr>
          <w:rFonts w:ascii="Verdana" w:eastAsiaTheme="minorHAnsi" w:hAnsi="Verdana"/>
          <w:b/>
          <w:sz w:val="20"/>
        </w:rPr>
      </w:pPr>
      <w:r w:rsidRPr="001F0E3B">
        <w:rPr>
          <w:rFonts w:ascii="Verdana" w:eastAsiaTheme="minorHAnsi" w:hAnsi="Verdana"/>
          <w:b/>
          <w:sz w:val="20"/>
        </w:rPr>
        <w:t>RECIPIENT’S CONSENT</w:t>
      </w:r>
    </w:p>
    <w:p w:rsidR="001F0E3B" w:rsidRPr="001F0E3B" w:rsidRDefault="001F0E3B" w:rsidP="001F0E3B">
      <w:pPr>
        <w:autoSpaceDE w:val="0"/>
        <w:autoSpaceDN w:val="0"/>
        <w:adjustRightInd w:val="0"/>
        <w:spacing w:after="0" w:line="240" w:lineRule="auto"/>
        <w:jc w:val="both"/>
        <w:rPr>
          <w:rFonts w:ascii="Times New Roman" w:hAnsi="Times New Roman"/>
          <w:sz w:val="8"/>
          <w:szCs w:val="8"/>
        </w:rPr>
      </w:pPr>
    </w:p>
    <w:p w:rsidR="001F0E3B" w:rsidRDefault="001F0E3B" w:rsidP="001F0E3B">
      <w:pPr>
        <w:autoSpaceDE w:val="0"/>
        <w:autoSpaceDN w:val="0"/>
        <w:adjustRightInd w:val="0"/>
        <w:spacing w:after="0" w:line="240" w:lineRule="auto"/>
        <w:jc w:val="both"/>
        <w:rPr>
          <w:rFonts w:ascii="Times New Roman" w:hAnsi="Times New Roman"/>
          <w:sz w:val="20"/>
          <w:szCs w:val="20"/>
        </w:rPr>
      </w:pPr>
      <w:r w:rsidRPr="001F0E3B">
        <w:rPr>
          <w:rFonts w:ascii="Times New Roman" w:hAnsi="Times New Roman"/>
          <w:sz w:val="20"/>
          <w:szCs w:val="20"/>
        </w:rPr>
        <w:t xml:space="preserve">My signature on this document indicates that I authorize the Plans to distribute the funds in accordance with the option I selected above and that I have reviewed the Plans’ </w:t>
      </w:r>
      <w:r w:rsidRPr="001F0E3B">
        <w:rPr>
          <w:rFonts w:ascii="Times New Roman" w:hAnsi="Times New Roman"/>
          <w:i/>
          <w:sz w:val="20"/>
          <w:szCs w:val="20"/>
        </w:rPr>
        <w:t>Summary Plan Description</w:t>
      </w:r>
      <w:r w:rsidRPr="001F0E3B">
        <w:rPr>
          <w:rFonts w:ascii="Times New Roman" w:hAnsi="Times New Roman"/>
          <w:sz w:val="20"/>
          <w:szCs w:val="20"/>
        </w:rPr>
        <w:t xml:space="preserve"> terms and conditions as well as the Special Tax Notice 402(f) Regarding Plan Payments.</w:t>
      </w:r>
    </w:p>
    <w:p w:rsidR="001F0E3B" w:rsidRPr="00E07170" w:rsidRDefault="001F0E3B" w:rsidP="001F0E3B">
      <w:pPr>
        <w:autoSpaceDE w:val="0"/>
        <w:autoSpaceDN w:val="0"/>
        <w:adjustRightInd w:val="0"/>
        <w:spacing w:after="0" w:line="240" w:lineRule="auto"/>
        <w:jc w:val="both"/>
        <w:rPr>
          <w:rFonts w:ascii="Times New Roman" w:hAnsi="Times New Roman"/>
          <w:sz w:val="16"/>
          <w:szCs w:val="16"/>
        </w:rPr>
      </w:pPr>
    </w:p>
    <w:p w:rsidR="001F0E3B" w:rsidRPr="001F0E3B" w:rsidRDefault="001F0E3B" w:rsidP="001F0E3B">
      <w:pPr>
        <w:autoSpaceDE w:val="0"/>
        <w:autoSpaceDN w:val="0"/>
        <w:adjustRightInd w:val="0"/>
        <w:spacing w:after="0" w:line="240" w:lineRule="auto"/>
        <w:jc w:val="both"/>
        <w:rPr>
          <w:rFonts w:ascii="Times New Roman" w:hAnsi="Times New Roman"/>
          <w:sz w:val="20"/>
          <w:szCs w:val="20"/>
        </w:rPr>
      </w:pPr>
      <w:r w:rsidRPr="001F0E3B">
        <w:rPr>
          <w:rFonts w:ascii="Times New Roman" w:hAnsi="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rsidR="00A14C70" w:rsidRPr="00E07170" w:rsidRDefault="00A14C70" w:rsidP="001F0E3B">
      <w:pPr>
        <w:autoSpaceDE w:val="0"/>
        <w:autoSpaceDN w:val="0"/>
        <w:adjustRightInd w:val="0"/>
        <w:spacing w:after="0" w:line="240" w:lineRule="auto"/>
        <w:rPr>
          <w:rFonts w:ascii="Times New Roman" w:hAnsi="Times New Roman"/>
          <w:b/>
          <w:sz w:val="36"/>
          <w:szCs w:val="16"/>
        </w:rPr>
      </w:pPr>
    </w:p>
    <w:p w:rsidR="001F0E3B" w:rsidRPr="001F0E3B" w:rsidRDefault="001F0E3B" w:rsidP="001F0E3B">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i/>
          <w:sz w:val="20"/>
          <w:szCs w:val="19"/>
        </w:rPr>
      </w:pPr>
      <w:r w:rsidRPr="001F0E3B">
        <w:rPr>
          <w:rFonts w:ascii="Times New Roman" w:eastAsiaTheme="minorHAnsi" w:hAnsi="Times New Roman"/>
          <w:sz w:val="20"/>
        </w:rPr>
        <w:lastRenderedPageBreak/>
        <w:t>Recipient’s Signature</w:t>
      </w:r>
      <w:r w:rsidRPr="001F0E3B">
        <w:rPr>
          <w:rFonts w:ascii="Times New Roman" w:eastAsiaTheme="minorHAnsi" w:hAnsi="Times New Roman"/>
          <w:sz w:val="20"/>
        </w:rPr>
        <w:tab/>
        <w:t>Date</w:t>
      </w:r>
      <w:r w:rsidRPr="001F0E3B">
        <w:rPr>
          <w:rFonts w:ascii="Times New Roman" w:eastAsiaTheme="minorHAnsi" w:hAnsi="Times New Roman"/>
          <w:sz w:val="20"/>
        </w:rPr>
        <w:tab/>
      </w:r>
      <w:r w:rsidRPr="001F0E3B">
        <w:rPr>
          <w:rFonts w:ascii="Times New Roman" w:eastAsiaTheme="minorHAnsi" w:hAnsi="Times New Roman"/>
          <w:i/>
          <w:sz w:val="20"/>
          <w:szCs w:val="19"/>
        </w:rPr>
        <w:br w:type="page"/>
      </w:r>
    </w:p>
    <w:p w:rsidR="001F0E3B" w:rsidRPr="001F0E3B" w:rsidRDefault="001F0E3B" w:rsidP="001F0E3B">
      <w:pPr>
        <w:spacing w:after="0" w:line="240" w:lineRule="auto"/>
        <w:jc w:val="center"/>
        <w:rPr>
          <w:rFonts w:ascii="Verdana" w:eastAsiaTheme="minorHAnsi" w:hAnsi="Verdana"/>
          <w:b/>
          <w:szCs w:val="24"/>
        </w:rPr>
      </w:pPr>
      <w:r w:rsidRPr="001F0E3B">
        <w:rPr>
          <w:rFonts w:ascii="Verdana" w:eastAsiaTheme="minorHAnsi" w:hAnsi="Verdana"/>
          <w:b/>
          <w:szCs w:val="24"/>
        </w:rPr>
        <w:lastRenderedPageBreak/>
        <w:t>PAGE 2: ROLLOVER ACCOUNT INFORMATION AND AUTHORIZATION</w:t>
      </w:r>
    </w:p>
    <w:p w:rsidR="001F0E3B" w:rsidRPr="001F0E3B" w:rsidRDefault="001F0E3B" w:rsidP="001F0E3B">
      <w:pPr>
        <w:spacing w:after="0" w:line="240" w:lineRule="auto"/>
        <w:jc w:val="center"/>
        <w:rPr>
          <w:rFonts w:ascii="Verdana" w:eastAsiaTheme="minorHAnsi" w:hAnsi="Verdana"/>
          <w:sz w:val="16"/>
          <w:szCs w:val="16"/>
        </w:rPr>
      </w:pPr>
      <w:r w:rsidRPr="001F0E3B">
        <w:rPr>
          <w:rFonts w:ascii="Verdana" w:eastAsiaTheme="minorHAnsi" w:hAnsi="Verdana"/>
          <w:szCs w:val="24"/>
        </w:rPr>
        <w:t>To be completed only if choosing Option 2 or Option 3</w:t>
      </w:r>
    </w:p>
    <w:p w:rsidR="001F0E3B" w:rsidRPr="001F0E3B" w:rsidRDefault="001F0E3B" w:rsidP="001F0E3B">
      <w:pPr>
        <w:spacing w:after="0" w:line="240" w:lineRule="auto"/>
        <w:jc w:val="center"/>
        <w:rPr>
          <w:rFonts w:ascii="Verdana" w:eastAsiaTheme="minorHAnsi"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552"/>
        <w:gridCol w:w="2566"/>
        <w:gridCol w:w="2898"/>
      </w:tblGrid>
      <w:tr w:rsidR="001F0E3B" w:rsidRPr="001F0E3B" w:rsidTr="00EB2E83">
        <w:trPr>
          <w:jc w:val="center"/>
        </w:trPr>
        <w:tc>
          <w:tcPr>
            <w:tcW w:w="5670" w:type="dxa"/>
            <w:tcBorders>
              <w:top w:val="single" w:sz="4" w:space="0" w:color="auto"/>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rPr>
                <w:rFonts w:ascii="Verdana" w:hAnsi="Verdana"/>
                <w:b/>
                <w:sz w:val="20"/>
                <w:szCs w:val="18"/>
              </w:rPr>
            </w:pPr>
            <w:r w:rsidRPr="001F0E3B">
              <w:rPr>
                <w:rFonts w:ascii="Verdana"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jc w:val="center"/>
              <w:rPr>
                <w:rFonts w:ascii="Verdana" w:hAnsi="Verdana"/>
                <w:b/>
                <w:sz w:val="20"/>
                <w:szCs w:val="18"/>
              </w:rPr>
            </w:pPr>
            <w:r w:rsidRPr="001F0E3B">
              <w:rPr>
                <w:rFonts w:ascii="Verdana"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jc w:val="center"/>
              <w:rPr>
                <w:rFonts w:ascii="Verdana" w:hAnsi="Verdana"/>
                <w:b/>
                <w:sz w:val="20"/>
                <w:szCs w:val="18"/>
              </w:rPr>
            </w:pPr>
            <w:r w:rsidRPr="001F0E3B">
              <w:rPr>
                <w:rFonts w:ascii="Verdana" w:hAnsi="Verdana"/>
                <w:b/>
                <w:sz w:val="20"/>
                <w:szCs w:val="18"/>
              </w:rPr>
              <w:t>ROLLOVER AMOUNT</w:t>
            </w:r>
          </w:p>
        </w:tc>
      </w:tr>
      <w:tr w:rsidR="001F0E3B" w:rsidRPr="001F0E3B" w:rsidTr="00EB2E83">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1F0E3B" w:rsidRPr="001F0E3B" w:rsidRDefault="001F0E3B" w:rsidP="001F0E3B">
            <w:pPr>
              <w:tabs>
                <w:tab w:val="left" w:pos="3240"/>
              </w:tabs>
              <w:autoSpaceDE w:val="0"/>
              <w:autoSpaceDN w:val="0"/>
              <w:adjustRightInd w:val="0"/>
              <w:spacing w:before="60" w:after="80" w:line="240" w:lineRule="auto"/>
              <w:rPr>
                <w:rFonts w:ascii="Times New Roman" w:hAnsi="Times New Roman"/>
                <w:sz w:val="26"/>
                <w:szCs w:val="26"/>
              </w:rPr>
            </w:pPr>
            <w:bookmarkStart w:id="32" w:name="sagitec23sa"/>
            <w:r w:rsidRPr="001F0E3B">
              <w:rPr>
                <w:rFonts w:ascii="Times New Roman" w:hAnsi="Times New Roman"/>
              </w:rPr>
              <w:t>{</w:t>
            </w:r>
            <w:proofErr w:type="spellStart"/>
            <w:r w:rsidRPr="001F0E3B">
              <w:rPr>
                <w:rFonts w:ascii="Times New Roman" w:hAnsi="Times New Roman"/>
              </w:rPr>
              <w:t>stdMbrFullNameInProperCase</w:t>
            </w:r>
            <w:proofErr w:type="spellEnd"/>
            <w:r w:rsidRPr="001F0E3B">
              <w:rPr>
                <w:rFonts w:ascii="Times New Roman" w:hAnsi="Times New Roman"/>
              </w:rPr>
              <w:t>}</w:t>
            </w:r>
            <w:bookmarkEnd w:id="32"/>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1F0E3B" w:rsidRPr="001F0E3B" w:rsidRDefault="001F0E3B" w:rsidP="001F0E3B">
            <w:pPr>
              <w:tabs>
                <w:tab w:val="left" w:pos="3240"/>
              </w:tabs>
              <w:autoSpaceDE w:val="0"/>
              <w:autoSpaceDN w:val="0"/>
              <w:adjustRightInd w:val="0"/>
              <w:spacing w:before="60" w:after="80" w:line="240" w:lineRule="auto"/>
              <w:jc w:val="center"/>
              <w:rPr>
                <w:rFonts w:ascii="Times New Roman" w:hAnsi="Times New Roman"/>
              </w:rPr>
            </w:pPr>
            <w:bookmarkStart w:id="33" w:name="sagitec25"/>
            <w:r w:rsidRPr="001F0E3B">
              <w:rPr>
                <w:rFonts w:ascii="Times New Roman" w:hAnsi="Times New Roman"/>
              </w:rPr>
              <w:t>{</w:t>
            </w:r>
            <w:proofErr w:type="spellStart"/>
            <w:r w:rsidRPr="001F0E3B">
              <w:rPr>
                <w:rFonts w:ascii="Times New Roman" w:hAnsi="Times New Roman"/>
              </w:rPr>
              <w:t>stdMbrParticipantMPID</w:t>
            </w:r>
            <w:proofErr w:type="spellEnd"/>
            <w:r w:rsidRPr="001F0E3B">
              <w:rPr>
                <w:rFonts w:ascii="Times New Roman" w:hAnsi="Times New Roman"/>
              </w:rPr>
              <w:t>}</w:t>
            </w:r>
            <w:bookmarkEnd w:id="33"/>
          </w:p>
        </w:tc>
        <w:tc>
          <w:tcPr>
            <w:tcW w:w="2970" w:type="dxa"/>
            <w:tcBorders>
              <w:top w:val="nil"/>
              <w:left w:val="single" w:sz="4" w:space="0" w:color="A6A6A6" w:themeColor="background1" w:themeShade="A6"/>
              <w:bottom w:val="single" w:sz="4" w:space="0" w:color="auto"/>
              <w:right w:val="single" w:sz="4" w:space="0" w:color="auto"/>
            </w:tcBorders>
            <w:vAlign w:val="bottom"/>
          </w:tcPr>
          <w:p w:rsidR="001F0E3B" w:rsidRPr="001F0E3B" w:rsidRDefault="001F0E3B" w:rsidP="001F0E3B">
            <w:pPr>
              <w:tabs>
                <w:tab w:val="left" w:pos="3240"/>
              </w:tabs>
              <w:autoSpaceDE w:val="0"/>
              <w:autoSpaceDN w:val="0"/>
              <w:adjustRightInd w:val="0"/>
              <w:spacing w:before="60" w:after="80" w:line="240" w:lineRule="auto"/>
              <w:jc w:val="center"/>
              <w:rPr>
                <w:rFonts w:ascii="Times New Roman" w:hAnsi="Times New Roman"/>
                <w:sz w:val="26"/>
                <w:szCs w:val="26"/>
              </w:rPr>
            </w:pPr>
          </w:p>
        </w:tc>
      </w:tr>
    </w:tbl>
    <w:p w:rsidR="001F0E3B" w:rsidRPr="001F0E3B" w:rsidRDefault="001F0E3B" w:rsidP="001F0E3B">
      <w:pPr>
        <w:spacing w:after="0" w:line="240" w:lineRule="auto"/>
        <w:jc w:val="both"/>
        <w:rPr>
          <w:rFonts w:ascii="Times New Roman" w:eastAsiaTheme="minorHAnsi" w:hAnsi="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1F0E3B" w:rsidRPr="001F0E3B" w:rsidTr="00EB2E83">
        <w:trPr>
          <w:trHeight w:hRule="exact" w:val="144"/>
        </w:trPr>
        <w:tc>
          <w:tcPr>
            <w:tcW w:w="3240" w:type="dxa"/>
            <w:shd w:val="clear" w:color="auto" w:fill="auto"/>
            <w:vAlign w:val="center"/>
          </w:tcPr>
          <w:p w:rsidR="001F0E3B" w:rsidRPr="001F0E3B" w:rsidRDefault="001F0E3B" w:rsidP="001F0E3B">
            <w:pPr>
              <w:autoSpaceDE w:val="0"/>
              <w:autoSpaceDN w:val="0"/>
              <w:adjustRightInd w:val="0"/>
              <w:spacing w:before="40" w:after="40" w:line="240" w:lineRule="auto"/>
              <w:rPr>
                <w:rFonts w:ascii="Verdana" w:hAnsi="Verdana"/>
                <w:b/>
                <w:caps/>
                <w:color w:val="FFFFFF" w:themeColor="background1"/>
                <w:sz w:val="2"/>
                <w:szCs w:val="2"/>
              </w:rPr>
            </w:pPr>
            <w:r w:rsidRPr="001F0E3B">
              <w:rPr>
                <w:rFonts w:ascii="Verdana" w:hAnsi="Verdana"/>
                <w:b/>
                <w:caps/>
                <w:color w:val="FFFFFF" w:themeColor="background1"/>
                <w:sz w:val="2"/>
                <w:szCs w:val="2"/>
              </w:rPr>
              <w:t>Distribution Type:</w:t>
            </w:r>
          </w:p>
        </w:tc>
        <w:tc>
          <w:tcPr>
            <w:tcW w:w="7560" w:type="dxa"/>
            <w:shd w:val="clear" w:color="auto" w:fill="auto"/>
            <w:vAlign w:val="center"/>
          </w:tcPr>
          <w:p w:rsidR="001F0E3B" w:rsidRPr="001F0E3B" w:rsidRDefault="001F0E3B" w:rsidP="001F0E3B">
            <w:pPr>
              <w:tabs>
                <w:tab w:val="left" w:pos="3240"/>
              </w:tabs>
              <w:autoSpaceDE w:val="0"/>
              <w:autoSpaceDN w:val="0"/>
              <w:adjustRightInd w:val="0"/>
              <w:spacing w:before="40" w:after="40" w:line="240" w:lineRule="auto"/>
              <w:rPr>
                <w:rFonts w:ascii="Times New Roman" w:hAnsi="Times New Roman"/>
                <w:b/>
                <w:i/>
                <w:color w:val="FFFFFF" w:themeColor="background1"/>
                <w:sz w:val="2"/>
                <w:szCs w:val="2"/>
                <w:highlight w:val="yellow"/>
              </w:rPr>
            </w:pPr>
            <w:bookmarkStart w:id="34" w:name="sagitec251"/>
            <w:r w:rsidRPr="001F0E3B">
              <w:rPr>
                <w:rFonts w:ascii="Times New Roman" w:hAnsi="Times New Roman"/>
                <w:b/>
                <w:i/>
                <w:color w:val="FFFFFF" w:themeColor="background1"/>
                <w:sz w:val="2"/>
                <w:szCs w:val="2"/>
              </w:rPr>
              <w:t>{</w:t>
            </w:r>
            <w:proofErr w:type="spellStart"/>
            <w:r w:rsidRPr="001F0E3B">
              <w:rPr>
                <w:rFonts w:ascii="Times New Roman" w:hAnsi="Times New Roman"/>
                <w:b/>
                <w:i/>
                <w:color w:val="FFFFFF" w:themeColor="background1"/>
                <w:sz w:val="2"/>
                <w:szCs w:val="2"/>
              </w:rPr>
              <w:t>DistributionType</w:t>
            </w:r>
            <w:proofErr w:type="spellEnd"/>
            <w:r w:rsidRPr="001F0E3B">
              <w:rPr>
                <w:rFonts w:ascii="Times New Roman" w:hAnsi="Times New Roman"/>
                <w:b/>
                <w:i/>
                <w:color w:val="FFFFFF" w:themeColor="background1"/>
                <w:sz w:val="2"/>
                <w:szCs w:val="2"/>
              </w:rPr>
              <w:t>}</w:t>
            </w:r>
            <w:bookmarkEnd w:id="34"/>
            <w:r w:rsidRPr="001F0E3B">
              <w:rPr>
                <w:rFonts w:ascii="Times New Roman" w:hAnsi="Times New Roman"/>
                <w:b/>
                <w:i/>
                <w:color w:val="FFFFFF" w:themeColor="background1"/>
                <w:sz w:val="2"/>
                <w:szCs w:val="2"/>
              </w:rPr>
              <w:t xml:space="preserve">  </w:t>
            </w:r>
            <w:bookmarkStart w:id="35" w:name="sagitec12"/>
            <w:bookmarkEnd w:id="35"/>
          </w:p>
        </w:tc>
      </w:tr>
      <w:tr w:rsidR="001F0E3B" w:rsidRPr="001F0E3B" w:rsidTr="00EB2E83">
        <w:trPr>
          <w:trHeight w:hRule="exact" w:val="432"/>
        </w:trPr>
        <w:tc>
          <w:tcPr>
            <w:tcW w:w="10800" w:type="dxa"/>
            <w:gridSpan w:val="2"/>
            <w:shd w:val="clear" w:color="auto" w:fill="auto"/>
            <w:vAlign w:val="center"/>
          </w:tcPr>
          <w:p w:rsidR="001F0E3B" w:rsidRPr="001F0E3B" w:rsidRDefault="001F0E3B" w:rsidP="001F0E3B">
            <w:pPr>
              <w:tabs>
                <w:tab w:val="left" w:pos="3240"/>
              </w:tabs>
              <w:autoSpaceDE w:val="0"/>
              <w:autoSpaceDN w:val="0"/>
              <w:adjustRightInd w:val="0"/>
              <w:spacing w:before="40" w:after="120" w:line="240" w:lineRule="auto"/>
              <w:jc w:val="center"/>
              <w:rPr>
                <w:rFonts w:ascii="Times New Roman" w:hAnsi="Times New Roman"/>
                <w:b/>
                <w:i/>
                <w:color w:val="FFFFFF" w:themeColor="background1"/>
                <w:sz w:val="2"/>
                <w:szCs w:val="2"/>
              </w:rPr>
            </w:pPr>
            <w:r w:rsidRPr="001F0E3B">
              <w:rPr>
                <w:rFonts w:ascii="Verdana" w:hAnsi="Verdana"/>
                <w:sz w:val="20"/>
                <w:szCs w:val="18"/>
              </w:rPr>
              <w:t>Must be completed by the custodian of your IRA or qualified plan</w:t>
            </w:r>
          </w:p>
        </w:tc>
      </w:tr>
    </w:tbl>
    <w:p w:rsidR="001F0E3B" w:rsidRPr="001F0E3B" w:rsidRDefault="001F0E3B" w:rsidP="001F0E3B">
      <w:pPr>
        <w:spacing w:after="0" w:line="240" w:lineRule="auto"/>
        <w:jc w:val="both"/>
        <w:rPr>
          <w:rFonts w:ascii="Times New Roman" w:eastAsiaTheme="minorHAnsi" w:hAnsi="Times New Roman"/>
          <w:sz w:val="2"/>
          <w:szCs w:val="2"/>
        </w:rPr>
      </w:pPr>
    </w:p>
    <w:tbl>
      <w:tblPr>
        <w:tblStyle w:val="TableGrid"/>
        <w:tblW w:w="0" w:type="auto"/>
        <w:tblInd w:w="108" w:type="dxa"/>
        <w:tblLook w:val="04A0" w:firstRow="1" w:lastRow="0" w:firstColumn="1" w:lastColumn="0" w:noHBand="0" w:noVBand="1"/>
      </w:tblPr>
      <w:tblGrid>
        <w:gridCol w:w="3600"/>
        <w:gridCol w:w="3417"/>
        <w:gridCol w:w="1620"/>
        <w:gridCol w:w="2163"/>
      </w:tblGrid>
      <w:tr w:rsidR="001F0E3B" w:rsidRPr="001F0E3B" w:rsidTr="00EB2E83">
        <w:tc>
          <w:tcPr>
            <w:tcW w:w="10800" w:type="dxa"/>
            <w:gridSpan w:val="4"/>
            <w:tcBorders>
              <w:bottom w:val="single" w:sz="4" w:space="0" w:color="auto"/>
            </w:tcBorders>
            <w:shd w:val="clear" w:color="auto" w:fill="D9D9D9" w:themeFill="background1" w:themeFillShade="D9"/>
            <w:vAlign w:val="bottom"/>
          </w:tcPr>
          <w:p w:rsidR="001F0E3B" w:rsidRPr="001F0E3B" w:rsidRDefault="001F0E3B" w:rsidP="001F0E3B">
            <w:pPr>
              <w:autoSpaceDE w:val="0"/>
              <w:autoSpaceDN w:val="0"/>
              <w:adjustRightInd w:val="0"/>
              <w:spacing w:before="40" w:after="40" w:line="240" w:lineRule="auto"/>
              <w:rPr>
                <w:rFonts w:ascii="Verdana" w:hAnsi="Verdana"/>
                <w:sz w:val="20"/>
                <w:szCs w:val="18"/>
              </w:rPr>
            </w:pPr>
            <w:r w:rsidRPr="001F0E3B">
              <w:rPr>
                <w:rFonts w:ascii="Verdana" w:hAnsi="Verdana"/>
                <w:b/>
                <w:sz w:val="20"/>
                <w:szCs w:val="18"/>
              </w:rPr>
              <w:t xml:space="preserve">SECTION D: Rollover Account </w:t>
            </w:r>
          </w:p>
        </w:tc>
      </w:tr>
      <w:tr w:rsidR="001F0E3B" w:rsidRPr="001F0E3B" w:rsidTr="00EB2E83">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1F0E3B" w:rsidRPr="001F0E3B" w:rsidRDefault="001F0E3B" w:rsidP="001F0E3B">
            <w:pPr>
              <w:tabs>
                <w:tab w:val="left" w:pos="3762"/>
                <w:tab w:val="left" w:pos="6732"/>
              </w:tabs>
              <w:autoSpaceDE w:val="0"/>
              <w:autoSpaceDN w:val="0"/>
              <w:adjustRightInd w:val="0"/>
              <w:spacing w:before="60" w:after="80" w:line="240" w:lineRule="auto"/>
              <w:rPr>
                <w:rFonts w:ascii="Times New Roman" w:hAnsi="Times New Roman"/>
                <w:sz w:val="20"/>
                <w:szCs w:val="20"/>
              </w:rPr>
            </w:pPr>
            <w:r w:rsidRPr="001F0E3B">
              <w:rPr>
                <w:rFonts w:ascii="Times New Roman" w:hAnsi="Times New Roman"/>
                <w:b/>
                <w:sz w:val="24"/>
                <w:szCs w:val="24"/>
              </w:rPr>
              <w:t>Type of IRA or Plan:</w:t>
            </w:r>
            <w:r w:rsidRPr="001F0E3B">
              <w:rPr>
                <w:rFonts w:ascii="Times New Roman" w:hAnsi="Times New Roman"/>
                <w:b/>
                <w:sz w:val="20"/>
                <w:szCs w:val="20"/>
              </w:rPr>
              <w:tab/>
            </w:r>
            <w:r w:rsidR="001A429E">
              <w:rPr>
                <w:rFonts w:ascii="Times New Roman" w:eastAsia="Times New Roman" w:hAnsi="Times New Roman" w:cs="Times New Roman"/>
                <w:b/>
                <w:position w:val="-4"/>
                <w:sz w:val="20"/>
                <w:szCs w:val="20"/>
              </w:rPr>
            </w:r>
            <w:r w:rsidR="001A429E">
              <w:rPr>
                <w:rFonts w:ascii="Times New Roman" w:eastAsia="Times New Roman" w:hAnsi="Times New Roman" w:cs="Times New Roman"/>
                <w:b/>
                <w:position w:val="-4"/>
                <w:sz w:val="20"/>
                <w:szCs w:val="20"/>
              </w:rPr>
              <w:pict>
                <v:rect id="_x0000_s1032"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F0E3B">
              <w:rPr>
                <w:rFonts w:ascii="Times New Roman" w:hAnsi="Times New Roman"/>
                <w:position w:val="-4"/>
                <w:sz w:val="20"/>
                <w:szCs w:val="20"/>
              </w:rPr>
              <w:t xml:space="preserve"> </w:t>
            </w:r>
            <w:r w:rsidRPr="001F0E3B">
              <w:rPr>
                <w:rFonts w:ascii="Times New Roman" w:hAnsi="Times New Roman"/>
                <w:sz w:val="20"/>
                <w:szCs w:val="20"/>
              </w:rPr>
              <w:t>IRA – Sec 408(a)</w:t>
            </w:r>
            <w:r w:rsidRPr="001F0E3B">
              <w:rPr>
                <w:rFonts w:ascii="Times New Roman" w:hAnsi="Times New Roman"/>
                <w:sz w:val="20"/>
                <w:szCs w:val="20"/>
              </w:rPr>
              <w:tab/>
            </w:r>
            <w:r w:rsidR="001A429E">
              <w:rPr>
                <w:rFonts w:ascii="Times New Roman" w:eastAsia="Times New Roman" w:hAnsi="Times New Roman" w:cs="Times New Roman"/>
                <w:b/>
                <w:position w:val="-4"/>
                <w:sz w:val="20"/>
                <w:szCs w:val="20"/>
              </w:rPr>
            </w:r>
            <w:r w:rsidR="001A429E">
              <w:rPr>
                <w:rFonts w:ascii="Times New Roman" w:eastAsia="Times New Roman" w:hAnsi="Times New Roman" w:cs="Times New Roman"/>
                <w:b/>
                <w:position w:val="-4"/>
                <w:sz w:val="20"/>
                <w:szCs w:val="20"/>
              </w:rPr>
              <w:pict>
                <v:rect id="_x0000_s1031"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F0E3B">
              <w:rPr>
                <w:rFonts w:ascii="Times New Roman" w:hAnsi="Times New Roman"/>
                <w:b/>
                <w:position w:val="-4"/>
                <w:sz w:val="20"/>
                <w:szCs w:val="20"/>
              </w:rPr>
              <w:t xml:space="preserve"> </w:t>
            </w:r>
            <w:r w:rsidRPr="001F0E3B">
              <w:rPr>
                <w:rFonts w:ascii="Times New Roman" w:hAnsi="Times New Roman"/>
                <w:sz w:val="20"/>
                <w:szCs w:val="20"/>
              </w:rPr>
              <w:t>Roth IRA – Sec 408(a)</w:t>
            </w:r>
          </w:p>
          <w:p w:rsidR="001F0E3B" w:rsidRPr="001F0E3B" w:rsidRDefault="001A429E" w:rsidP="001F0E3B">
            <w:pPr>
              <w:tabs>
                <w:tab w:val="left" w:pos="3762"/>
                <w:tab w:val="left" w:pos="5742"/>
                <w:tab w:val="left" w:pos="6732"/>
              </w:tabs>
              <w:autoSpaceDE w:val="0"/>
              <w:autoSpaceDN w:val="0"/>
              <w:adjustRightInd w:val="0"/>
              <w:spacing w:before="60" w:after="80" w:line="240" w:lineRule="auto"/>
              <w:rPr>
                <w:rFonts w:ascii="Times New Roman" w:hAnsi="Times New Roman"/>
                <w:b/>
                <w:position w:val="-4"/>
                <w:sz w:val="20"/>
                <w:szCs w:val="20"/>
              </w:rPr>
            </w:pPr>
            <w:r>
              <w:rPr>
                <w:rFonts w:ascii="Times New Roman" w:eastAsia="Times New Roman" w:hAnsi="Times New Roman" w:cs="Times New Roman"/>
                <w:b/>
                <w:position w:val="-4"/>
                <w:sz w:val="20"/>
                <w:szCs w:val="20"/>
              </w:rPr>
            </w:r>
            <w:r>
              <w:rPr>
                <w:rFonts w:ascii="Times New Roman" w:eastAsia="Times New Roman" w:hAnsi="Times New Roman" w:cs="Times New Roman"/>
                <w:b/>
                <w:position w:val="-4"/>
                <w:sz w:val="20"/>
                <w:szCs w:val="20"/>
              </w:rPr>
              <w:pict>
                <v:rect id="_x0000_s1030"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F0E3B" w:rsidRPr="001F0E3B">
              <w:rPr>
                <w:rFonts w:ascii="Times New Roman" w:hAnsi="Times New Roman"/>
                <w:b/>
                <w:position w:val="-4"/>
                <w:sz w:val="20"/>
                <w:szCs w:val="20"/>
              </w:rPr>
              <w:t xml:space="preserve"> </w:t>
            </w:r>
            <w:r w:rsidR="001F0E3B" w:rsidRPr="001F0E3B">
              <w:rPr>
                <w:rFonts w:ascii="Times New Roman" w:hAnsi="Times New Roman"/>
                <w:sz w:val="20"/>
                <w:szCs w:val="20"/>
              </w:rPr>
              <w:t>Annuity – Sec 408 (b)</w:t>
            </w:r>
            <w:r w:rsidR="001F0E3B" w:rsidRPr="001F0E3B">
              <w:rPr>
                <w:rFonts w:ascii="Times New Roman" w:hAnsi="Times New Roman"/>
                <w:sz w:val="20"/>
                <w:szCs w:val="20"/>
              </w:rPr>
              <w:tab/>
            </w:r>
            <w:r>
              <w:rPr>
                <w:rFonts w:ascii="Times New Roman" w:eastAsia="Times New Roman" w:hAnsi="Times New Roman" w:cs="Times New Roman"/>
                <w:b/>
                <w:position w:val="-4"/>
                <w:sz w:val="20"/>
                <w:szCs w:val="20"/>
              </w:rPr>
            </w:r>
            <w:r>
              <w:rPr>
                <w:rFonts w:ascii="Times New Roman" w:eastAsia="Times New Roman" w:hAnsi="Times New Roman" w:cs="Times New Roman"/>
                <w:b/>
                <w:position w:val="-4"/>
                <w:sz w:val="20"/>
                <w:szCs w:val="20"/>
              </w:rPr>
              <w:pict>
                <v:rect id="_x0000_s1029"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F0E3B" w:rsidRPr="001F0E3B">
              <w:rPr>
                <w:rFonts w:ascii="Times New Roman" w:hAnsi="Times New Roman"/>
                <w:position w:val="-4"/>
                <w:sz w:val="20"/>
                <w:szCs w:val="20"/>
              </w:rPr>
              <w:t xml:space="preserve"> </w:t>
            </w:r>
            <w:r w:rsidR="001F0E3B" w:rsidRPr="001F0E3B">
              <w:rPr>
                <w:rFonts w:ascii="Times New Roman" w:hAnsi="Times New Roman"/>
                <w:sz w:val="20"/>
                <w:szCs w:val="20"/>
              </w:rPr>
              <w:t>Annuity – Sec 403(a)</w:t>
            </w:r>
            <w:r w:rsidR="001F0E3B" w:rsidRPr="001F0E3B">
              <w:rPr>
                <w:rFonts w:ascii="Times New Roman" w:hAnsi="Times New Roman"/>
                <w:sz w:val="20"/>
                <w:szCs w:val="20"/>
              </w:rPr>
              <w:tab/>
            </w:r>
            <w:r>
              <w:rPr>
                <w:rFonts w:ascii="Times New Roman" w:eastAsia="Times New Roman" w:hAnsi="Times New Roman" w:cs="Times New Roman"/>
                <w:b/>
                <w:position w:val="-4"/>
                <w:sz w:val="20"/>
                <w:szCs w:val="20"/>
              </w:rPr>
            </w:r>
            <w:r>
              <w:rPr>
                <w:rFonts w:ascii="Times New Roman" w:eastAsia="Times New Roman" w:hAnsi="Times New Roman" w:cs="Times New Roman"/>
                <w:b/>
                <w:position w:val="-4"/>
                <w:sz w:val="20"/>
                <w:szCs w:val="20"/>
              </w:rPr>
              <w:pict>
                <v:rect id="_x0000_s1028"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F0E3B" w:rsidRPr="001F0E3B">
              <w:rPr>
                <w:rFonts w:ascii="Times New Roman" w:hAnsi="Times New Roman"/>
                <w:b/>
                <w:position w:val="-4"/>
                <w:sz w:val="20"/>
                <w:szCs w:val="20"/>
              </w:rPr>
              <w:t xml:space="preserve"> </w:t>
            </w:r>
            <w:r w:rsidR="001F0E3B" w:rsidRPr="001F0E3B">
              <w:rPr>
                <w:rFonts w:ascii="Times New Roman" w:hAnsi="Times New Roman"/>
                <w:sz w:val="20"/>
                <w:szCs w:val="20"/>
              </w:rPr>
              <w:t xml:space="preserve">Annuity – Sec 403(b) </w:t>
            </w:r>
            <w:r w:rsidR="001F0E3B" w:rsidRPr="001F0E3B">
              <w:rPr>
                <w:rFonts w:ascii="Times New Roman" w:hAnsi="Times New Roman"/>
                <w:b/>
                <w:position w:val="-4"/>
                <w:sz w:val="20"/>
                <w:szCs w:val="20"/>
              </w:rPr>
              <w:tab/>
            </w:r>
          </w:p>
          <w:p w:rsidR="001F0E3B" w:rsidRPr="001F0E3B" w:rsidRDefault="001A429E" w:rsidP="001F0E3B">
            <w:pPr>
              <w:tabs>
                <w:tab w:val="left" w:pos="3762"/>
                <w:tab w:val="left" w:pos="4842"/>
                <w:tab w:val="left" w:pos="7542"/>
              </w:tabs>
              <w:autoSpaceDE w:val="0"/>
              <w:autoSpaceDN w:val="0"/>
              <w:adjustRightInd w:val="0"/>
              <w:spacing w:before="60" w:after="80" w:line="240" w:lineRule="auto"/>
              <w:rPr>
                <w:rFonts w:ascii="Times New Roman" w:hAnsi="Times New Roman"/>
              </w:rPr>
            </w:pPr>
            <w:r>
              <w:rPr>
                <w:rFonts w:ascii="Times New Roman" w:eastAsia="Times New Roman" w:hAnsi="Times New Roman" w:cs="Times New Roman"/>
                <w:b/>
                <w:position w:val="-4"/>
                <w:sz w:val="20"/>
                <w:szCs w:val="20"/>
              </w:rPr>
            </w:r>
            <w:r>
              <w:rPr>
                <w:rFonts w:ascii="Times New Roman" w:eastAsia="Times New Roman" w:hAnsi="Times New Roman" w:cs="Times New Roman"/>
                <w:b/>
                <w:position w:val="-4"/>
                <w:sz w:val="20"/>
                <w:szCs w:val="20"/>
              </w:rPr>
              <w:pict>
                <v:rect id="_x0000_s1027"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F0E3B" w:rsidRPr="001F0E3B">
              <w:rPr>
                <w:rFonts w:ascii="Times New Roman" w:hAnsi="Times New Roman"/>
                <w:b/>
                <w:position w:val="-4"/>
                <w:sz w:val="20"/>
                <w:szCs w:val="20"/>
              </w:rPr>
              <w:t xml:space="preserve"> </w:t>
            </w:r>
            <w:r w:rsidR="001F0E3B" w:rsidRPr="001F0E3B">
              <w:rPr>
                <w:rFonts w:ascii="Times New Roman" w:hAnsi="Times New Roman"/>
                <w:sz w:val="20"/>
                <w:szCs w:val="20"/>
              </w:rPr>
              <w:t>Qualified Trust/Plan – Sec 401(a)</w:t>
            </w:r>
            <w:r w:rsidR="001F0E3B" w:rsidRPr="001F0E3B">
              <w:rPr>
                <w:rFonts w:ascii="Times New Roman" w:hAnsi="Times New Roman"/>
                <w:sz w:val="20"/>
                <w:szCs w:val="20"/>
              </w:rPr>
              <w:tab/>
            </w:r>
            <w:r>
              <w:rPr>
                <w:rFonts w:ascii="Times New Roman" w:eastAsia="Times New Roman" w:hAnsi="Times New Roman" w:cs="Times New Roman"/>
                <w:b/>
                <w:position w:val="-4"/>
                <w:sz w:val="20"/>
                <w:szCs w:val="20"/>
              </w:rPr>
            </w:r>
            <w:r>
              <w:rPr>
                <w:rFonts w:ascii="Times New Roman" w:eastAsia="Times New Roman" w:hAnsi="Times New Roman" w:cs="Times New Roman"/>
                <w:b/>
                <w:position w:val="-4"/>
                <w:sz w:val="20"/>
                <w:szCs w:val="20"/>
              </w:rPr>
              <w:pict>
                <v:rect id="_x0000_s1026"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F0E3B" w:rsidRPr="001F0E3B">
              <w:rPr>
                <w:rFonts w:ascii="Times New Roman" w:hAnsi="Times New Roman"/>
                <w:sz w:val="20"/>
                <w:szCs w:val="20"/>
              </w:rPr>
              <w:t xml:space="preserve"> Government Deferred Compensation Plan – Sec 457(b)</w:t>
            </w:r>
          </w:p>
        </w:tc>
      </w:tr>
      <w:tr w:rsidR="001F0E3B" w:rsidRPr="001F0E3B" w:rsidTr="00EB2E83">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rsidR="001F0E3B" w:rsidRPr="001F0E3B" w:rsidRDefault="001F0E3B" w:rsidP="001F0E3B">
            <w:pPr>
              <w:tabs>
                <w:tab w:val="left" w:pos="3240"/>
              </w:tabs>
              <w:autoSpaceDE w:val="0"/>
              <w:autoSpaceDN w:val="0"/>
              <w:adjustRightInd w:val="0"/>
              <w:spacing w:after="0" w:line="240" w:lineRule="auto"/>
              <w:rPr>
                <w:rFonts w:ascii="Times New Roman" w:hAnsi="Times New Roman"/>
                <w:sz w:val="18"/>
              </w:rPr>
            </w:pPr>
            <w:r w:rsidRPr="001F0E3B">
              <w:rPr>
                <w:rFonts w:ascii="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1F0E3B" w:rsidRPr="001F0E3B" w:rsidRDefault="001F0E3B" w:rsidP="001F0E3B">
            <w:pPr>
              <w:autoSpaceDE w:val="0"/>
              <w:autoSpaceDN w:val="0"/>
              <w:adjustRightInd w:val="0"/>
              <w:spacing w:before="40" w:after="0" w:line="240" w:lineRule="auto"/>
              <w:rPr>
                <w:rFonts w:ascii="Times New Roman" w:hAnsi="Times New Roman"/>
                <w:sz w:val="18"/>
              </w:rPr>
            </w:pPr>
            <w:r w:rsidRPr="001F0E3B">
              <w:rPr>
                <w:rFonts w:ascii="Times New Roman" w:hAnsi="Times New Roman"/>
                <w:sz w:val="18"/>
              </w:rPr>
              <w:t>(Trustee/Custodian of IRA/Qualified Plan)</w:t>
            </w:r>
          </w:p>
        </w:tc>
      </w:tr>
      <w:tr w:rsidR="001F0E3B" w:rsidRPr="001F0E3B" w:rsidTr="00EB2E83">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1F0E3B" w:rsidRPr="001F0E3B" w:rsidRDefault="001F0E3B" w:rsidP="001F0E3B">
            <w:pPr>
              <w:tabs>
                <w:tab w:val="left" w:pos="3240"/>
              </w:tabs>
              <w:autoSpaceDE w:val="0"/>
              <w:autoSpaceDN w:val="0"/>
              <w:adjustRightInd w:val="0"/>
              <w:spacing w:after="80" w:line="240" w:lineRule="auto"/>
              <w:rPr>
                <w:rFonts w:ascii="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1F0E3B" w:rsidRPr="001F0E3B" w:rsidRDefault="001F0E3B" w:rsidP="001F0E3B">
            <w:pPr>
              <w:tabs>
                <w:tab w:val="left" w:pos="3240"/>
              </w:tabs>
              <w:autoSpaceDE w:val="0"/>
              <w:autoSpaceDN w:val="0"/>
              <w:adjustRightInd w:val="0"/>
              <w:spacing w:before="60" w:after="80" w:line="240" w:lineRule="auto"/>
              <w:rPr>
                <w:rFonts w:ascii="Times New Roman" w:hAnsi="Times New Roman"/>
                <w:sz w:val="28"/>
                <w:szCs w:val="28"/>
              </w:rPr>
            </w:pPr>
          </w:p>
        </w:tc>
      </w:tr>
      <w:tr w:rsidR="001F0E3B" w:rsidRPr="001F0E3B" w:rsidTr="00EB2E83">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rsidR="001F0E3B" w:rsidRPr="001F0E3B" w:rsidRDefault="001F0E3B" w:rsidP="001F0E3B">
            <w:pPr>
              <w:tabs>
                <w:tab w:val="left" w:pos="1422"/>
              </w:tabs>
              <w:autoSpaceDE w:val="0"/>
              <w:autoSpaceDN w:val="0"/>
              <w:adjustRightInd w:val="0"/>
              <w:spacing w:before="40" w:after="0" w:line="240" w:lineRule="auto"/>
              <w:ind w:left="1422" w:hanging="1422"/>
              <w:rPr>
                <w:rFonts w:ascii="Times New Roman" w:hAnsi="Times New Roman"/>
                <w:b/>
                <w:sz w:val="18"/>
                <w:szCs w:val="16"/>
              </w:rPr>
            </w:pPr>
            <w:r w:rsidRPr="001F0E3B">
              <w:rPr>
                <w:rFonts w:ascii="Times New Roman" w:hAnsi="Times New Roman"/>
                <w:b/>
                <w:sz w:val="18"/>
              </w:rPr>
              <w:t xml:space="preserve">Account Number </w:t>
            </w:r>
            <w:r w:rsidRPr="001F0E3B">
              <w:rPr>
                <w:rFonts w:ascii="Times New Roman" w:hAnsi="Times New Roman"/>
                <w:b/>
                <w:sz w:val="18"/>
              </w:rPr>
              <w:tab/>
            </w:r>
            <w:r w:rsidRPr="001F0E3B">
              <w:rPr>
                <w:rFonts w:ascii="Times New Roman" w:hAnsi="Times New Roman"/>
                <w:sz w:val="18"/>
              </w:rPr>
              <w:t>(</w:t>
            </w:r>
            <w:r w:rsidRPr="001F0E3B">
              <w:rPr>
                <w:rFonts w:ascii="Times New Roman" w:hAnsi="Times New Roman"/>
                <w:sz w:val="18"/>
                <w:szCs w:val="16"/>
              </w:rPr>
              <w:t>Please DO NOT use Social Security Number</w:t>
            </w:r>
            <w:r w:rsidRPr="001F0E3B">
              <w:rPr>
                <w:rFonts w:ascii="Times New Roman" w:hAnsi="Times New Roman"/>
                <w:sz w:val="18"/>
              </w:rPr>
              <w:t>)</w:t>
            </w:r>
          </w:p>
        </w:tc>
      </w:tr>
      <w:tr w:rsidR="001F0E3B" w:rsidRPr="001F0E3B" w:rsidTr="00EB2E83">
        <w:trPr>
          <w:trHeight w:hRule="exact" w:val="288"/>
        </w:trPr>
        <w:tc>
          <w:tcPr>
            <w:tcW w:w="10800" w:type="dxa"/>
            <w:gridSpan w:val="4"/>
            <w:tcBorders>
              <w:top w:val="nil"/>
              <w:bottom w:val="single" w:sz="4" w:space="0" w:color="A6A6A6" w:themeColor="background1" w:themeShade="A6"/>
            </w:tcBorders>
            <w:vAlign w:val="bottom"/>
          </w:tcPr>
          <w:p w:rsidR="001F0E3B" w:rsidRPr="001F0E3B" w:rsidRDefault="001F0E3B" w:rsidP="001F0E3B">
            <w:pPr>
              <w:tabs>
                <w:tab w:val="left" w:pos="3240"/>
              </w:tabs>
              <w:autoSpaceDE w:val="0"/>
              <w:autoSpaceDN w:val="0"/>
              <w:adjustRightInd w:val="0"/>
              <w:spacing w:before="60" w:after="80" w:line="240" w:lineRule="auto"/>
              <w:rPr>
                <w:rFonts w:ascii="Times New Roman" w:hAnsi="Times New Roman"/>
                <w:sz w:val="28"/>
                <w:szCs w:val="28"/>
              </w:rPr>
            </w:pPr>
          </w:p>
        </w:tc>
      </w:tr>
      <w:tr w:rsidR="001F0E3B" w:rsidRPr="001F0E3B" w:rsidTr="00EB2E83">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1F0E3B" w:rsidRPr="001F0E3B" w:rsidRDefault="001F0E3B" w:rsidP="001F0E3B">
            <w:pPr>
              <w:autoSpaceDE w:val="0"/>
              <w:autoSpaceDN w:val="0"/>
              <w:adjustRightInd w:val="0"/>
              <w:spacing w:before="40" w:after="40" w:line="240" w:lineRule="auto"/>
              <w:rPr>
                <w:rFonts w:ascii="Verdana" w:hAnsi="Verdana"/>
                <w:b/>
                <w:sz w:val="20"/>
                <w:szCs w:val="18"/>
              </w:rPr>
            </w:pPr>
            <w:r w:rsidRPr="001F0E3B">
              <w:rPr>
                <w:rFonts w:ascii="Verdana" w:hAnsi="Verdana"/>
                <w:b/>
                <w:sz w:val="20"/>
                <w:szCs w:val="18"/>
              </w:rPr>
              <w:t>PAYMENT HANDLING INSTRUCTIONS</w:t>
            </w:r>
          </w:p>
        </w:tc>
      </w:tr>
      <w:tr w:rsidR="001F0E3B" w:rsidRPr="001F0E3B" w:rsidTr="00EB2E83">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F0E3B" w:rsidRPr="001F0E3B" w:rsidRDefault="001F0E3B" w:rsidP="001F0E3B">
            <w:pPr>
              <w:autoSpaceDE w:val="0"/>
              <w:autoSpaceDN w:val="0"/>
              <w:adjustRightInd w:val="0"/>
              <w:spacing w:before="40" w:after="80" w:line="240" w:lineRule="auto"/>
              <w:rPr>
                <w:rFonts w:ascii="Times New Roman" w:hAnsi="Times New Roman"/>
                <w:b/>
                <w:sz w:val="18"/>
              </w:rPr>
            </w:pPr>
            <w:r w:rsidRPr="001F0E3B">
              <w:rPr>
                <w:rFonts w:ascii="Times New Roman" w:hAnsi="Times New Roman"/>
                <w:b/>
                <w:position w:val="2"/>
                <w:szCs w:val="24"/>
              </w:rPr>
              <w:t>Check will be mailed to:</w:t>
            </w:r>
          </w:p>
        </w:tc>
      </w:tr>
      <w:tr w:rsidR="001F0E3B" w:rsidRPr="001F0E3B" w:rsidTr="00EB2E83">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rsidR="001F0E3B" w:rsidRPr="001F0E3B" w:rsidRDefault="001F0E3B" w:rsidP="001F0E3B">
            <w:pPr>
              <w:autoSpaceDE w:val="0"/>
              <w:autoSpaceDN w:val="0"/>
              <w:adjustRightInd w:val="0"/>
              <w:spacing w:before="40" w:after="0" w:line="240" w:lineRule="auto"/>
              <w:rPr>
                <w:rFonts w:ascii="Times New Roman" w:hAnsi="Times New Roman"/>
                <w:sz w:val="18"/>
              </w:rPr>
            </w:pPr>
            <w:r w:rsidRPr="001F0E3B">
              <w:rPr>
                <w:rFonts w:ascii="Times New Roman" w:hAnsi="Times New Roman"/>
                <w:b/>
                <w:sz w:val="18"/>
              </w:rPr>
              <w:t xml:space="preserve">IRA or Plan Contact Name </w:t>
            </w:r>
            <w:r w:rsidRPr="001F0E3B">
              <w:rPr>
                <w:rFonts w:ascii="Times New Roman" w:hAnsi="Times New Roman"/>
                <w:sz w:val="18"/>
              </w:rPr>
              <w:t>(</w:t>
            </w:r>
            <w:r w:rsidRPr="001F0E3B">
              <w:rPr>
                <w:rFonts w:ascii="Times New Roman" w:hAnsi="Times New Roman"/>
                <w:sz w:val="18"/>
                <w:u w:val="single"/>
              </w:rPr>
              <w:t>Required</w:t>
            </w:r>
            <w:r w:rsidRPr="001F0E3B">
              <w:rPr>
                <w:rFonts w:ascii="Times New Roman" w:hAnsi="Times New Roman"/>
                <w:sz w:val="18"/>
              </w:rPr>
              <w:t xml:space="preserve"> if Account Number field is not completed)</w:t>
            </w:r>
          </w:p>
        </w:tc>
      </w:tr>
      <w:tr w:rsidR="001F0E3B" w:rsidRPr="001F0E3B" w:rsidTr="00EB2E83">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rsidR="001F0E3B" w:rsidRPr="001F0E3B" w:rsidRDefault="001F0E3B" w:rsidP="001F0E3B">
            <w:pPr>
              <w:tabs>
                <w:tab w:val="left" w:pos="3240"/>
              </w:tabs>
              <w:autoSpaceDE w:val="0"/>
              <w:autoSpaceDN w:val="0"/>
              <w:adjustRightInd w:val="0"/>
              <w:spacing w:after="0" w:line="240" w:lineRule="auto"/>
              <w:rPr>
                <w:rFonts w:ascii="Times New Roman" w:hAnsi="Times New Roman"/>
                <w:sz w:val="28"/>
                <w:szCs w:val="28"/>
              </w:rPr>
            </w:pPr>
          </w:p>
        </w:tc>
      </w:tr>
      <w:tr w:rsidR="001F0E3B" w:rsidRPr="001F0E3B" w:rsidTr="00EB2E83">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rsidR="001F0E3B" w:rsidRPr="001F0E3B" w:rsidRDefault="001F0E3B" w:rsidP="001F0E3B">
            <w:pPr>
              <w:autoSpaceDE w:val="0"/>
              <w:autoSpaceDN w:val="0"/>
              <w:adjustRightInd w:val="0"/>
              <w:spacing w:after="0" w:line="240" w:lineRule="auto"/>
              <w:rPr>
                <w:rFonts w:ascii="Times New Roman" w:hAnsi="Times New Roman"/>
                <w:b/>
                <w:sz w:val="18"/>
                <w:szCs w:val="16"/>
              </w:rPr>
            </w:pPr>
            <w:r w:rsidRPr="001F0E3B">
              <w:rPr>
                <w:rFonts w:ascii="Times New Roman" w:hAnsi="Times New Roman"/>
                <w:b/>
                <w:sz w:val="18"/>
              </w:rPr>
              <w:t>Address</w:t>
            </w:r>
          </w:p>
        </w:tc>
      </w:tr>
      <w:tr w:rsidR="001F0E3B" w:rsidRPr="001F0E3B" w:rsidTr="00EB2E83">
        <w:trPr>
          <w:trHeight w:hRule="exact" w:val="162"/>
        </w:trPr>
        <w:tc>
          <w:tcPr>
            <w:tcW w:w="10800" w:type="dxa"/>
            <w:gridSpan w:val="4"/>
            <w:tcBorders>
              <w:top w:val="nil"/>
              <w:bottom w:val="single" w:sz="4" w:space="0" w:color="A6A6A6" w:themeColor="background1" w:themeShade="A6"/>
            </w:tcBorders>
          </w:tcPr>
          <w:p w:rsidR="001F0E3B" w:rsidRPr="001F0E3B" w:rsidRDefault="001F0E3B" w:rsidP="001F0E3B">
            <w:pPr>
              <w:tabs>
                <w:tab w:val="left" w:pos="3240"/>
              </w:tabs>
              <w:autoSpaceDE w:val="0"/>
              <w:autoSpaceDN w:val="0"/>
              <w:adjustRightInd w:val="0"/>
              <w:spacing w:after="0" w:line="240" w:lineRule="auto"/>
              <w:rPr>
                <w:rFonts w:ascii="Times New Roman" w:hAnsi="Times New Roman"/>
                <w:sz w:val="28"/>
                <w:szCs w:val="28"/>
              </w:rPr>
            </w:pPr>
          </w:p>
        </w:tc>
      </w:tr>
      <w:tr w:rsidR="001F0E3B" w:rsidRPr="001F0E3B" w:rsidTr="00EB2E83">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p>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p>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p>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p>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p>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p>
        </w:tc>
      </w:tr>
      <w:tr w:rsidR="001F0E3B" w:rsidRPr="001F0E3B" w:rsidTr="00EB2E83">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r w:rsidRPr="001F0E3B">
              <w:rPr>
                <w:rFonts w:ascii="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r w:rsidRPr="001F0E3B">
              <w:rPr>
                <w:rFonts w:ascii="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1F0E3B" w:rsidRPr="001F0E3B" w:rsidRDefault="001F0E3B" w:rsidP="001F0E3B">
            <w:pPr>
              <w:tabs>
                <w:tab w:val="left" w:pos="5292"/>
                <w:tab w:val="left" w:pos="8352"/>
              </w:tabs>
              <w:autoSpaceDE w:val="0"/>
              <w:autoSpaceDN w:val="0"/>
              <w:adjustRightInd w:val="0"/>
              <w:spacing w:after="0" w:line="240" w:lineRule="auto"/>
              <w:rPr>
                <w:rFonts w:ascii="Times New Roman" w:hAnsi="Times New Roman"/>
                <w:b/>
                <w:sz w:val="18"/>
              </w:rPr>
            </w:pPr>
            <w:r w:rsidRPr="001F0E3B">
              <w:rPr>
                <w:rFonts w:ascii="Times New Roman" w:hAnsi="Times New Roman"/>
                <w:b/>
                <w:sz w:val="18"/>
              </w:rPr>
              <w:t>Zip</w:t>
            </w:r>
          </w:p>
        </w:tc>
      </w:tr>
      <w:tr w:rsidR="001F0E3B" w:rsidRPr="001F0E3B" w:rsidTr="00EB2E83">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1F0E3B" w:rsidRPr="001F0E3B" w:rsidRDefault="001F0E3B" w:rsidP="001F0E3B">
            <w:pPr>
              <w:tabs>
                <w:tab w:val="left" w:pos="3240"/>
              </w:tabs>
              <w:autoSpaceDE w:val="0"/>
              <w:autoSpaceDN w:val="0"/>
              <w:adjustRightInd w:val="0"/>
              <w:spacing w:after="0" w:line="240" w:lineRule="auto"/>
              <w:rPr>
                <w:rFonts w:ascii="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1F0E3B" w:rsidRPr="001F0E3B" w:rsidRDefault="001F0E3B" w:rsidP="001F0E3B">
            <w:pPr>
              <w:tabs>
                <w:tab w:val="left" w:pos="3240"/>
              </w:tabs>
              <w:autoSpaceDE w:val="0"/>
              <w:autoSpaceDN w:val="0"/>
              <w:adjustRightInd w:val="0"/>
              <w:spacing w:after="0" w:line="240" w:lineRule="auto"/>
              <w:rPr>
                <w:rFonts w:ascii="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1F0E3B" w:rsidRPr="001F0E3B" w:rsidRDefault="001F0E3B" w:rsidP="001F0E3B">
            <w:pPr>
              <w:tabs>
                <w:tab w:val="left" w:pos="3240"/>
              </w:tabs>
              <w:autoSpaceDE w:val="0"/>
              <w:autoSpaceDN w:val="0"/>
              <w:adjustRightInd w:val="0"/>
              <w:spacing w:after="0" w:line="240" w:lineRule="auto"/>
              <w:rPr>
                <w:rFonts w:ascii="Times New Roman" w:hAnsi="Times New Roman"/>
                <w:sz w:val="28"/>
                <w:szCs w:val="28"/>
              </w:rPr>
            </w:pPr>
          </w:p>
        </w:tc>
      </w:tr>
      <w:tr w:rsidR="001F0E3B" w:rsidRPr="001F0E3B" w:rsidTr="00EB2E83">
        <w:tc>
          <w:tcPr>
            <w:tcW w:w="10800" w:type="dxa"/>
            <w:gridSpan w:val="4"/>
            <w:tcBorders>
              <w:top w:val="nil"/>
              <w:bottom w:val="nil"/>
            </w:tcBorders>
            <w:vAlign w:val="bottom"/>
          </w:tcPr>
          <w:p w:rsidR="001F0E3B" w:rsidRPr="001F0E3B" w:rsidRDefault="001F0E3B" w:rsidP="001F0E3B">
            <w:pPr>
              <w:tabs>
                <w:tab w:val="left" w:pos="5382"/>
                <w:tab w:val="left" w:pos="8082"/>
                <w:tab w:val="left" w:pos="9357"/>
              </w:tabs>
              <w:autoSpaceDE w:val="0"/>
              <w:autoSpaceDN w:val="0"/>
              <w:adjustRightInd w:val="0"/>
              <w:spacing w:before="60" w:after="0" w:line="240" w:lineRule="auto"/>
              <w:jc w:val="both"/>
              <w:rPr>
                <w:rFonts w:ascii="Times New Roman" w:hAnsi="Times New Roman"/>
              </w:rPr>
            </w:pPr>
            <w:r w:rsidRPr="001F0E3B">
              <w:rPr>
                <w:rFonts w:ascii="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1F0E3B" w:rsidRPr="001F0E3B" w:rsidTr="00EB2E83">
        <w:tc>
          <w:tcPr>
            <w:tcW w:w="10800" w:type="dxa"/>
            <w:gridSpan w:val="4"/>
            <w:tcBorders>
              <w:top w:val="nil"/>
              <w:bottom w:val="single" w:sz="4" w:space="0" w:color="A6A6A6" w:themeColor="background1" w:themeShade="A6"/>
            </w:tcBorders>
            <w:vAlign w:val="bottom"/>
          </w:tcPr>
          <w:p w:rsidR="001F0E3B" w:rsidRPr="001F0E3B" w:rsidRDefault="001F0E3B" w:rsidP="001F0E3B">
            <w:pPr>
              <w:tabs>
                <w:tab w:val="left" w:pos="5382"/>
                <w:tab w:val="left" w:pos="8082"/>
                <w:tab w:val="left" w:pos="9357"/>
              </w:tabs>
              <w:autoSpaceDE w:val="0"/>
              <w:autoSpaceDN w:val="0"/>
              <w:adjustRightInd w:val="0"/>
              <w:spacing w:after="0" w:line="240" w:lineRule="auto"/>
              <w:jc w:val="both"/>
              <w:rPr>
                <w:rFonts w:ascii="Times New Roman" w:hAnsi="Times New Roman"/>
                <w:sz w:val="16"/>
                <w:szCs w:val="16"/>
              </w:rPr>
            </w:pPr>
          </w:p>
          <w:p w:rsidR="001F0E3B" w:rsidRPr="001F0E3B" w:rsidRDefault="001F0E3B" w:rsidP="001F0E3B">
            <w:pPr>
              <w:tabs>
                <w:tab w:val="left" w:pos="5382"/>
                <w:tab w:val="left" w:pos="8082"/>
                <w:tab w:val="left" w:pos="9357"/>
              </w:tabs>
              <w:autoSpaceDE w:val="0"/>
              <w:autoSpaceDN w:val="0"/>
              <w:adjustRightInd w:val="0"/>
              <w:spacing w:before="120" w:after="0" w:line="240" w:lineRule="auto"/>
              <w:jc w:val="both"/>
              <w:rPr>
                <w:rFonts w:ascii="Times New Roman" w:hAnsi="Times New Roman"/>
                <w:sz w:val="16"/>
                <w:szCs w:val="16"/>
              </w:rPr>
            </w:pPr>
          </w:p>
          <w:p w:rsidR="001F0E3B" w:rsidRPr="001F0E3B" w:rsidRDefault="001F0E3B" w:rsidP="001F0E3B">
            <w:pPr>
              <w:pBdr>
                <w:top w:val="single" w:sz="4" w:space="1" w:color="auto"/>
              </w:pBdr>
              <w:tabs>
                <w:tab w:val="left" w:pos="5382"/>
                <w:tab w:val="left" w:pos="8082"/>
                <w:tab w:val="left" w:pos="9357"/>
              </w:tabs>
              <w:autoSpaceDE w:val="0"/>
              <w:autoSpaceDN w:val="0"/>
              <w:adjustRightInd w:val="0"/>
              <w:spacing w:before="60" w:after="120" w:line="240" w:lineRule="auto"/>
              <w:jc w:val="both"/>
              <w:rPr>
                <w:rFonts w:ascii="Times New Roman" w:hAnsi="Times New Roman"/>
              </w:rPr>
            </w:pPr>
            <w:r w:rsidRPr="001F0E3B">
              <w:rPr>
                <w:rFonts w:ascii="Times New Roman" w:hAnsi="Times New Roman"/>
              </w:rPr>
              <w:t>Trustee/Custodian’s Signature</w:t>
            </w:r>
            <w:r w:rsidRPr="001F0E3B">
              <w:rPr>
                <w:rFonts w:ascii="Times New Roman" w:hAnsi="Times New Roman"/>
              </w:rPr>
              <w:tab/>
            </w:r>
            <w:r w:rsidRPr="001F0E3B">
              <w:rPr>
                <w:rFonts w:ascii="Times New Roman" w:hAnsi="Times New Roman"/>
              </w:rPr>
              <w:tab/>
              <w:t>Date</w:t>
            </w:r>
          </w:p>
        </w:tc>
      </w:tr>
      <w:tr w:rsidR="001F0E3B" w:rsidRPr="001F0E3B" w:rsidTr="00EB2E83">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1F0E3B" w:rsidRPr="001F0E3B" w:rsidRDefault="001F0E3B" w:rsidP="001F0E3B">
            <w:pPr>
              <w:tabs>
                <w:tab w:val="left" w:pos="3240"/>
              </w:tabs>
              <w:autoSpaceDE w:val="0"/>
              <w:autoSpaceDN w:val="0"/>
              <w:adjustRightInd w:val="0"/>
              <w:spacing w:before="40" w:after="0" w:line="240" w:lineRule="auto"/>
              <w:rPr>
                <w:rFonts w:ascii="Times New Roman" w:hAnsi="Times New Roman"/>
                <w:b/>
                <w:sz w:val="18"/>
              </w:rPr>
            </w:pPr>
            <w:r w:rsidRPr="001F0E3B">
              <w:rPr>
                <w:rFonts w:ascii="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1F0E3B" w:rsidRPr="001F0E3B" w:rsidRDefault="001F0E3B" w:rsidP="001F0E3B">
            <w:pPr>
              <w:tabs>
                <w:tab w:val="left" w:pos="3240"/>
              </w:tabs>
              <w:autoSpaceDE w:val="0"/>
              <w:autoSpaceDN w:val="0"/>
              <w:adjustRightInd w:val="0"/>
              <w:spacing w:before="40" w:after="0" w:line="240" w:lineRule="auto"/>
              <w:rPr>
                <w:rFonts w:ascii="Times New Roman" w:hAnsi="Times New Roman"/>
                <w:b/>
                <w:sz w:val="18"/>
              </w:rPr>
            </w:pPr>
            <w:r w:rsidRPr="001F0E3B">
              <w:rPr>
                <w:rFonts w:ascii="Times New Roman" w:hAnsi="Times New Roman"/>
                <w:b/>
                <w:sz w:val="18"/>
              </w:rPr>
              <w:t>Title</w:t>
            </w:r>
          </w:p>
        </w:tc>
      </w:tr>
      <w:tr w:rsidR="001F0E3B" w:rsidRPr="001F0E3B" w:rsidTr="00EB2E83">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1F0E3B" w:rsidRPr="001F0E3B" w:rsidRDefault="001F0E3B" w:rsidP="001F0E3B">
            <w:pPr>
              <w:tabs>
                <w:tab w:val="left" w:pos="3240"/>
              </w:tabs>
              <w:autoSpaceDE w:val="0"/>
              <w:autoSpaceDN w:val="0"/>
              <w:adjustRightInd w:val="0"/>
              <w:spacing w:before="60" w:after="80" w:line="240" w:lineRule="auto"/>
              <w:rPr>
                <w:rFonts w:ascii="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1F0E3B" w:rsidRPr="001F0E3B" w:rsidRDefault="001F0E3B" w:rsidP="001F0E3B">
            <w:pPr>
              <w:tabs>
                <w:tab w:val="left" w:pos="3240"/>
              </w:tabs>
              <w:autoSpaceDE w:val="0"/>
              <w:autoSpaceDN w:val="0"/>
              <w:adjustRightInd w:val="0"/>
              <w:spacing w:before="60" w:after="80" w:line="240" w:lineRule="auto"/>
              <w:rPr>
                <w:rFonts w:ascii="Times New Roman" w:hAnsi="Times New Roman"/>
                <w:sz w:val="24"/>
              </w:rPr>
            </w:pPr>
          </w:p>
        </w:tc>
      </w:tr>
      <w:tr w:rsidR="001F0E3B" w:rsidRPr="001F0E3B" w:rsidTr="00EB2E83">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1F0E3B" w:rsidRPr="001F0E3B" w:rsidRDefault="001F0E3B" w:rsidP="001F0E3B">
            <w:pPr>
              <w:tabs>
                <w:tab w:val="left" w:pos="3240"/>
              </w:tabs>
              <w:autoSpaceDE w:val="0"/>
              <w:autoSpaceDN w:val="0"/>
              <w:adjustRightInd w:val="0"/>
              <w:spacing w:before="40" w:after="0" w:line="240" w:lineRule="auto"/>
              <w:rPr>
                <w:rFonts w:ascii="Times New Roman" w:hAnsi="Times New Roman"/>
                <w:b/>
                <w:sz w:val="18"/>
              </w:rPr>
            </w:pPr>
            <w:r w:rsidRPr="001F0E3B">
              <w:rPr>
                <w:rFonts w:ascii="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1F0E3B" w:rsidRPr="001F0E3B" w:rsidRDefault="001F0E3B" w:rsidP="001F0E3B">
            <w:pPr>
              <w:tabs>
                <w:tab w:val="left" w:pos="3240"/>
              </w:tabs>
              <w:autoSpaceDE w:val="0"/>
              <w:autoSpaceDN w:val="0"/>
              <w:adjustRightInd w:val="0"/>
              <w:spacing w:before="40" w:after="0" w:line="240" w:lineRule="auto"/>
              <w:rPr>
                <w:rFonts w:ascii="Times New Roman" w:hAnsi="Times New Roman"/>
                <w:b/>
                <w:sz w:val="18"/>
              </w:rPr>
            </w:pPr>
            <w:r w:rsidRPr="001F0E3B">
              <w:rPr>
                <w:rFonts w:ascii="Times New Roman" w:hAnsi="Times New Roman"/>
                <w:b/>
                <w:sz w:val="18"/>
              </w:rPr>
              <w:t>Phone</w:t>
            </w:r>
          </w:p>
        </w:tc>
      </w:tr>
      <w:tr w:rsidR="001F0E3B" w:rsidRPr="001F0E3B" w:rsidTr="00EB2E83">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rsidR="001F0E3B" w:rsidRPr="001F0E3B" w:rsidRDefault="001F0E3B" w:rsidP="001F0E3B">
            <w:pPr>
              <w:tabs>
                <w:tab w:val="left" w:pos="3240"/>
              </w:tabs>
              <w:autoSpaceDE w:val="0"/>
              <w:autoSpaceDN w:val="0"/>
              <w:adjustRightInd w:val="0"/>
              <w:spacing w:before="60" w:after="80" w:line="240" w:lineRule="auto"/>
              <w:rPr>
                <w:rFonts w:ascii="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1F0E3B" w:rsidRPr="001F0E3B" w:rsidRDefault="001F0E3B" w:rsidP="001F0E3B">
            <w:pPr>
              <w:tabs>
                <w:tab w:val="left" w:pos="3240"/>
              </w:tabs>
              <w:autoSpaceDE w:val="0"/>
              <w:autoSpaceDN w:val="0"/>
              <w:adjustRightInd w:val="0"/>
              <w:spacing w:before="60" w:after="80" w:line="240" w:lineRule="auto"/>
              <w:rPr>
                <w:rFonts w:ascii="Times New Roman" w:hAnsi="Times New Roman"/>
                <w:sz w:val="24"/>
              </w:rPr>
            </w:pPr>
          </w:p>
        </w:tc>
      </w:tr>
    </w:tbl>
    <w:p w:rsidR="001F0E3B" w:rsidRPr="001F0E3B" w:rsidRDefault="001F0E3B" w:rsidP="001F0E3B">
      <w:pPr>
        <w:autoSpaceDE w:val="0"/>
        <w:autoSpaceDN w:val="0"/>
        <w:adjustRightInd w:val="0"/>
        <w:spacing w:after="0" w:line="240" w:lineRule="auto"/>
        <w:ind w:left="274" w:right="274"/>
        <w:jc w:val="both"/>
        <w:rPr>
          <w:rFonts w:ascii="Times New Roman" w:eastAsiaTheme="minorHAnsi" w:hAnsi="Times New Roman"/>
          <w:sz w:val="14"/>
        </w:rPr>
      </w:pPr>
    </w:p>
    <w:p w:rsidR="00EE5E9B" w:rsidRPr="00F65ECD" w:rsidRDefault="00EE5E9B" w:rsidP="001F0E3B">
      <w:pPr>
        <w:widowControl w:val="0"/>
        <w:tabs>
          <w:tab w:val="left" w:pos="-6660"/>
          <w:tab w:val="left" w:pos="-1440"/>
        </w:tabs>
        <w:spacing w:after="0" w:line="240" w:lineRule="auto"/>
        <w:rPr>
          <w:rFonts w:ascii="Times New Roman" w:hAnsi="Times New Roman"/>
          <w:color w:val="000000"/>
        </w:rPr>
      </w:pPr>
    </w:p>
    <w:sectPr w:rsidR="00EE5E9B" w:rsidRPr="00F65ECD" w:rsidSect="00A41001">
      <w:headerReference w:type="even" r:id="rId16"/>
      <w:headerReference w:type="default" r:id="rId17"/>
      <w:footerReference w:type="even" r:id="rId18"/>
      <w:footerReference w:type="default" r:id="rId19"/>
      <w:pgSz w:w="12240" w:h="15840"/>
      <w:pgMar w:top="1584" w:right="720" w:bottom="288" w:left="720" w:header="432" w:footer="31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508" w:rsidRDefault="00217508" w:rsidP="00540DB7">
      <w:pPr>
        <w:spacing w:after="0" w:line="240" w:lineRule="auto"/>
      </w:pPr>
      <w:r>
        <w:separator/>
      </w:r>
    </w:p>
  </w:endnote>
  <w:endnote w:type="continuationSeparator" w:id="0">
    <w:p w:rsidR="00217508" w:rsidRDefault="00217508"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BC C39 3 to 1 Narrow">
    <w:altName w:val="Vrinda"/>
    <w:panose1 w:val="020B05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246" w:rsidRDefault="00007246" w:rsidP="009C10B1">
    <w:pPr>
      <w:pStyle w:val="Footer"/>
      <w:spacing w:after="0"/>
      <w:jc w:val="center"/>
      <w:rPr>
        <w:rFonts w:ascii="Times New Roman" w:hAnsi="Times New Roman"/>
      </w:rPr>
    </w:pPr>
    <w:r>
      <w:rPr>
        <w:rFonts w:ascii="Times New Roman" w:hAnsi="Times New Roman"/>
      </w:rPr>
      <w:t>2</w:t>
    </w:r>
  </w:p>
  <w:p w:rsidR="00007246" w:rsidRDefault="00007246" w:rsidP="007C0D6A">
    <w:pPr>
      <w:pStyle w:val="Footer"/>
      <w:spacing w:after="0"/>
      <w:ind w:left="720"/>
      <w:jc w:val="center"/>
      <w:rPr>
        <w:rFonts w:ascii="Times New Roman" w:hAnsi="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246" w:rsidRPr="00822023" w:rsidRDefault="00007246" w:rsidP="009F492E">
    <w:pPr>
      <w:pStyle w:val="Footer"/>
      <w:spacing w:after="0" w:line="240" w:lineRule="auto"/>
      <w:jc w:val="right"/>
      <w:rPr>
        <w:rFonts w:ascii="Times New Roman" w:hAnsi="Times New Roman"/>
        <w:smallCaps/>
        <w:color w:val="FFFFFF" w:themeColor="background1"/>
        <w:w w:val="145"/>
      </w:rPr>
    </w:pPr>
    <w:r w:rsidRPr="00822023">
      <w:rPr>
        <w:rFonts w:ascii="Times New Roman" w:hAnsi="Times New Roman"/>
        <w:iCs/>
        <w:color w:val="FFFFFF" w:themeColor="background1"/>
      </w:rPr>
      <w:t>(continued)</w:t>
    </w:r>
  </w:p>
  <w:p w:rsidR="00007246" w:rsidRPr="00822023" w:rsidRDefault="00E07170" w:rsidP="0045637A">
    <w:pPr>
      <w:pStyle w:val="Footer"/>
      <w:spacing w:after="0"/>
      <w:rPr>
        <w:rFonts w:ascii="BC C39 3 to 1 Narrow" w:hAnsi="BC C39 3 to 1 Narrow"/>
        <w:color w:val="FFFFFF" w:themeColor="background1"/>
        <w:sz w:val="2"/>
        <w:szCs w:val="2"/>
      </w:rPr>
    </w:pPr>
    <w:bookmarkStart w:id="18" w:name="sagitec4"/>
    <w:r>
      <w:rPr>
        <w:noProof/>
      </w:rPr>
      <w:drawing>
        <wp:anchor distT="0" distB="0" distL="114300" distR="114300" simplePos="0" relativeHeight="251664384" behindDoc="1" locked="0" layoutInCell="1" allowOverlap="1" wp14:anchorId="08C49BB7" wp14:editId="79967360">
          <wp:simplePos x="0" y="0"/>
          <wp:positionH relativeFrom="page">
            <wp:align>center</wp:align>
          </wp:positionH>
          <wp:positionV relativeFrom="page">
            <wp:align>bottom</wp:align>
          </wp:positionV>
          <wp:extent cx="7744968" cy="97840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007246" w:rsidRPr="00822023">
      <w:rPr>
        <w:rFonts w:ascii="BC C39 3 to 1 Narrow" w:hAnsi="BC C39 3 to 1 Narrow"/>
        <w:color w:val="FFFFFF" w:themeColor="background1"/>
        <w:sz w:val="2"/>
        <w:szCs w:val="2"/>
      </w:rPr>
      <w:t>{</w:t>
    </w:r>
    <w:proofErr w:type="spellStart"/>
    <w:r w:rsidR="00007246" w:rsidRPr="00822023">
      <w:rPr>
        <w:rFonts w:ascii="BC C39 3 to 1 Narrow" w:hAnsi="BC C39 3 to 1 Narrow"/>
        <w:color w:val="FFFFFF" w:themeColor="background1"/>
        <w:sz w:val="2"/>
        <w:szCs w:val="2"/>
      </w:rPr>
      <w:t>stdTrackingNo</w:t>
    </w:r>
    <w:proofErr w:type="spellEnd"/>
    <w:r w:rsidR="00007246" w:rsidRPr="00822023">
      <w:rPr>
        <w:rFonts w:ascii="BC C39 3 to 1 Narrow" w:hAnsi="BC C39 3 to 1 Narrow"/>
        <w:color w:val="FFFFFF" w:themeColor="background1"/>
        <w:sz w:val="2"/>
        <w:szCs w:val="2"/>
      </w:rPr>
      <w:t>}</w:t>
    </w:r>
    <w:bookmarkEnd w:id="18"/>
  </w:p>
  <w:p w:rsidR="00007246" w:rsidRDefault="00007246" w:rsidP="0045637A">
    <w:pPr>
      <w:pStyle w:val="Footer"/>
      <w:spacing w:after="0"/>
      <w:rPr>
        <w:rFonts w:ascii="Times New Roman" w:hAnsi="Times New Roman"/>
        <w:sz w:val="18"/>
        <w:szCs w:val="18"/>
      </w:rPr>
    </w:pPr>
    <w:bookmarkStart w:id="19" w:name="sagitec3"/>
    <w:r>
      <w:rPr>
        <w:rFonts w:ascii="Times New Roman" w:hAnsi="Times New Roman"/>
        <w:sz w:val="18"/>
        <w:szCs w:val="18"/>
      </w:rPr>
      <w:t>{</w:t>
    </w:r>
    <w:proofErr w:type="spellStart"/>
    <w:r>
      <w:rPr>
        <w:rFonts w:ascii="Times New Roman" w:hAnsi="Times New Roman"/>
        <w:sz w:val="18"/>
        <w:szCs w:val="18"/>
      </w:rPr>
      <w:t>stdMbrParticipantMPID</w:t>
    </w:r>
    <w:proofErr w:type="spellEnd"/>
    <w:r>
      <w:rPr>
        <w:rFonts w:ascii="Times New Roman" w:hAnsi="Times New Roman"/>
        <w:sz w:val="18"/>
        <w:szCs w:val="18"/>
      </w:rPr>
      <w:t>}</w:t>
    </w:r>
    <w:bookmarkEnd w:id="19"/>
  </w:p>
  <w:p w:rsidR="006C602D" w:rsidRPr="006C602D" w:rsidRDefault="00E07170" w:rsidP="006C602D">
    <w:pPr>
      <w:pStyle w:val="Footer"/>
      <w:spacing w:after="0"/>
      <w:jc w:val="right"/>
      <w:rPr>
        <w:sz w:val="12"/>
        <w:szCs w:val="12"/>
      </w:rPr>
    </w:pPr>
    <w:r>
      <w:rPr>
        <w:sz w:val="12"/>
        <w:szCs w:val="12"/>
      </w:rPr>
      <w:tab/>
      <w:t>DRO-0035:2018-11</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75" w:rsidRPr="001F0E3B" w:rsidRDefault="00FB5175" w:rsidP="00FB5175">
    <w:pPr>
      <w:pBdr>
        <w:top w:val="single" w:sz="12" w:space="1" w:color="A6A6A6" w:themeColor="background1" w:themeShade="A6"/>
      </w:pBdr>
      <w:tabs>
        <w:tab w:val="left" w:pos="3967"/>
      </w:tabs>
      <w:spacing w:after="0" w:line="240" w:lineRule="auto"/>
      <w:rPr>
        <w:rFonts w:ascii="BC C39 3 to 1 Narrow" w:eastAsiaTheme="minorHAnsi" w:hAnsi="BC C39 3 to 1 Narrow"/>
        <w:sz w:val="48"/>
        <w:szCs w:val="48"/>
      </w:rPr>
    </w:pPr>
    <w:bookmarkStart w:id="36" w:name="sagitec14"/>
    <w:r w:rsidRPr="001F0E3B">
      <w:rPr>
        <w:rFonts w:ascii="BC C39 3 to 1 Narrow" w:eastAsiaTheme="minorHAnsi" w:hAnsi="BC C39 3 to 1 Narrow"/>
        <w:sz w:val="48"/>
        <w:szCs w:val="48"/>
      </w:rPr>
      <w:t>{</w:t>
    </w:r>
    <w:proofErr w:type="spellStart"/>
    <w:r w:rsidRPr="001F0E3B">
      <w:rPr>
        <w:rFonts w:ascii="BC C39 3 to 1 Narrow" w:eastAsiaTheme="minorHAnsi" w:hAnsi="BC C39 3 to 1 Narrow"/>
        <w:sz w:val="48"/>
        <w:szCs w:val="48"/>
      </w:rPr>
      <w:t>stdTrackingNo</w:t>
    </w:r>
    <w:proofErr w:type="spellEnd"/>
    <w:r w:rsidRPr="001F0E3B">
      <w:rPr>
        <w:rFonts w:ascii="BC C39 3 to 1 Narrow" w:eastAsiaTheme="minorHAnsi" w:hAnsi="BC C39 3 to 1 Narrow"/>
        <w:sz w:val="48"/>
        <w:szCs w:val="48"/>
      </w:rPr>
      <w:t>}</w:t>
    </w:r>
    <w:bookmarkEnd w:id="36"/>
    <w:r w:rsidRPr="001F0E3B">
      <w:rPr>
        <w:rFonts w:ascii="BC C39 3 to 1 Narrow" w:eastAsiaTheme="minorHAnsi" w:hAnsi="BC C39 3 to 1 Narrow"/>
        <w:sz w:val="48"/>
        <w:szCs w:val="48"/>
      </w:rPr>
      <w:tab/>
    </w:r>
  </w:p>
  <w:p w:rsidR="00FB5175" w:rsidRPr="001F0E3B" w:rsidRDefault="00FB5175" w:rsidP="00FB5175">
    <w:pPr>
      <w:tabs>
        <w:tab w:val="center" w:pos="5400"/>
      </w:tabs>
      <w:spacing w:after="0" w:line="240" w:lineRule="auto"/>
      <w:rPr>
        <w:rFonts w:ascii="Times New Roman" w:eastAsiaTheme="minorHAnsi" w:hAnsi="Times New Roman"/>
        <w:sz w:val="20"/>
        <w:szCs w:val="24"/>
      </w:rPr>
    </w:pPr>
    <w:bookmarkStart w:id="37" w:name="sagitec15"/>
    <w:r w:rsidRPr="001F0E3B">
      <w:rPr>
        <w:rFonts w:ascii="Times New Roman" w:eastAsiaTheme="minorHAnsi" w:hAnsi="Times New Roman"/>
        <w:sz w:val="18"/>
        <w:szCs w:val="18"/>
      </w:rPr>
      <w:t>{</w:t>
    </w:r>
    <w:proofErr w:type="spellStart"/>
    <w:r w:rsidRPr="001F0E3B">
      <w:rPr>
        <w:rFonts w:ascii="Times New Roman" w:eastAsiaTheme="minorHAnsi" w:hAnsi="Times New Roman"/>
        <w:sz w:val="18"/>
        <w:szCs w:val="18"/>
      </w:rPr>
      <w:t>stdMbrParticipantMPID</w:t>
    </w:r>
    <w:proofErr w:type="spellEnd"/>
    <w:r w:rsidRPr="001F0E3B">
      <w:rPr>
        <w:rFonts w:ascii="Times New Roman" w:eastAsiaTheme="minorHAnsi" w:hAnsi="Times New Roman"/>
        <w:sz w:val="18"/>
        <w:szCs w:val="18"/>
      </w:rPr>
      <w:t>}</w:t>
    </w:r>
    <w:bookmarkEnd w:id="37"/>
    <w:r w:rsidRPr="001F0E3B">
      <w:rPr>
        <w:rFonts w:ascii="BC C39 3 to 1 Narrow" w:eastAsiaTheme="minorHAnsi" w:hAnsi="BC C39 3 to 1 Narrow"/>
        <w:spacing w:val="60"/>
        <w:sz w:val="52"/>
        <w:szCs w:val="18"/>
      </w:rPr>
      <w:tab/>
    </w:r>
  </w:p>
  <w:p w:rsidR="00FB5175" w:rsidRPr="001F0E3B" w:rsidRDefault="00FB5175" w:rsidP="00FB5175">
    <w:pPr>
      <w:tabs>
        <w:tab w:val="center" w:pos="4680"/>
        <w:tab w:val="right" w:pos="9360"/>
      </w:tabs>
      <w:spacing w:after="0" w:line="240" w:lineRule="auto"/>
      <w:jc w:val="right"/>
      <w:rPr>
        <w:rFonts w:ascii="Arial" w:eastAsiaTheme="minorHAnsi" w:hAnsi="Arial" w:cs="Arial"/>
        <w:sz w:val="24"/>
        <w:szCs w:val="24"/>
      </w:rPr>
    </w:pPr>
    <w:r w:rsidRPr="001F0E3B">
      <w:rPr>
        <w:rFonts w:ascii="Arial" w:eastAsiaTheme="minorHAnsi" w:hAnsi="Arial" w:cs="Arial"/>
        <w:sz w:val="12"/>
        <w:szCs w:val="16"/>
      </w:rPr>
      <w:t>RETR-0033:2016-12</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E3B" w:rsidRPr="001F0E3B" w:rsidRDefault="001F0E3B" w:rsidP="001F0E3B">
    <w:pPr>
      <w:pBdr>
        <w:top w:val="single" w:sz="12" w:space="1" w:color="A6A6A6" w:themeColor="background1" w:themeShade="A6"/>
      </w:pBdr>
      <w:tabs>
        <w:tab w:val="left" w:pos="3967"/>
      </w:tabs>
      <w:spacing w:after="0" w:line="240" w:lineRule="auto"/>
      <w:rPr>
        <w:rFonts w:ascii="BC C39 3 to 1 Narrow" w:eastAsiaTheme="minorHAnsi" w:hAnsi="BC C39 3 to 1 Narrow"/>
        <w:sz w:val="48"/>
        <w:szCs w:val="48"/>
      </w:rPr>
    </w:pPr>
    <w:bookmarkStart w:id="38" w:name="sagitec13"/>
    <w:r w:rsidRPr="001F0E3B">
      <w:rPr>
        <w:rFonts w:ascii="BC C39 3 to 1 Narrow" w:eastAsiaTheme="minorHAnsi" w:hAnsi="BC C39 3 to 1 Narrow"/>
        <w:sz w:val="48"/>
        <w:szCs w:val="48"/>
      </w:rPr>
      <w:t>{</w:t>
    </w:r>
    <w:proofErr w:type="spellStart"/>
    <w:r w:rsidRPr="001F0E3B">
      <w:rPr>
        <w:rFonts w:ascii="BC C39 3 to 1 Narrow" w:eastAsiaTheme="minorHAnsi" w:hAnsi="BC C39 3 to 1 Narrow"/>
        <w:sz w:val="48"/>
        <w:szCs w:val="48"/>
      </w:rPr>
      <w:t>stdTrackingNo</w:t>
    </w:r>
    <w:proofErr w:type="spellEnd"/>
    <w:r w:rsidRPr="001F0E3B">
      <w:rPr>
        <w:rFonts w:ascii="BC C39 3 to 1 Narrow" w:eastAsiaTheme="minorHAnsi" w:hAnsi="BC C39 3 to 1 Narrow"/>
        <w:sz w:val="48"/>
        <w:szCs w:val="48"/>
      </w:rPr>
      <w:t>}</w:t>
    </w:r>
    <w:bookmarkEnd w:id="38"/>
    <w:r w:rsidRPr="001F0E3B">
      <w:rPr>
        <w:rFonts w:ascii="BC C39 3 to 1 Narrow" w:eastAsiaTheme="minorHAnsi" w:hAnsi="BC C39 3 to 1 Narrow"/>
        <w:sz w:val="48"/>
        <w:szCs w:val="48"/>
      </w:rPr>
      <w:tab/>
    </w:r>
  </w:p>
  <w:p w:rsidR="001F0E3B" w:rsidRPr="001F0E3B" w:rsidRDefault="001F0E3B" w:rsidP="001F0E3B">
    <w:pPr>
      <w:tabs>
        <w:tab w:val="center" w:pos="5400"/>
      </w:tabs>
      <w:spacing w:after="0" w:line="240" w:lineRule="auto"/>
      <w:rPr>
        <w:rFonts w:ascii="Times New Roman" w:eastAsiaTheme="minorHAnsi" w:hAnsi="Times New Roman"/>
        <w:sz w:val="20"/>
        <w:szCs w:val="24"/>
      </w:rPr>
    </w:pPr>
    <w:bookmarkStart w:id="39" w:name="sagitec11"/>
    <w:r w:rsidRPr="001F0E3B">
      <w:rPr>
        <w:rFonts w:ascii="Times New Roman" w:eastAsiaTheme="minorHAnsi" w:hAnsi="Times New Roman"/>
        <w:sz w:val="18"/>
        <w:szCs w:val="18"/>
      </w:rPr>
      <w:t>{</w:t>
    </w:r>
    <w:proofErr w:type="spellStart"/>
    <w:r w:rsidRPr="001F0E3B">
      <w:rPr>
        <w:rFonts w:ascii="Times New Roman" w:eastAsiaTheme="minorHAnsi" w:hAnsi="Times New Roman"/>
        <w:sz w:val="18"/>
        <w:szCs w:val="18"/>
      </w:rPr>
      <w:t>stdMbrParticipantMPID</w:t>
    </w:r>
    <w:proofErr w:type="spellEnd"/>
    <w:r w:rsidRPr="001F0E3B">
      <w:rPr>
        <w:rFonts w:ascii="Times New Roman" w:eastAsiaTheme="minorHAnsi" w:hAnsi="Times New Roman"/>
        <w:sz w:val="18"/>
        <w:szCs w:val="18"/>
      </w:rPr>
      <w:t>}</w:t>
    </w:r>
    <w:bookmarkEnd w:id="39"/>
    <w:r w:rsidRPr="001F0E3B">
      <w:rPr>
        <w:rFonts w:ascii="BC C39 3 to 1 Narrow" w:eastAsiaTheme="minorHAnsi" w:hAnsi="BC C39 3 to 1 Narrow"/>
        <w:spacing w:val="60"/>
        <w:sz w:val="52"/>
        <w:szCs w:val="18"/>
      </w:rPr>
      <w:tab/>
    </w:r>
  </w:p>
  <w:p w:rsidR="001F0E3B" w:rsidRPr="001F0E3B" w:rsidRDefault="001F0E3B" w:rsidP="001F0E3B">
    <w:pPr>
      <w:tabs>
        <w:tab w:val="center" w:pos="4680"/>
        <w:tab w:val="right" w:pos="9360"/>
      </w:tabs>
      <w:spacing w:after="0" w:line="240" w:lineRule="auto"/>
      <w:jc w:val="right"/>
      <w:rPr>
        <w:rFonts w:ascii="Arial" w:eastAsiaTheme="minorHAnsi" w:hAnsi="Arial" w:cs="Arial"/>
        <w:sz w:val="24"/>
        <w:szCs w:val="24"/>
      </w:rPr>
    </w:pPr>
    <w:r w:rsidRPr="001F0E3B">
      <w:rPr>
        <w:rFonts w:ascii="Arial" w:eastAsiaTheme="minorHAnsi" w:hAnsi="Arial" w:cs="Arial"/>
        <w:sz w:val="12"/>
        <w:szCs w:val="16"/>
      </w:rPr>
      <w:t>RETR-0033:2016-12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508" w:rsidRDefault="00217508" w:rsidP="00540DB7">
      <w:pPr>
        <w:spacing w:after="0" w:line="240" w:lineRule="auto"/>
      </w:pPr>
      <w:r>
        <w:separator/>
      </w:r>
    </w:p>
  </w:footnote>
  <w:footnote w:type="continuationSeparator" w:id="0">
    <w:p w:rsidR="00217508" w:rsidRDefault="00217508" w:rsidP="0054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246" w:rsidRDefault="00007246" w:rsidP="009F492E">
    <w:pPr>
      <w:pStyle w:val="Header"/>
      <w:pBdr>
        <w:bottom w:val="single" w:sz="6" w:space="1" w:color="auto"/>
      </w:pBdr>
      <w:spacing w:after="0" w:line="240" w:lineRule="auto"/>
      <w:rPr>
        <w:rFonts w:ascii="Times New Roman" w:hAnsi="Times New Roman"/>
      </w:rPr>
    </w:pPr>
    <w:r>
      <w:rPr>
        <w:rFonts w:ascii="Times New Roman" w:hAnsi="Times New Roman"/>
        <w:bCs/>
        <w:color w:val="000000" w:themeColor="text1"/>
      </w:rPr>
      <w:t>QDRO</w:t>
    </w:r>
    <w:r w:rsidRPr="002E1073">
      <w:rPr>
        <w:rFonts w:ascii="Times New Roman" w:hAnsi="Times New Roman"/>
        <w:bCs/>
        <w:color w:val="000000" w:themeColor="text1"/>
      </w:rPr>
      <w:t xml:space="preserve"> </w:t>
    </w:r>
    <w:r w:rsidR="00822023">
      <w:rPr>
        <w:rFonts w:ascii="Times New Roman" w:hAnsi="Times New Roman"/>
        <w:bCs/>
        <w:color w:val="000000" w:themeColor="text1"/>
      </w:rPr>
      <w:t xml:space="preserve">IAP </w:t>
    </w:r>
    <w:r w:rsidRPr="002E1073">
      <w:rPr>
        <w:rFonts w:ascii="Times New Roman" w:hAnsi="Times New Roman"/>
        <w:bCs/>
        <w:color w:val="000000" w:themeColor="text1"/>
      </w:rPr>
      <w:t>Benefits</w:t>
    </w:r>
  </w:p>
  <w:p w:rsidR="00007246" w:rsidRDefault="00481EAC" w:rsidP="009F492E">
    <w:pPr>
      <w:pStyle w:val="Header"/>
      <w:pBdr>
        <w:bottom w:val="single" w:sz="6" w:space="1" w:color="auto"/>
      </w:pBdr>
      <w:spacing w:after="0" w:line="240" w:lineRule="auto"/>
      <w:rPr>
        <w:rFonts w:ascii="Times New Roman" w:hAnsi="Times New Roman"/>
      </w:rPr>
    </w:pPr>
    <w:r w:rsidRPr="002E1073">
      <w:rPr>
        <w:rFonts w:ascii="Times New Roman" w:hAnsi="Times New Roman"/>
      </w:rPr>
      <w:fldChar w:fldCharType="begin"/>
    </w:r>
    <w:r w:rsidR="00007246" w:rsidRPr="002E1073">
      <w:rPr>
        <w:rFonts w:ascii="Times New Roman" w:hAnsi="Times New Roman"/>
      </w:rPr>
      <w:instrText xml:space="preserve"> DATE \@ "MMMM d, yyyy" </w:instrText>
    </w:r>
    <w:r w:rsidRPr="002E1073">
      <w:rPr>
        <w:rFonts w:ascii="Times New Roman" w:hAnsi="Times New Roman"/>
      </w:rPr>
      <w:fldChar w:fldCharType="separate"/>
    </w:r>
    <w:r w:rsidR="001A429E">
      <w:rPr>
        <w:rFonts w:ascii="Times New Roman" w:hAnsi="Times New Roman"/>
        <w:noProof/>
      </w:rPr>
      <w:t>February 27, 2019</w:t>
    </w:r>
    <w:r w:rsidRPr="002E107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246" w:rsidRPr="002E1073" w:rsidRDefault="00007246" w:rsidP="0092752C">
    <w:pPr>
      <w:pStyle w:val="Header"/>
      <w:pBdr>
        <w:bottom w:val="single" w:sz="4" w:space="1" w:color="auto"/>
      </w:pBdr>
      <w:tabs>
        <w:tab w:val="clear" w:pos="4680"/>
        <w:tab w:val="left" w:pos="-15930"/>
      </w:tabs>
      <w:ind w:left="-720"/>
      <w:rPr>
        <w:rFonts w:ascii="Times New Roman" w:hAnsi="Times New Roman"/>
      </w:rPr>
    </w:pPr>
    <w:r>
      <w:rPr>
        <w:rFonts w:ascii="Times New Roman" w:hAnsi="Times New Roman"/>
        <w:bCs/>
        <w:color w:val="000000" w:themeColor="text1"/>
      </w:rPr>
      <w:t>QDRO Benefits</w:t>
    </w:r>
    <w:r w:rsidRPr="002E1073">
      <w:rPr>
        <w:rFonts w:ascii="Times New Roman" w:hAnsi="Times New Roman"/>
      </w:rPr>
      <w:tab/>
    </w:r>
    <w:r w:rsidR="00481EAC" w:rsidRPr="002E1073">
      <w:rPr>
        <w:rFonts w:ascii="Times New Roman" w:hAnsi="Times New Roman"/>
      </w:rPr>
      <w:fldChar w:fldCharType="begin"/>
    </w:r>
    <w:r w:rsidRPr="002E1073">
      <w:rPr>
        <w:rFonts w:ascii="Times New Roman" w:hAnsi="Times New Roman"/>
      </w:rPr>
      <w:instrText xml:space="preserve"> DATE \@ "MMMM d, yyyy" </w:instrText>
    </w:r>
    <w:r w:rsidR="00481EAC" w:rsidRPr="002E1073">
      <w:rPr>
        <w:rFonts w:ascii="Times New Roman" w:hAnsi="Times New Roman"/>
      </w:rPr>
      <w:fldChar w:fldCharType="separate"/>
    </w:r>
    <w:r w:rsidR="001A429E">
      <w:rPr>
        <w:rFonts w:ascii="Times New Roman" w:hAnsi="Times New Roman"/>
        <w:noProof/>
      </w:rPr>
      <w:t>February 27, 2019</w:t>
    </w:r>
    <w:r w:rsidR="00481EAC" w:rsidRPr="002E1073">
      <w:rPr>
        <w:rFonts w:ascii="Times New Roman" w:hAnsi="Times New Roman"/>
      </w:rPr>
      <w:fldChar w:fldCharType="end"/>
    </w:r>
    <w:r w:rsidRPr="002E1073">
      <w:rPr>
        <w:rFonts w:ascii="Times New Roman" w:hAnsi="Times New Roman"/>
      </w:rPr>
      <w:tab/>
    </w:r>
    <w:r w:rsidRPr="002E1073">
      <w:rPr>
        <w:rFonts w:ascii="Times New Roman" w:hAnsi="Times New Roman"/>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246" w:rsidRDefault="001A429E" w:rsidP="009F492E">
    <w:pPr>
      <w:pStyle w:val="Header"/>
      <w:tabs>
        <w:tab w:val="clear" w:pos="4680"/>
        <w:tab w:val="clear" w:pos="9360"/>
        <w:tab w:val="left" w:pos="8925"/>
      </w:tabs>
    </w:pPr>
    <w:r>
      <w:rPr>
        <w:noProof/>
      </w:rPr>
      <w:pict>
        <v:shapetype id="_x0000_t202" coordsize="21600,21600" o:spt="202" path="m,l,21600r21600,l21600,xe">
          <v:stroke joinstyle="miter"/>
          <v:path gradientshapeok="t" o:connecttype="rect"/>
        </v:shapetype>
        <v:shape id="_x0000_s2049" type="#_x0000_t202" style="position:absolute;margin-left:240.8pt;margin-top:8.5pt;width:66.85pt;height:21.15pt;z-index:251658240;mso-width-relative:margin;mso-height-relative:margin" strokecolor="white [3212]">
          <v:textbox style="mso-next-textbox:#_x0000_s2049">
            <w:txbxContent>
              <w:p w:rsidR="00C15E6E" w:rsidRPr="00CC07C3" w:rsidRDefault="00C15E6E" w:rsidP="00C15E6E">
                <w:pPr>
                  <w:rPr>
                    <w:color w:val="FFFFFF" w:themeColor="background1"/>
                  </w:rPr>
                </w:pPr>
                <w:r w:rsidRPr="00CC07C3">
                  <w:rPr>
                    <w:color w:val="FFFFFF" w:themeColor="background1"/>
                  </w:rPr>
                  <w:t>v4: 5-5-14</w:t>
                </w:r>
              </w:p>
            </w:txbxContent>
          </v:textbox>
        </v:shape>
      </w:pict>
    </w:r>
    <w:r w:rsidR="00E07170">
      <w:rPr>
        <w:noProof/>
      </w:rPr>
      <w:drawing>
        <wp:anchor distT="0" distB="0" distL="114300" distR="114300" simplePos="0" relativeHeight="251662336" behindDoc="1" locked="0" layoutInCell="1" allowOverlap="1" wp14:anchorId="7CEE9B0D" wp14:editId="68BF2A3F">
          <wp:simplePos x="0" y="0"/>
          <wp:positionH relativeFrom="page">
            <wp:align>center</wp:align>
          </wp:positionH>
          <wp:positionV relativeFrom="page">
            <wp:align>top</wp:align>
          </wp:positionV>
          <wp:extent cx="7772400" cy="1179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E3B" w:rsidRDefault="001F0E3B" w:rsidP="001F0E3B">
    <w:pPr>
      <w:tabs>
        <w:tab w:val="center" w:pos="4680"/>
        <w:tab w:val="right" w:pos="9360"/>
      </w:tabs>
      <w:spacing w:after="0" w:line="240" w:lineRule="auto"/>
      <w:ind w:left="2700"/>
      <w:jc w:val="right"/>
      <w:rPr>
        <w:rFonts w:ascii="Verdana" w:eastAsiaTheme="minorHAnsi" w:hAnsi="Verdana"/>
        <w:b/>
        <w:smallCaps/>
        <w:sz w:val="36"/>
        <w:szCs w:val="30"/>
      </w:rPr>
    </w:pPr>
    <w:r w:rsidRPr="001F0E3B">
      <w:rPr>
        <w:rFonts w:ascii="Verdana" w:eastAsiaTheme="minorHAnsi" w:hAnsi="Verdana"/>
        <w:b/>
        <w:smallCaps/>
        <w:noProof/>
        <w:sz w:val="36"/>
        <w:szCs w:val="30"/>
      </w:rPr>
      <w:drawing>
        <wp:anchor distT="0" distB="0" distL="114300" distR="114300" simplePos="0" relativeHeight="251657216" behindDoc="1" locked="0" layoutInCell="1" allowOverlap="1" wp14:anchorId="2F906D3D" wp14:editId="52BB9CEB">
          <wp:simplePos x="0" y="0"/>
          <wp:positionH relativeFrom="margin">
            <wp:posOffset>-52705</wp:posOffset>
          </wp:positionH>
          <wp:positionV relativeFrom="paragraph">
            <wp:posOffset>-47625</wp:posOffset>
          </wp:positionV>
          <wp:extent cx="1706245" cy="699135"/>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1A429E">
      <w:rPr>
        <w:rFonts w:ascii="Verdana" w:eastAsiaTheme="minorHAnsi" w:hAnsi="Verdana"/>
        <w:b/>
        <w:smallCaps/>
        <w:noProof/>
        <w:sz w:val="36"/>
        <w:szCs w:val="30"/>
      </w:rPr>
      <w:pict>
        <v:shapetype id="_x0000_t202" coordsize="21600,21600" o:spt="202" path="m,l,21600r21600,l21600,xe">
          <v:stroke joinstyle="miter"/>
          <v:path gradientshapeok="t" o:connecttype="rect"/>
        </v:shapetype>
        <v:shape id="_x0000_s2055" type="#_x0000_t202" style="position:absolute;left:0;text-align:left;margin-left:138.45pt;margin-top:18.95pt;width:73.5pt;height:20.8pt;z-index:251660288;mso-position-horizontal-relative:text;mso-position-vertical-relative:text;mso-width-relative:margin;mso-height-relative:margin" strokecolor="white [3212]">
          <v:textbox>
            <w:txbxContent>
              <w:p w:rsidR="001F0E3B" w:rsidRPr="004860B2" w:rsidRDefault="001F0E3B" w:rsidP="001F0E3B">
                <w:pPr>
                  <w:rPr>
                    <w:color w:val="FFFFFF" w:themeColor="background1"/>
                  </w:rPr>
                </w:pPr>
                <w:r w:rsidRPr="004860B2">
                  <w:rPr>
                    <w:color w:val="FFFFFF" w:themeColor="background1"/>
                  </w:rPr>
                  <w:t>v4: 5-8-14</w:t>
                </w:r>
              </w:p>
            </w:txbxContent>
          </v:textbox>
        </v:shape>
      </w:pict>
    </w:r>
    <w:r w:rsidRPr="001F0E3B">
      <w:rPr>
        <w:rFonts w:ascii="Verdana" w:eastAsiaTheme="minorHAnsi" w:hAnsi="Verdana"/>
        <w:b/>
        <w:smallCaps/>
        <w:sz w:val="36"/>
        <w:szCs w:val="30"/>
      </w:rPr>
      <w:t>Lump Sum Distribution Election</w:t>
    </w:r>
  </w:p>
  <w:p w:rsidR="00851D09" w:rsidRPr="001F0E3B" w:rsidRDefault="00851D09" w:rsidP="001F0E3B">
    <w:pPr>
      <w:tabs>
        <w:tab w:val="center" w:pos="4680"/>
        <w:tab w:val="right" w:pos="9360"/>
      </w:tabs>
      <w:spacing w:after="0" w:line="240" w:lineRule="auto"/>
      <w:ind w:left="2700"/>
      <w:jc w:val="right"/>
      <w:rPr>
        <w:rFonts w:ascii="Gill Sans MT" w:eastAsiaTheme="minorHAnsi" w:hAnsi="Gill Sans MT"/>
        <w:b/>
        <w:sz w:val="40"/>
        <w:szCs w:val="30"/>
      </w:rPr>
    </w:pPr>
    <w:r>
      <w:rPr>
        <w:rFonts w:ascii="Verdana" w:eastAsiaTheme="minorHAnsi" w:hAnsi="Verdana"/>
        <w:b/>
        <w:smallCaps/>
        <w:sz w:val="32"/>
        <w:szCs w:val="30"/>
      </w:rPr>
      <w:t>QDRO-</w:t>
    </w:r>
    <w:r w:rsidRPr="007C5C78">
      <w:rPr>
        <w:rFonts w:ascii="Verdana" w:eastAsiaTheme="minorHAnsi" w:hAnsi="Verdana"/>
        <w:b/>
        <w:smallCaps/>
        <w:sz w:val="32"/>
        <w:szCs w:val="30"/>
      </w:rPr>
      <w:t>IAP Plan</w:t>
    </w:r>
  </w:p>
  <w:p w:rsidR="001F0E3B" w:rsidRPr="001F0E3B" w:rsidRDefault="001F0E3B" w:rsidP="001F0E3B">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1F0E3B">
      <w:rPr>
        <w:rFonts w:ascii="Times New Roman" w:eastAsiaTheme="minorHAnsi" w:hAnsi="Times New Roman"/>
        <w:sz w:val="16"/>
        <w:szCs w:val="16"/>
      </w:rPr>
      <w:t xml:space="preserve">Return this Form to: </w:t>
    </w:r>
    <w:r w:rsidRPr="001F0E3B">
      <w:rPr>
        <w:rFonts w:ascii="Times New Roman" w:eastAsiaTheme="minorHAnsi" w:hAnsi="Times New Roman"/>
        <w:color w:val="000000" w:themeColor="text1"/>
        <w:sz w:val="16"/>
        <w:szCs w:val="16"/>
      </w:rPr>
      <w:t xml:space="preserve">MPI Retirement Benefits </w:t>
    </w:r>
    <w:r w:rsidRPr="001F0E3B">
      <w:rPr>
        <w:rFonts w:ascii="Times New Roman" w:eastAsiaTheme="minorHAnsi" w:hAnsi="Times New Roman"/>
        <w:color w:val="000000" w:themeColor="text1"/>
        <w:sz w:val="16"/>
        <w:szCs w:val="16"/>
      </w:rPr>
      <w:sym w:font="Wingdings" w:char="F09F"/>
    </w:r>
    <w:r w:rsidRPr="001F0E3B">
      <w:rPr>
        <w:rFonts w:ascii="Times New Roman" w:eastAsiaTheme="minorHAnsi" w:hAnsi="Times New Roman"/>
        <w:color w:val="000000" w:themeColor="text1"/>
        <w:sz w:val="16"/>
        <w:szCs w:val="16"/>
      </w:rPr>
      <w:t xml:space="preserve"> P.O. Box 1999 </w:t>
    </w:r>
    <w:r w:rsidRPr="001F0E3B">
      <w:rPr>
        <w:rFonts w:ascii="Times New Roman" w:eastAsiaTheme="minorHAnsi" w:hAnsi="Times New Roman"/>
        <w:color w:val="000000" w:themeColor="text1"/>
        <w:sz w:val="16"/>
        <w:szCs w:val="16"/>
      </w:rPr>
      <w:sym w:font="Wingdings" w:char="F09F"/>
    </w:r>
    <w:r w:rsidRPr="001F0E3B">
      <w:rPr>
        <w:rFonts w:ascii="Times New Roman" w:eastAsiaTheme="minorHAnsi" w:hAnsi="Times New Roman"/>
        <w:color w:val="000000" w:themeColor="text1"/>
        <w:sz w:val="16"/>
        <w:szCs w:val="16"/>
      </w:rPr>
      <w:t xml:space="preserve"> Studio City, CA 91614-0999 </w:t>
    </w:r>
  </w:p>
  <w:p w:rsidR="001F0E3B" w:rsidRPr="001F0E3B" w:rsidRDefault="001F0E3B" w:rsidP="001F0E3B">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1F0E3B">
      <w:rPr>
        <w:rFonts w:ascii="Times New Roman" w:eastAsiaTheme="minorHAnsi" w:hAnsi="Times New Roman"/>
        <w:color w:val="000000" w:themeColor="text1"/>
        <w:sz w:val="16"/>
        <w:szCs w:val="16"/>
      </w:rPr>
      <w:t xml:space="preserve">Toll-Free: (855) 275-4674 </w:t>
    </w:r>
    <w:r w:rsidRPr="001F0E3B">
      <w:rPr>
        <w:rFonts w:ascii="Times New Roman" w:eastAsiaTheme="minorHAnsi" w:hAnsi="Times New Roman"/>
        <w:color w:val="000000" w:themeColor="text1"/>
        <w:sz w:val="16"/>
        <w:szCs w:val="16"/>
      </w:rPr>
      <w:sym w:font="Wingdings" w:char="F09F"/>
    </w:r>
    <w:r w:rsidRPr="001F0E3B">
      <w:rPr>
        <w:rFonts w:ascii="Times New Roman" w:eastAsiaTheme="minorHAnsi" w:hAnsi="Times New Roman"/>
        <w:color w:val="000000" w:themeColor="text1"/>
        <w:sz w:val="16"/>
        <w:szCs w:val="16"/>
      </w:rPr>
      <w:t xml:space="preserve"> Fax: (323) 877-2223 </w:t>
    </w:r>
    <w:r w:rsidRPr="001F0E3B">
      <w:rPr>
        <w:rFonts w:ascii="Times New Roman" w:eastAsiaTheme="minorHAnsi" w:hAnsi="Times New Roman"/>
        <w:color w:val="000000" w:themeColor="text1"/>
        <w:sz w:val="16"/>
        <w:szCs w:val="16"/>
      </w:rPr>
      <w:sym w:font="Wingdings" w:char="F09F"/>
    </w:r>
    <w:r w:rsidRPr="001F0E3B">
      <w:rPr>
        <w:rFonts w:ascii="Times New Roman" w:eastAsiaTheme="minorHAnsi" w:hAnsi="Times New Roman"/>
        <w:color w:val="000000" w:themeColor="text1"/>
        <w:sz w:val="16"/>
        <w:szCs w:val="16"/>
      </w:rPr>
      <w:t xml:space="preserve"> Email: </w:t>
    </w:r>
    <w:hyperlink r:id="rId2" w:history="1">
      <w:r w:rsidRPr="001F0E3B">
        <w:rPr>
          <w:rFonts w:ascii="Times New Roman" w:eastAsiaTheme="minorHAnsi" w:hAnsi="Times New Roman"/>
          <w:color w:val="0000FF" w:themeColor="hyperlink"/>
          <w:sz w:val="16"/>
          <w:szCs w:val="16"/>
          <w:u w:val="single"/>
        </w:rPr>
        <w:t>service@mpiphp.org</w:t>
      </w:r>
    </w:hyperlink>
  </w:p>
  <w:p w:rsidR="001F0E3B" w:rsidRPr="001F0E3B" w:rsidRDefault="001F0E3B" w:rsidP="001F0E3B">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rsidR="001F0E3B" w:rsidRPr="001F0E3B" w:rsidRDefault="001F0E3B" w:rsidP="001F0E3B">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E3B" w:rsidRPr="007C5C78" w:rsidRDefault="001F0E3B" w:rsidP="007C5C78">
    <w:pPr>
      <w:tabs>
        <w:tab w:val="center" w:pos="4680"/>
        <w:tab w:val="right" w:pos="9360"/>
      </w:tabs>
      <w:spacing w:after="0" w:line="240" w:lineRule="auto"/>
      <w:ind w:left="2707"/>
      <w:jc w:val="right"/>
      <w:rPr>
        <w:rFonts w:ascii="Gill Sans MT" w:eastAsiaTheme="minorHAnsi" w:hAnsi="Gill Sans MT"/>
        <w:b/>
        <w:sz w:val="36"/>
        <w:szCs w:val="30"/>
      </w:rPr>
    </w:pPr>
    <w:r w:rsidRPr="007C5C78">
      <w:rPr>
        <w:rFonts w:ascii="Verdana" w:eastAsiaTheme="minorHAnsi" w:hAnsi="Verdana"/>
        <w:b/>
        <w:smallCaps/>
        <w:noProof/>
        <w:sz w:val="32"/>
        <w:szCs w:val="30"/>
      </w:rPr>
      <w:drawing>
        <wp:anchor distT="0" distB="0" distL="114300" distR="114300" simplePos="0" relativeHeight="251656192" behindDoc="1" locked="0" layoutInCell="1" allowOverlap="1" wp14:anchorId="5BEA9CC0" wp14:editId="528C5494">
          <wp:simplePos x="0" y="0"/>
          <wp:positionH relativeFrom="margin">
            <wp:posOffset>-52705</wp:posOffset>
          </wp:positionH>
          <wp:positionV relativeFrom="paragraph">
            <wp:posOffset>-47625</wp:posOffset>
          </wp:positionV>
          <wp:extent cx="1706245" cy="699135"/>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7C5C78">
      <w:rPr>
        <w:rFonts w:ascii="Verdana" w:eastAsiaTheme="minorHAnsi" w:hAnsi="Verdana"/>
        <w:b/>
        <w:smallCaps/>
        <w:sz w:val="32"/>
        <w:szCs w:val="30"/>
      </w:rPr>
      <w:t>Lump Sum Distribution Election</w:t>
    </w:r>
  </w:p>
  <w:p w:rsidR="007C5C78" w:rsidRPr="007C5C78" w:rsidRDefault="00851D09" w:rsidP="007C5C78">
    <w:pPr>
      <w:autoSpaceDE w:val="0"/>
      <w:autoSpaceDN w:val="0"/>
      <w:adjustRightInd w:val="0"/>
      <w:spacing w:after="0" w:line="240" w:lineRule="auto"/>
      <w:jc w:val="right"/>
      <w:rPr>
        <w:rFonts w:ascii="Verdana" w:eastAsiaTheme="minorHAnsi" w:hAnsi="Verdana"/>
        <w:b/>
        <w:smallCaps/>
        <w:sz w:val="32"/>
        <w:szCs w:val="30"/>
      </w:rPr>
    </w:pPr>
    <w:r>
      <w:rPr>
        <w:rFonts w:ascii="Verdana" w:eastAsiaTheme="minorHAnsi" w:hAnsi="Verdana"/>
        <w:b/>
        <w:smallCaps/>
        <w:sz w:val="32"/>
        <w:szCs w:val="30"/>
      </w:rPr>
      <w:t>QDRO-</w:t>
    </w:r>
    <w:r w:rsidR="007C5C78" w:rsidRPr="007C5C78">
      <w:rPr>
        <w:rFonts w:ascii="Verdana" w:eastAsiaTheme="minorHAnsi" w:hAnsi="Verdana"/>
        <w:b/>
        <w:smallCaps/>
        <w:sz w:val="32"/>
        <w:szCs w:val="30"/>
      </w:rPr>
      <w:t>IAP Plan</w:t>
    </w:r>
  </w:p>
  <w:p w:rsidR="001F0E3B" w:rsidRPr="001F0E3B" w:rsidRDefault="001F0E3B" w:rsidP="007C5C78">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1F0E3B">
      <w:rPr>
        <w:rFonts w:ascii="Times New Roman" w:eastAsiaTheme="minorHAnsi" w:hAnsi="Times New Roman"/>
        <w:sz w:val="16"/>
        <w:szCs w:val="16"/>
      </w:rPr>
      <w:t xml:space="preserve">Return this Form to: </w:t>
    </w:r>
    <w:r w:rsidRPr="001F0E3B">
      <w:rPr>
        <w:rFonts w:ascii="Times New Roman" w:eastAsiaTheme="minorHAnsi" w:hAnsi="Times New Roman"/>
        <w:color w:val="000000" w:themeColor="text1"/>
        <w:sz w:val="16"/>
        <w:szCs w:val="16"/>
      </w:rPr>
      <w:t xml:space="preserve">MPI Retirement Benefits </w:t>
    </w:r>
    <w:r w:rsidRPr="001F0E3B">
      <w:rPr>
        <w:rFonts w:ascii="Times New Roman" w:eastAsiaTheme="minorHAnsi" w:hAnsi="Times New Roman"/>
        <w:color w:val="000000" w:themeColor="text1"/>
        <w:sz w:val="16"/>
        <w:szCs w:val="16"/>
      </w:rPr>
      <w:sym w:font="Wingdings" w:char="F09F"/>
    </w:r>
    <w:r w:rsidRPr="001F0E3B">
      <w:rPr>
        <w:rFonts w:ascii="Times New Roman" w:eastAsiaTheme="minorHAnsi" w:hAnsi="Times New Roman"/>
        <w:color w:val="000000" w:themeColor="text1"/>
        <w:sz w:val="16"/>
        <w:szCs w:val="16"/>
      </w:rPr>
      <w:t xml:space="preserve"> P.O. Box 1999 </w:t>
    </w:r>
    <w:r w:rsidRPr="001F0E3B">
      <w:rPr>
        <w:rFonts w:ascii="Times New Roman" w:eastAsiaTheme="minorHAnsi" w:hAnsi="Times New Roman"/>
        <w:color w:val="000000" w:themeColor="text1"/>
        <w:sz w:val="16"/>
        <w:szCs w:val="16"/>
      </w:rPr>
      <w:sym w:font="Wingdings" w:char="F09F"/>
    </w:r>
    <w:r w:rsidRPr="001F0E3B">
      <w:rPr>
        <w:rFonts w:ascii="Times New Roman" w:eastAsiaTheme="minorHAnsi" w:hAnsi="Times New Roman"/>
        <w:color w:val="000000" w:themeColor="text1"/>
        <w:sz w:val="16"/>
        <w:szCs w:val="16"/>
      </w:rPr>
      <w:t xml:space="preserve"> Studio City, CA 91614-0999 </w:t>
    </w:r>
  </w:p>
  <w:p w:rsidR="001F0E3B" w:rsidRPr="001F0E3B" w:rsidRDefault="001F0E3B" w:rsidP="007C5C78">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1F0E3B">
      <w:rPr>
        <w:rFonts w:ascii="Times New Roman" w:eastAsiaTheme="minorHAnsi" w:hAnsi="Times New Roman"/>
        <w:color w:val="000000" w:themeColor="text1"/>
        <w:sz w:val="16"/>
        <w:szCs w:val="16"/>
      </w:rPr>
      <w:t xml:space="preserve">Toll-Free: (855) 275-4674 </w:t>
    </w:r>
    <w:r w:rsidRPr="001F0E3B">
      <w:rPr>
        <w:rFonts w:ascii="Times New Roman" w:eastAsiaTheme="minorHAnsi" w:hAnsi="Times New Roman"/>
        <w:color w:val="000000" w:themeColor="text1"/>
        <w:sz w:val="16"/>
        <w:szCs w:val="16"/>
      </w:rPr>
      <w:sym w:font="Wingdings" w:char="F09F"/>
    </w:r>
    <w:r w:rsidRPr="001F0E3B">
      <w:rPr>
        <w:rFonts w:ascii="Times New Roman" w:eastAsiaTheme="minorHAnsi" w:hAnsi="Times New Roman"/>
        <w:color w:val="000000" w:themeColor="text1"/>
        <w:sz w:val="16"/>
        <w:szCs w:val="16"/>
      </w:rPr>
      <w:t xml:space="preserve"> Fax: (323) 877-2223 </w:t>
    </w:r>
    <w:r w:rsidRPr="001F0E3B">
      <w:rPr>
        <w:rFonts w:ascii="Times New Roman" w:eastAsiaTheme="minorHAnsi" w:hAnsi="Times New Roman"/>
        <w:color w:val="000000" w:themeColor="text1"/>
        <w:sz w:val="16"/>
        <w:szCs w:val="16"/>
      </w:rPr>
      <w:sym w:font="Wingdings" w:char="F09F"/>
    </w:r>
    <w:r w:rsidRPr="001F0E3B">
      <w:rPr>
        <w:rFonts w:ascii="Times New Roman" w:eastAsiaTheme="minorHAnsi" w:hAnsi="Times New Roman"/>
        <w:color w:val="000000" w:themeColor="text1"/>
        <w:sz w:val="16"/>
        <w:szCs w:val="16"/>
      </w:rPr>
      <w:t xml:space="preserve"> Email: </w:t>
    </w:r>
    <w:hyperlink r:id="rId2" w:history="1">
      <w:r w:rsidRPr="001F0E3B">
        <w:rPr>
          <w:rFonts w:ascii="Times New Roman" w:eastAsiaTheme="minorHAnsi" w:hAnsi="Times New Roman"/>
          <w:color w:val="0000FF" w:themeColor="hyperlink"/>
          <w:sz w:val="16"/>
          <w:szCs w:val="16"/>
          <w:u w:val="single"/>
        </w:rPr>
        <w:t>service@mpiphp.org</w:t>
      </w:r>
    </w:hyperlink>
  </w:p>
  <w:p w:rsidR="001F0E3B" w:rsidRPr="001F0E3B" w:rsidRDefault="001F0E3B" w:rsidP="001F0E3B">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8158B"/>
    <w:multiLevelType w:val="hybridMultilevel"/>
    <w:tmpl w:val="74D468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4CBC1803"/>
    <w:multiLevelType w:val="hybridMultilevel"/>
    <w:tmpl w:val="CA22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5D1C3979"/>
    <w:multiLevelType w:val="hybridMultilevel"/>
    <w:tmpl w:val="9E54914E"/>
    <w:lvl w:ilvl="0" w:tplc="6F742F48">
      <w:numFmt w:val="bullet"/>
      <w:lvlText w:val="q"/>
      <w:lvlJc w:val="left"/>
      <w:pPr>
        <w:ind w:left="120" w:hanging="360"/>
      </w:pPr>
      <w:rPr>
        <w:rFonts w:ascii="Wingdings" w:eastAsia="Times New Roman" w:hAnsi="Wingdings" w:cs="Times New Roman" w:hint="default"/>
        <w:i w:val="0"/>
        <w:color w:val="000000"/>
      </w:rPr>
    </w:lvl>
    <w:lvl w:ilvl="1" w:tplc="04090003">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9"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3489D"/>
    <w:multiLevelType w:val="hybridMultilevel"/>
    <w:tmpl w:val="D630B17A"/>
    <w:lvl w:ilvl="0" w:tplc="6B58893A">
      <w:start w:val="1"/>
      <w:numFmt w:val="bullet"/>
      <w:lvlText w:val=""/>
      <w:lvlJc w:val="left"/>
      <w:pPr>
        <w:ind w:left="1260" w:hanging="360"/>
      </w:pPr>
      <w:rPr>
        <w:rFonts w:ascii="Wingdings" w:hAnsi="Wingdings" w:hint="default"/>
      </w:rPr>
    </w:lvl>
    <w:lvl w:ilvl="1" w:tplc="9EF6BA26">
      <w:start w:val="1"/>
      <w:numFmt w:val="bullet"/>
      <w:lvlText w:val="­"/>
      <w:lvlJc w:val="left"/>
      <w:pPr>
        <w:ind w:left="1980" w:hanging="360"/>
      </w:pPr>
      <w:rPr>
        <w:rFonts w:ascii="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0"/>
  </w:num>
  <w:num w:numId="5">
    <w:abstractNumId w:val="8"/>
  </w:num>
  <w:num w:numId="6">
    <w:abstractNumId w:val="7"/>
  </w:num>
  <w:num w:numId="7">
    <w:abstractNumId w:val="10"/>
  </w:num>
  <w:num w:numId="8">
    <w:abstractNumId w:val="2"/>
  </w:num>
  <w:num w:numId="9">
    <w:abstractNumId w:val="6"/>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F7CC9"/>
    <w:rsid w:val="00007246"/>
    <w:rsid w:val="0000731E"/>
    <w:rsid w:val="0001415F"/>
    <w:rsid w:val="00014198"/>
    <w:rsid w:val="000168A9"/>
    <w:rsid w:val="00022AE5"/>
    <w:rsid w:val="0004677E"/>
    <w:rsid w:val="00054EB3"/>
    <w:rsid w:val="00055F30"/>
    <w:rsid w:val="00057F90"/>
    <w:rsid w:val="00060CAB"/>
    <w:rsid w:val="00062726"/>
    <w:rsid w:val="0007787F"/>
    <w:rsid w:val="000819AD"/>
    <w:rsid w:val="00082175"/>
    <w:rsid w:val="0008384C"/>
    <w:rsid w:val="0009205D"/>
    <w:rsid w:val="000B0EA9"/>
    <w:rsid w:val="000B5870"/>
    <w:rsid w:val="000B7642"/>
    <w:rsid w:val="000F65F3"/>
    <w:rsid w:val="00124954"/>
    <w:rsid w:val="00125620"/>
    <w:rsid w:val="0013305E"/>
    <w:rsid w:val="0013332C"/>
    <w:rsid w:val="00137F22"/>
    <w:rsid w:val="0015745C"/>
    <w:rsid w:val="001735B4"/>
    <w:rsid w:val="00175B5A"/>
    <w:rsid w:val="00184A2D"/>
    <w:rsid w:val="00193377"/>
    <w:rsid w:val="001A429E"/>
    <w:rsid w:val="001A6DBD"/>
    <w:rsid w:val="001A7F31"/>
    <w:rsid w:val="001B3661"/>
    <w:rsid w:val="001B6410"/>
    <w:rsid w:val="001C1CC9"/>
    <w:rsid w:val="001C2CCE"/>
    <w:rsid w:val="001C6E90"/>
    <w:rsid w:val="001D0765"/>
    <w:rsid w:val="001D1E86"/>
    <w:rsid w:val="001E07E3"/>
    <w:rsid w:val="001E66F0"/>
    <w:rsid w:val="001F0050"/>
    <w:rsid w:val="001F0E3B"/>
    <w:rsid w:val="001F3E81"/>
    <w:rsid w:val="001F6302"/>
    <w:rsid w:val="0020198B"/>
    <w:rsid w:val="00217508"/>
    <w:rsid w:val="002526C5"/>
    <w:rsid w:val="00254993"/>
    <w:rsid w:val="00254AB0"/>
    <w:rsid w:val="00254F9E"/>
    <w:rsid w:val="0025528B"/>
    <w:rsid w:val="00261D4F"/>
    <w:rsid w:val="00264949"/>
    <w:rsid w:val="00283532"/>
    <w:rsid w:val="00291A90"/>
    <w:rsid w:val="002A2502"/>
    <w:rsid w:val="002A3073"/>
    <w:rsid w:val="002A7A45"/>
    <w:rsid w:val="002B1B1E"/>
    <w:rsid w:val="002B379F"/>
    <w:rsid w:val="002C51E5"/>
    <w:rsid w:val="002D15F9"/>
    <w:rsid w:val="002E1073"/>
    <w:rsid w:val="002F38C9"/>
    <w:rsid w:val="00307276"/>
    <w:rsid w:val="00310540"/>
    <w:rsid w:val="0033439B"/>
    <w:rsid w:val="00336FCA"/>
    <w:rsid w:val="00337289"/>
    <w:rsid w:val="00341E33"/>
    <w:rsid w:val="00353A88"/>
    <w:rsid w:val="00387901"/>
    <w:rsid w:val="00393C96"/>
    <w:rsid w:val="003E614E"/>
    <w:rsid w:val="003F60B2"/>
    <w:rsid w:val="003F60DF"/>
    <w:rsid w:val="00412D81"/>
    <w:rsid w:val="00435D7E"/>
    <w:rsid w:val="0045637A"/>
    <w:rsid w:val="00457DD9"/>
    <w:rsid w:val="00467DF2"/>
    <w:rsid w:val="00480299"/>
    <w:rsid w:val="00481EAC"/>
    <w:rsid w:val="0048237C"/>
    <w:rsid w:val="00491E19"/>
    <w:rsid w:val="00497DF0"/>
    <w:rsid w:val="004B4FF2"/>
    <w:rsid w:val="005127F3"/>
    <w:rsid w:val="00530694"/>
    <w:rsid w:val="00540DB7"/>
    <w:rsid w:val="00547926"/>
    <w:rsid w:val="005525AB"/>
    <w:rsid w:val="005817DD"/>
    <w:rsid w:val="005C2FF2"/>
    <w:rsid w:val="005C5F9A"/>
    <w:rsid w:val="005C626E"/>
    <w:rsid w:val="005E4391"/>
    <w:rsid w:val="005F0019"/>
    <w:rsid w:val="005F5785"/>
    <w:rsid w:val="006005FE"/>
    <w:rsid w:val="00601676"/>
    <w:rsid w:val="00604614"/>
    <w:rsid w:val="00615733"/>
    <w:rsid w:val="00621463"/>
    <w:rsid w:val="0062219B"/>
    <w:rsid w:val="00625EAE"/>
    <w:rsid w:val="0062647C"/>
    <w:rsid w:val="00627E97"/>
    <w:rsid w:val="00630829"/>
    <w:rsid w:val="00631248"/>
    <w:rsid w:val="00633D3D"/>
    <w:rsid w:val="006401C7"/>
    <w:rsid w:val="006410DE"/>
    <w:rsid w:val="00643A85"/>
    <w:rsid w:val="006633DF"/>
    <w:rsid w:val="006639D2"/>
    <w:rsid w:val="0066494F"/>
    <w:rsid w:val="00670161"/>
    <w:rsid w:val="00676643"/>
    <w:rsid w:val="006823F0"/>
    <w:rsid w:val="006847DE"/>
    <w:rsid w:val="00684B7E"/>
    <w:rsid w:val="00694C75"/>
    <w:rsid w:val="006A1B42"/>
    <w:rsid w:val="006A52C9"/>
    <w:rsid w:val="006A693C"/>
    <w:rsid w:val="006B15A9"/>
    <w:rsid w:val="006C43A5"/>
    <w:rsid w:val="006C602D"/>
    <w:rsid w:val="006D32D8"/>
    <w:rsid w:val="006E19AF"/>
    <w:rsid w:val="0070453A"/>
    <w:rsid w:val="00706969"/>
    <w:rsid w:val="00706D9D"/>
    <w:rsid w:val="007153B0"/>
    <w:rsid w:val="00733B64"/>
    <w:rsid w:val="00747635"/>
    <w:rsid w:val="00757FA5"/>
    <w:rsid w:val="007646CE"/>
    <w:rsid w:val="00771399"/>
    <w:rsid w:val="00780650"/>
    <w:rsid w:val="007A13A4"/>
    <w:rsid w:val="007B7A44"/>
    <w:rsid w:val="007C0830"/>
    <w:rsid w:val="007C0D6A"/>
    <w:rsid w:val="007C499E"/>
    <w:rsid w:val="007C5C78"/>
    <w:rsid w:val="007C606C"/>
    <w:rsid w:val="007D2BC6"/>
    <w:rsid w:val="007D78CF"/>
    <w:rsid w:val="007E3E38"/>
    <w:rsid w:val="007F6347"/>
    <w:rsid w:val="007F668A"/>
    <w:rsid w:val="00802F5B"/>
    <w:rsid w:val="0080451F"/>
    <w:rsid w:val="00807283"/>
    <w:rsid w:val="00811E85"/>
    <w:rsid w:val="00814A9A"/>
    <w:rsid w:val="00822023"/>
    <w:rsid w:val="0083599C"/>
    <w:rsid w:val="00837DDF"/>
    <w:rsid w:val="00841B9A"/>
    <w:rsid w:val="00844888"/>
    <w:rsid w:val="00851D09"/>
    <w:rsid w:val="008665AE"/>
    <w:rsid w:val="00880AC3"/>
    <w:rsid w:val="00897F85"/>
    <w:rsid w:val="008A7C9E"/>
    <w:rsid w:val="008B23B2"/>
    <w:rsid w:val="008D4BAB"/>
    <w:rsid w:val="008E1752"/>
    <w:rsid w:val="00910847"/>
    <w:rsid w:val="00920719"/>
    <w:rsid w:val="00921C31"/>
    <w:rsid w:val="0092752C"/>
    <w:rsid w:val="00962F78"/>
    <w:rsid w:val="009676AD"/>
    <w:rsid w:val="00974AD7"/>
    <w:rsid w:val="009830B3"/>
    <w:rsid w:val="0099187A"/>
    <w:rsid w:val="00995FC2"/>
    <w:rsid w:val="009A4B3B"/>
    <w:rsid w:val="009A6902"/>
    <w:rsid w:val="009A7439"/>
    <w:rsid w:val="009C10B1"/>
    <w:rsid w:val="009C4A9A"/>
    <w:rsid w:val="009C6414"/>
    <w:rsid w:val="009D0965"/>
    <w:rsid w:val="009D38A2"/>
    <w:rsid w:val="009D4CFF"/>
    <w:rsid w:val="009D7FEC"/>
    <w:rsid w:val="009E258A"/>
    <w:rsid w:val="009F0A73"/>
    <w:rsid w:val="009F492E"/>
    <w:rsid w:val="009F7CC9"/>
    <w:rsid w:val="00A02F8A"/>
    <w:rsid w:val="00A147C1"/>
    <w:rsid w:val="00A14C70"/>
    <w:rsid w:val="00A17CE5"/>
    <w:rsid w:val="00A24CA2"/>
    <w:rsid w:val="00A32465"/>
    <w:rsid w:val="00A35D51"/>
    <w:rsid w:val="00A37962"/>
    <w:rsid w:val="00A442F6"/>
    <w:rsid w:val="00A527D7"/>
    <w:rsid w:val="00A541C3"/>
    <w:rsid w:val="00A71AD4"/>
    <w:rsid w:val="00A7703D"/>
    <w:rsid w:val="00A77342"/>
    <w:rsid w:val="00A82F50"/>
    <w:rsid w:val="00A84511"/>
    <w:rsid w:val="00A957A4"/>
    <w:rsid w:val="00A963D9"/>
    <w:rsid w:val="00AD4BAB"/>
    <w:rsid w:val="00AF5D7B"/>
    <w:rsid w:val="00B00761"/>
    <w:rsid w:val="00B01851"/>
    <w:rsid w:val="00B01DA0"/>
    <w:rsid w:val="00B028D4"/>
    <w:rsid w:val="00B11E87"/>
    <w:rsid w:val="00B14771"/>
    <w:rsid w:val="00B17210"/>
    <w:rsid w:val="00B22443"/>
    <w:rsid w:val="00B26499"/>
    <w:rsid w:val="00B26BFD"/>
    <w:rsid w:val="00B310F6"/>
    <w:rsid w:val="00B3166C"/>
    <w:rsid w:val="00B43A96"/>
    <w:rsid w:val="00B53BE2"/>
    <w:rsid w:val="00B60755"/>
    <w:rsid w:val="00B63DBC"/>
    <w:rsid w:val="00B704C8"/>
    <w:rsid w:val="00B72523"/>
    <w:rsid w:val="00B90E02"/>
    <w:rsid w:val="00BA2853"/>
    <w:rsid w:val="00BB392E"/>
    <w:rsid w:val="00BE3CCC"/>
    <w:rsid w:val="00BE5882"/>
    <w:rsid w:val="00BF0001"/>
    <w:rsid w:val="00BF4AAF"/>
    <w:rsid w:val="00C11D3F"/>
    <w:rsid w:val="00C15773"/>
    <w:rsid w:val="00C15E6E"/>
    <w:rsid w:val="00C25ABC"/>
    <w:rsid w:val="00C4215A"/>
    <w:rsid w:val="00C63399"/>
    <w:rsid w:val="00C82F4E"/>
    <w:rsid w:val="00C82F70"/>
    <w:rsid w:val="00C95419"/>
    <w:rsid w:val="00C97306"/>
    <w:rsid w:val="00CB1AA1"/>
    <w:rsid w:val="00CC07C3"/>
    <w:rsid w:val="00CC3357"/>
    <w:rsid w:val="00CC65B5"/>
    <w:rsid w:val="00CE79D1"/>
    <w:rsid w:val="00CF4A03"/>
    <w:rsid w:val="00CF6FD6"/>
    <w:rsid w:val="00D04C03"/>
    <w:rsid w:val="00D100E5"/>
    <w:rsid w:val="00D15A55"/>
    <w:rsid w:val="00D32367"/>
    <w:rsid w:val="00D34FE0"/>
    <w:rsid w:val="00D35424"/>
    <w:rsid w:val="00D36E86"/>
    <w:rsid w:val="00D45D29"/>
    <w:rsid w:val="00D540F8"/>
    <w:rsid w:val="00D54596"/>
    <w:rsid w:val="00D749CF"/>
    <w:rsid w:val="00D7652C"/>
    <w:rsid w:val="00D80D3C"/>
    <w:rsid w:val="00D84BCF"/>
    <w:rsid w:val="00D8727F"/>
    <w:rsid w:val="00D932E7"/>
    <w:rsid w:val="00D9565D"/>
    <w:rsid w:val="00D964EF"/>
    <w:rsid w:val="00DB0822"/>
    <w:rsid w:val="00DB2E0A"/>
    <w:rsid w:val="00DB4B8C"/>
    <w:rsid w:val="00DB63B8"/>
    <w:rsid w:val="00DC16B7"/>
    <w:rsid w:val="00DC4398"/>
    <w:rsid w:val="00DD04AE"/>
    <w:rsid w:val="00DD2F44"/>
    <w:rsid w:val="00DE4258"/>
    <w:rsid w:val="00E07170"/>
    <w:rsid w:val="00E222F6"/>
    <w:rsid w:val="00E26676"/>
    <w:rsid w:val="00E514BB"/>
    <w:rsid w:val="00E95168"/>
    <w:rsid w:val="00E955F1"/>
    <w:rsid w:val="00EA5AC9"/>
    <w:rsid w:val="00EB799D"/>
    <w:rsid w:val="00EB7EA0"/>
    <w:rsid w:val="00EC4614"/>
    <w:rsid w:val="00EC4810"/>
    <w:rsid w:val="00EC7F1C"/>
    <w:rsid w:val="00ED29BF"/>
    <w:rsid w:val="00ED3906"/>
    <w:rsid w:val="00ED3C4B"/>
    <w:rsid w:val="00EE5E9B"/>
    <w:rsid w:val="00F204FB"/>
    <w:rsid w:val="00F31795"/>
    <w:rsid w:val="00F331E3"/>
    <w:rsid w:val="00F3681B"/>
    <w:rsid w:val="00F36C84"/>
    <w:rsid w:val="00F4314A"/>
    <w:rsid w:val="00F509F5"/>
    <w:rsid w:val="00F6042F"/>
    <w:rsid w:val="00F62C62"/>
    <w:rsid w:val="00F6582A"/>
    <w:rsid w:val="00F65ECD"/>
    <w:rsid w:val="00F70013"/>
    <w:rsid w:val="00F73996"/>
    <w:rsid w:val="00F74DBF"/>
    <w:rsid w:val="00F81D19"/>
    <w:rsid w:val="00F90C30"/>
    <w:rsid w:val="00FB38FA"/>
    <w:rsid w:val="00FB5175"/>
    <w:rsid w:val="00FB7C2A"/>
    <w:rsid w:val="00FD3B84"/>
    <w:rsid w:val="00FE0FF3"/>
    <w:rsid w:val="00FF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009D5427-E375-4360-B8CD-B7B03FC0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1E3"/>
    <w:pPr>
      <w:spacing w:after="200" w:line="276" w:lineRule="auto"/>
    </w:pPr>
    <w:rPr>
      <w:sz w:val="22"/>
      <w:szCs w:val="22"/>
    </w:rPr>
  </w:style>
  <w:style w:type="paragraph" w:styleId="Heading3">
    <w:name w:val="heading 3"/>
    <w:basedOn w:val="Normal"/>
    <w:next w:val="Normal"/>
    <w:link w:val="Heading3Char"/>
    <w:semiHidden/>
    <w:unhideWhenUsed/>
    <w:qFormat/>
    <w:rsid w:val="00CF6FD6"/>
    <w:pPr>
      <w:keepNext/>
      <w:spacing w:after="0" w:line="240" w:lineRule="auto"/>
      <w:outlineLvl w:val="2"/>
    </w:pPr>
    <w:rPr>
      <w:rFonts w:ascii="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customStyle="1" w:styleId="Heading3Char">
    <w:name w:val="Heading 3 Char"/>
    <w:basedOn w:val="DefaultParagraphFont"/>
    <w:link w:val="Heading3"/>
    <w:semiHidden/>
    <w:rsid w:val="00CF6FD6"/>
    <w:rPr>
      <w:rFonts w:ascii="Times New Roman" w:hAnsi="Times New Roman"/>
      <w:b/>
      <w:sz w:val="24"/>
    </w:rPr>
  </w:style>
  <w:style w:type="paragraph" w:customStyle="1" w:styleId="Footer1">
    <w:name w:val="Footer1"/>
    <w:basedOn w:val="Footer"/>
    <w:link w:val="Footer1Char"/>
    <w:qFormat/>
    <w:rsid w:val="009F492E"/>
    <w:pPr>
      <w:spacing w:after="0" w:line="240" w:lineRule="auto"/>
      <w:jc w:val="right"/>
    </w:pPr>
    <w:rPr>
      <w:rFonts w:ascii="Arial" w:hAnsi="Arial" w:cs="Arial"/>
      <w:sz w:val="16"/>
      <w:szCs w:val="16"/>
    </w:rPr>
  </w:style>
  <w:style w:type="character" w:customStyle="1" w:styleId="Footer1Char">
    <w:name w:val="Footer1 Char"/>
    <w:basedOn w:val="FooterChar"/>
    <w:link w:val="Footer1"/>
    <w:rsid w:val="009F492E"/>
    <w:rPr>
      <w:rFonts w:ascii="Arial" w:hAnsi="Arial" w:cs="Arial"/>
      <w:sz w:val="16"/>
      <w:szCs w:val="16"/>
    </w:rPr>
  </w:style>
  <w:style w:type="table" w:styleId="TableGrid">
    <w:name w:val="Table Grid"/>
    <w:basedOn w:val="TableNormal"/>
    <w:uiPriority w:val="59"/>
    <w:rsid w:val="001F0E3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20979">
      <w:bodyDiv w:val="1"/>
      <w:marLeft w:val="0"/>
      <w:marRight w:val="0"/>
      <w:marTop w:val="0"/>
      <w:marBottom w:val="0"/>
      <w:divBdr>
        <w:top w:val="none" w:sz="0" w:space="0" w:color="auto"/>
        <w:left w:val="none" w:sz="0" w:space="0" w:color="auto"/>
        <w:bottom w:val="none" w:sz="0" w:space="0" w:color="auto"/>
        <w:right w:val="none" w:sz="0" w:space="0" w:color="auto"/>
      </w:divBdr>
    </w:div>
    <w:div w:id="393627147">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604846765">
      <w:bodyDiv w:val="1"/>
      <w:marLeft w:val="0"/>
      <w:marRight w:val="0"/>
      <w:marTop w:val="0"/>
      <w:marBottom w:val="0"/>
      <w:divBdr>
        <w:top w:val="none" w:sz="0" w:space="0" w:color="auto"/>
        <w:left w:val="none" w:sz="0" w:space="0" w:color="auto"/>
        <w:bottom w:val="none" w:sz="0" w:space="0" w:color="auto"/>
        <w:right w:val="none" w:sz="0" w:space="0" w:color="auto"/>
      </w:divBdr>
    </w:div>
    <w:div w:id="823662152">
      <w:bodyDiv w:val="1"/>
      <w:marLeft w:val="0"/>
      <w:marRight w:val="0"/>
      <w:marTop w:val="0"/>
      <w:marBottom w:val="0"/>
      <w:divBdr>
        <w:top w:val="none" w:sz="0" w:space="0" w:color="auto"/>
        <w:left w:val="none" w:sz="0" w:space="0" w:color="auto"/>
        <w:bottom w:val="none" w:sz="0" w:space="0" w:color="auto"/>
        <w:right w:val="none" w:sz="0" w:space="0" w:color="auto"/>
      </w:divBdr>
    </w:div>
    <w:div w:id="1539779760">
      <w:bodyDiv w:val="1"/>
      <w:marLeft w:val="0"/>
      <w:marRight w:val="0"/>
      <w:marTop w:val="0"/>
      <w:marBottom w:val="0"/>
      <w:divBdr>
        <w:top w:val="none" w:sz="0" w:space="0" w:color="auto"/>
        <w:left w:val="none" w:sz="0" w:space="0" w:color="auto"/>
        <w:bottom w:val="none" w:sz="0" w:space="0" w:color="auto"/>
        <w:right w:val="none" w:sz="0" w:space="0" w:color="auto"/>
      </w:divBdr>
    </w:div>
    <w:div w:id="1599286738">
      <w:bodyDiv w:val="1"/>
      <w:marLeft w:val="0"/>
      <w:marRight w:val="0"/>
      <w:marTop w:val="0"/>
      <w:marBottom w:val="0"/>
      <w:divBdr>
        <w:top w:val="none" w:sz="0" w:space="0" w:color="auto"/>
        <w:left w:val="none" w:sz="0" w:space="0" w:color="auto"/>
        <w:bottom w:val="none" w:sz="0" w:space="0" w:color="auto"/>
        <w:right w:val="none" w:sz="0" w:space="0" w:color="auto"/>
      </w:divBdr>
    </w:div>
    <w:div w:id="165938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2.0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43637-5C24-4629-B416-763462381E4F}">
  <ds:schemaRefs>
    <ds:schemaRef ds:uri="http://schemas.microsoft.com/sharepoint/v3/contenttype/forms"/>
  </ds:schemaRefs>
</ds:datastoreItem>
</file>

<file path=customXml/itemProps2.xml><?xml version="1.0" encoding="utf-8"?>
<ds:datastoreItem xmlns:ds="http://schemas.openxmlformats.org/officeDocument/2006/customXml" ds:itemID="{60B8CCA6-0DE2-4AB7-882A-F3C9D2DE4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564D836-337B-4ADF-BDFC-7E5EE72334FD}">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5EAEA084-709A-4ECE-8946-6238F701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QDRO Alternate Payee IAP Package Cover Letter</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Alternate Payee IAP Package Cover Letter</dc:title>
  <dc:creator>apapa</dc:creator>
  <dc:description>Prepped 2</dc:description>
  <cp:lastModifiedBy>Thiru Masilamani</cp:lastModifiedBy>
  <cp:revision>51</cp:revision>
  <cp:lastPrinted>2013-08-20T00:32:00Z</cp:lastPrinted>
  <dcterms:created xsi:type="dcterms:W3CDTF">2015-09-30T15:39:00Z</dcterms:created>
  <dcterms:modified xsi:type="dcterms:W3CDTF">2019-02-27T18:43:00Z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0x0101000E2968BDF8EC75469A12C29C61638E10</vt:lpwstr>
  </property>
</Properties>
</file>