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8AF" w:rsidRPr="00BC2572" w:rsidRDefault="00425C07" w:rsidP="00BC2572">
      <w:pPr>
        <w:spacing w:after="0" w:line="240" w:lineRule="auto"/>
        <w:rPr>
          <w:rFonts w:ascii="Times New Roman" w:hAnsi="Times New Roman"/>
        </w:rPr>
      </w:pPr>
      <w:bookmarkStart w:id="0" w:name="sagitec7"/>
      <w:r w:rsidRPr="00BC2572">
        <w:rPr>
          <w:rFonts w:ascii="Times New Roman" w:hAnsi="Times New Roman"/>
        </w:rPr>
        <w:t>{</w:t>
      </w:r>
      <w:proofErr w:type="spellStart"/>
      <w:r w:rsidRPr="00BC2572">
        <w:rPr>
          <w:rFonts w:ascii="Times New Roman" w:hAnsi="Times New Roman"/>
        </w:rPr>
        <w:t>CurrentDate</w:t>
      </w:r>
      <w:proofErr w:type="spellEnd"/>
      <w:r w:rsidRPr="00BC2572">
        <w:rPr>
          <w:rFonts w:ascii="Times New Roman" w:hAnsi="Times New Roman"/>
        </w:rPr>
        <w:t>}</w:t>
      </w:r>
      <w:bookmarkEnd w:id="0"/>
    </w:p>
    <w:p w:rsidR="003E7FC5" w:rsidRDefault="003E7FC5" w:rsidP="00BC2572">
      <w:pPr>
        <w:spacing w:after="0" w:line="240" w:lineRule="auto"/>
        <w:ind w:firstLine="720"/>
        <w:rPr>
          <w:rFonts w:ascii="Microsoft Sans Serif" w:hAnsi="Microsoft Sans Serif" w:cs="Microsoft Sans Serif"/>
        </w:rPr>
      </w:pPr>
    </w:p>
    <w:p w:rsidR="001E4A26" w:rsidRPr="00BC2572" w:rsidRDefault="001E4A26" w:rsidP="00BC2572">
      <w:pPr>
        <w:spacing w:after="0" w:line="240" w:lineRule="auto"/>
        <w:rPr>
          <w:rFonts w:ascii="Microsoft Sans Serif" w:hAnsi="Microsoft Sans Serif"/>
        </w:rPr>
      </w:pPr>
      <w:bookmarkStart w:id="1" w:name="sagitec0"/>
      <w:r w:rsidRPr="00BC2572">
        <w:rPr>
          <w:rFonts w:ascii="Microsoft Sans Serif" w:hAnsi="Microsoft Sans Serif"/>
        </w:rPr>
        <w:t>{</w:t>
      </w:r>
      <w:proofErr w:type="spellStart"/>
      <w:proofErr w:type="gramStart"/>
      <w:r w:rsidRPr="00BC2572">
        <w:rPr>
          <w:rFonts w:ascii="Microsoft Sans Serif" w:hAnsi="Microsoft Sans Serif"/>
        </w:rPr>
        <w:t>stdMbrFullName</w:t>
      </w:r>
      <w:proofErr w:type="spellEnd"/>
      <w:proofErr w:type="gramEnd"/>
      <w:r w:rsidRPr="00BC2572">
        <w:rPr>
          <w:rFonts w:ascii="Microsoft Sans Serif" w:hAnsi="Microsoft Sans Serif"/>
        </w:rPr>
        <w:t>}</w:t>
      </w:r>
      <w:bookmarkEnd w:id="1"/>
    </w:p>
    <w:p w:rsidR="001E4A26" w:rsidRPr="00BC2572" w:rsidRDefault="001E4A26" w:rsidP="00BC2572">
      <w:pPr>
        <w:spacing w:after="0" w:line="240" w:lineRule="auto"/>
        <w:rPr>
          <w:rFonts w:ascii="Microsoft Sans Serif" w:hAnsi="Microsoft Sans Serif"/>
        </w:rPr>
      </w:pPr>
      <w:bookmarkStart w:id="2" w:name="sagitec1"/>
      <w:r w:rsidRPr="00BC2572">
        <w:rPr>
          <w:rFonts w:ascii="Microsoft Sans Serif" w:hAnsi="Microsoft Sans Serif"/>
        </w:rPr>
        <w:t>{</w:t>
      </w:r>
      <w:proofErr w:type="gramStart"/>
      <w:r w:rsidRPr="00BC2572">
        <w:rPr>
          <w:rFonts w:ascii="Microsoft Sans Serif" w:hAnsi="Microsoft Sans Serif"/>
        </w:rPr>
        <w:t>x</w:t>
      </w:r>
      <w:proofErr w:type="gramEnd"/>
      <w:r w:rsidRPr="00BC2572">
        <w:rPr>
          <w:rFonts w:ascii="Microsoft Sans Serif" w:hAnsi="Microsoft Sans Serif"/>
        </w:rPr>
        <w:t xml:space="preserve"> stdMbrAdrCorStreet1}</w:t>
      </w:r>
      <w:bookmarkEnd w:id="2"/>
    </w:p>
    <w:p w:rsidR="001E4A26" w:rsidRPr="00BC2572" w:rsidRDefault="001E4A26" w:rsidP="00BC2572">
      <w:pPr>
        <w:spacing w:after="0" w:line="240" w:lineRule="auto"/>
        <w:rPr>
          <w:rFonts w:ascii="Microsoft Sans Serif" w:hAnsi="Microsoft Sans Serif"/>
        </w:rPr>
      </w:pPr>
      <w:bookmarkStart w:id="3" w:name="sagitec2"/>
      <w:r w:rsidRPr="00BC2572">
        <w:rPr>
          <w:rFonts w:ascii="Microsoft Sans Serif" w:hAnsi="Microsoft Sans Serif"/>
        </w:rPr>
        <w:t>{</w:t>
      </w:r>
      <w:proofErr w:type="gramStart"/>
      <w:r w:rsidRPr="00BC2572">
        <w:rPr>
          <w:rFonts w:ascii="Microsoft Sans Serif" w:hAnsi="Microsoft Sans Serif"/>
        </w:rPr>
        <w:t>x</w:t>
      </w:r>
      <w:proofErr w:type="gramEnd"/>
      <w:r w:rsidRPr="00BC2572">
        <w:rPr>
          <w:rFonts w:ascii="Microsoft Sans Serif" w:hAnsi="Microsoft Sans Serif"/>
        </w:rPr>
        <w:t xml:space="preserve"> stdMbrAdrCorStreet2}</w:t>
      </w:r>
      <w:bookmarkEnd w:id="3"/>
    </w:p>
    <w:p w:rsidR="001E4A26" w:rsidRPr="00BC2572" w:rsidRDefault="001E4A26" w:rsidP="00BC2572">
      <w:pPr>
        <w:spacing w:after="0" w:line="240" w:lineRule="auto"/>
        <w:jc w:val="both"/>
        <w:rPr>
          <w:rFonts w:ascii="Microsoft Sans Serif" w:hAnsi="Microsoft Sans Serif"/>
        </w:rPr>
      </w:pPr>
      <w:bookmarkStart w:id="4" w:name="s1"/>
      <w:r w:rsidRPr="00BC2572">
        <w:rPr>
          <w:rFonts w:ascii="Microsoft Sans Serif" w:hAnsi="Microsoft Sans Serif"/>
        </w:rPr>
        <w:t>{</w:t>
      </w:r>
      <w:proofErr w:type="gramStart"/>
      <w:r w:rsidRPr="00BC2572">
        <w:rPr>
          <w:rFonts w:ascii="Microsoft Sans Serif" w:hAnsi="Microsoft Sans Serif"/>
        </w:rPr>
        <w:t>x</w:t>
      </w:r>
      <w:proofErr w:type="gramEnd"/>
      <w:r w:rsidRPr="00BC2572">
        <w:rPr>
          <w:rFonts w:ascii="Microsoft Sans Serif" w:hAnsi="Microsoft Sans Serif"/>
        </w:rPr>
        <w:t xml:space="preserve"> if </w:t>
      </w:r>
      <w:proofErr w:type="spellStart"/>
      <w:r w:rsidRPr="00BC2572">
        <w:rPr>
          <w:rFonts w:ascii="Microsoft Sans Serif" w:hAnsi="Microsoft Sans Serif"/>
        </w:rPr>
        <w:t>stdIsUSA</w:t>
      </w:r>
      <w:proofErr w:type="spellEnd"/>
      <w:r w:rsidRPr="00BC2572">
        <w:rPr>
          <w:rFonts w:ascii="Microsoft Sans Serif" w:hAnsi="Microsoft Sans Serif"/>
        </w:rPr>
        <w:t xml:space="preserve"> = 1}</w:t>
      </w:r>
      <w:bookmarkEnd w:id="4"/>
    </w:p>
    <w:p w:rsidR="001E4A26" w:rsidRPr="00BC2572" w:rsidRDefault="001E4A26" w:rsidP="00BC2572">
      <w:pPr>
        <w:spacing w:after="0" w:line="240" w:lineRule="auto"/>
        <w:jc w:val="both"/>
        <w:rPr>
          <w:rFonts w:ascii="Microsoft Sans Serif" w:hAnsi="Microsoft Sans Serif"/>
        </w:rPr>
      </w:pPr>
      <w:bookmarkStart w:id="5" w:name="s2"/>
      <w:r w:rsidRPr="00BC2572">
        <w:rPr>
          <w:rFonts w:ascii="Microsoft Sans Serif" w:hAnsi="Microsoft Sans Serif"/>
        </w:rPr>
        <w:t>{</w:t>
      </w:r>
      <w:proofErr w:type="gramStart"/>
      <w:r w:rsidRPr="00BC2572">
        <w:rPr>
          <w:rFonts w:ascii="Microsoft Sans Serif" w:hAnsi="Microsoft Sans Serif"/>
        </w:rPr>
        <w:t>x</w:t>
      </w:r>
      <w:proofErr w:type="gramEnd"/>
      <w:r w:rsidRPr="00BC2572">
        <w:rPr>
          <w:rFonts w:ascii="Microsoft Sans Serif" w:hAnsi="Microsoft Sans Serif"/>
        </w:rPr>
        <w:t xml:space="preserve"> </w:t>
      </w:r>
      <w:proofErr w:type="spellStart"/>
      <w:r w:rsidRPr="00BC2572">
        <w:rPr>
          <w:rFonts w:ascii="Microsoft Sans Serif" w:hAnsi="Microsoft Sans Serif"/>
        </w:rPr>
        <w:t>stdDomesticStateInternationalCountry</w:t>
      </w:r>
      <w:proofErr w:type="spellEnd"/>
      <w:r w:rsidRPr="00BC2572">
        <w:rPr>
          <w:rFonts w:ascii="Microsoft Sans Serif" w:hAnsi="Microsoft Sans Serif"/>
        </w:rPr>
        <w:t>}</w:t>
      </w:r>
      <w:bookmarkEnd w:id="5"/>
    </w:p>
    <w:p w:rsidR="001E4A26" w:rsidRPr="00BC2572" w:rsidRDefault="001E4A26" w:rsidP="00BC2572">
      <w:pPr>
        <w:spacing w:after="0" w:line="240" w:lineRule="auto"/>
        <w:jc w:val="both"/>
        <w:rPr>
          <w:rFonts w:ascii="Microsoft Sans Serif" w:hAnsi="Microsoft Sans Serif"/>
        </w:rPr>
      </w:pPr>
      <w:bookmarkStart w:id="6" w:name="s3"/>
      <w:r w:rsidRPr="00BC2572">
        <w:rPr>
          <w:rFonts w:ascii="Microsoft Sans Serif" w:hAnsi="Microsoft Sans Serif"/>
        </w:rPr>
        <w:t>{</w:t>
      </w:r>
      <w:proofErr w:type="gramStart"/>
      <w:r w:rsidRPr="00BC2572">
        <w:rPr>
          <w:rFonts w:ascii="Microsoft Sans Serif" w:hAnsi="Microsoft Sans Serif"/>
        </w:rPr>
        <w:t>x</w:t>
      </w:r>
      <w:proofErr w:type="gramEnd"/>
      <w:r w:rsidRPr="00BC2572">
        <w:rPr>
          <w:rFonts w:ascii="Microsoft Sans Serif" w:hAnsi="Microsoft Sans Serif"/>
        </w:rPr>
        <w:t xml:space="preserve"> else}</w:t>
      </w:r>
      <w:bookmarkEnd w:id="6"/>
    </w:p>
    <w:p w:rsidR="001E4A26" w:rsidRPr="00BC2572" w:rsidRDefault="001E4A26" w:rsidP="00BC2572">
      <w:pPr>
        <w:spacing w:after="0" w:line="240" w:lineRule="auto"/>
        <w:jc w:val="both"/>
        <w:rPr>
          <w:rFonts w:ascii="Microsoft Sans Serif" w:hAnsi="Microsoft Sans Serif"/>
        </w:rPr>
      </w:pPr>
      <w:bookmarkStart w:id="7" w:name="s4"/>
      <w:r w:rsidRPr="00BC2572">
        <w:rPr>
          <w:rFonts w:ascii="Microsoft Sans Serif" w:hAnsi="Microsoft Sans Serif"/>
        </w:rPr>
        <w:t>{</w:t>
      </w:r>
      <w:proofErr w:type="gramStart"/>
      <w:r w:rsidRPr="00BC2572">
        <w:rPr>
          <w:rFonts w:ascii="Microsoft Sans Serif" w:hAnsi="Microsoft Sans Serif"/>
        </w:rPr>
        <w:t>x</w:t>
      </w:r>
      <w:proofErr w:type="gramEnd"/>
      <w:r w:rsidRPr="00BC2572">
        <w:rPr>
          <w:rFonts w:ascii="Microsoft Sans Serif" w:hAnsi="Microsoft Sans Serif"/>
        </w:rPr>
        <w:t xml:space="preserve"> </w:t>
      </w:r>
      <w:proofErr w:type="spellStart"/>
      <w:r w:rsidRPr="00BC2572">
        <w:rPr>
          <w:rFonts w:ascii="Microsoft Sans Serif" w:hAnsi="Microsoft Sans Serif"/>
        </w:rPr>
        <w:t>stdDomesticStateInternationalCountry</w:t>
      </w:r>
      <w:proofErr w:type="spellEnd"/>
      <w:r w:rsidRPr="00BC2572">
        <w:rPr>
          <w:rFonts w:ascii="Microsoft Sans Serif" w:hAnsi="Microsoft Sans Serif"/>
        </w:rPr>
        <w:t>}</w:t>
      </w:r>
      <w:bookmarkEnd w:id="7"/>
    </w:p>
    <w:p w:rsidR="001E4A26" w:rsidRPr="00BC2572" w:rsidRDefault="001E4A26" w:rsidP="00BC2572">
      <w:pPr>
        <w:spacing w:after="0" w:line="240" w:lineRule="auto"/>
        <w:jc w:val="both"/>
        <w:rPr>
          <w:rFonts w:ascii="Microsoft Sans Serif" w:hAnsi="Microsoft Sans Serif"/>
        </w:rPr>
      </w:pPr>
      <w:bookmarkStart w:id="8" w:name="s5"/>
      <w:r w:rsidRPr="00BC2572">
        <w:rPr>
          <w:rFonts w:ascii="Microsoft Sans Serif" w:hAnsi="Microsoft Sans Serif"/>
        </w:rPr>
        <w:t>{</w:t>
      </w:r>
      <w:proofErr w:type="gramStart"/>
      <w:r w:rsidRPr="00BC2572">
        <w:rPr>
          <w:rFonts w:ascii="Microsoft Sans Serif" w:hAnsi="Microsoft Sans Serif"/>
        </w:rPr>
        <w:t>x</w:t>
      </w:r>
      <w:proofErr w:type="gramEnd"/>
      <w:r w:rsidRPr="00BC2572">
        <w:rPr>
          <w:rFonts w:ascii="Microsoft Sans Serif" w:hAnsi="Microsoft Sans Serif"/>
        </w:rPr>
        <w:t xml:space="preserve"> </w:t>
      </w:r>
      <w:proofErr w:type="spellStart"/>
      <w:r w:rsidRPr="00BC2572">
        <w:rPr>
          <w:rFonts w:ascii="Microsoft Sans Serif" w:hAnsi="Microsoft Sans Serif"/>
        </w:rPr>
        <w:t>stdMbrAdrCountryDesc</w:t>
      </w:r>
      <w:proofErr w:type="spellEnd"/>
      <w:r w:rsidRPr="00BC2572">
        <w:rPr>
          <w:rFonts w:ascii="Microsoft Sans Serif" w:hAnsi="Microsoft Sans Serif"/>
        </w:rPr>
        <w:t>}</w:t>
      </w:r>
      <w:bookmarkEnd w:id="8"/>
    </w:p>
    <w:p w:rsidR="001E4A26" w:rsidRPr="00BC2572" w:rsidRDefault="001E4A26" w:rsidP="00BC2572">
      <w:pPr>
        <w:spacing w:after="0" w:line="240" w:lineRule="auto"/>
        <w:jc w:val="both"/>
        <w:rPr>
          <w:rFonts w:ascii="Microsoft Sans Serif" w:hAnsi="Microsoft Sans Serif"/>
        </w:rPr>
      </w:pPr>
      <w:bookmarkStart w:id="9" w:name="s6"/>
      <w:r w:rsidRPr="00BC2572">
        <w:rPr>
          <w:rFonts w:ascii="Microsoft Sans Serif" w:hAnsi="Microsoft Sans Serif"/>
        </w:rPr>
        <w:t>{</w:t>
      </w:r>
      <w:proofErr w:type="spellStart"/>
      <w:proofErr w:type="gramStart"/>
      <w:r w:rsidRPr="00BC2572">
        <w:rPr>
          <w:rFonts w:ascii="Microsoft Sans Serif" w:hAnsi="Microsoft Sans Serif"/>
        </w:rPr>
        <w:t>endif</w:t>
      </w:r>
      <w:proofErr w:type="spellEnd"/>
      <w:proofErr w:type="gramEnd"/>
      <w:r w:rsidRPr="00BC2572">
        <w:rPr>
          <w:rFonts w:ascii="Microsoft Sans Serif" w:hAnsi="Microsoft Sans Serif"/>
        </w:rPr>
        <w:t>}</w:t>
      </w:r>
      <w:bookmarkEnd w:id="9"/>
    </w:p>
    <w:p w:rsidR="008F1EE7" w:rsidRDefault="008F1EE7" w:rsidP="008D03D8">
      <w:pPr>
        <w:pStyle w:val="Heading3"/>
        <w:rPr>
          <w:sz w:val="22"/>
          <w:szCs w:val="22"/>
        </w:rPr>
      </w:pPr>
    </w:p>
    <w:p w:rsidR="008D03D8" w:rsidRDefault="008D03D8" w:rsidP="008D03D8">
      <w:pPr>
        <w:spacing w:after="0" w:line="240" w:lineRule="auto"/>
      </w:pPr>
    </w:p>
    <w:p w:rsidR="008D03D8" w:rsidRPr="008D03D8" w:rsidRDefault="008D03D8" w:rsidP="008D03D8">
      <w:pPr>
        <w:spacing w:after="0" w:line="240" w:lineRule="auto"/>
      </w:pPr>
    </w:p>
    <w:p w:rsidR="000D5AC4" w:rsidRPr="004A03D2" w:rsidRDefault="000D5AC4" w:rsidP="00BC2572">
      <w:pPr>
        <w:pStyle w:val="Heading3"/>
        <w:rPr>
          <w:b w:val="0"/>
          <w:sz w:val="22"/>
          <w:szCs w:val="22"/>
        </w:rPr>
      </w:pPr>
      <w:r w:rsidRPr="004A03D2">
        <w:rPr>
          <w:b w:val="0"/>
          <w:sz w:val="22"/>
          <w:szCs w:val="22"/>
        </w:rPr>
        <w:t xml:space="preserve">Re: </w:t>
      </w:r>
      <w:r w:rsidR="00BC2572" w:rsidRPr="004A03D2">
        <w:rPr>
          <w:b w:val="0"/>
          <w:color w:val="000000"/>
          <w:sz w:val="22"/>
          <w:szCs w:val="22"/>
        </w:rPr>
        <w:t>Re-employment Confirmation</w:t>
      </w:r>
    </w:p>
    <w:p w:rsidR="008F1EE7" w:rsidRPr="00BC2572" w:rsidRDefault="008F1EE7" w:rsidP="00BC2572">
      <w:pPr>
        <w:spacing w:after="0" w:line="240" w:lineRule="auto"/>
        <w:rPr>
          <w:rFonts w:ascii="Times New Roman" w:hAnsi="Times New Roman"/>
        </w:rPr>
      </w:pPr>
    </w:p>
    <w:p w:rsidR="00757072" w:rsidRPr="00BC2572" w:rsidRDefault="00757072" w:rsidP="00BC2572">
      <w:pPr>
        <w:spacing w:after="0" w:line="240" w:lineRule="auto"/>
        <w:rPr>
          <w:rFonts w:ascii="Times New Roman" w:hAnsi="Times New Roman"/>
        </w:rPr>
      </w:pPr>
      <w:r w:rsidRPr="00BC2572">
        <w:rPr>
          <w:rFonts w:ascii="Times New Roman" w:hAnsi="Times New Roman"/>
        </w:rPr>
        <w:t>Dear Participant:</w:t>
      </w:r>
    </w:p>
    <w:p w:rsidR="00477424" w:rsidRPr="00BC2572" w:rsidRDefault="00477424" w:rsidP="00BC2572">
      <w:pPr>
        <w:spacing w:after="0" w:line="240" w:lineRule="auto"/>
        <w:rPr>
          <w:rFonts w:ascii="Times New Roman" w:hAnsi="Times New Roman"/>
        </w:rPr>
      </w:pPr>
    </w:p>
    <w:p w:rsidR="00EF40B7" w:rsidRDefault="00BC2572" w:rsidP="00BC2572">
      <w:pPr>
        <w:pStyle w:val="BodyText2"/>
      </w:pPr>
      <w:r w:rsidRPr="00BC2572">
        <w:rPr>
          <w:szCs w:val="22"/>
        </w:rPr>
        <w:t>Our records indicate that you retired under the Motion Picture Industry Pension Plan (“Pension Plan”) and Motion Picture Industry Account Plan (“IAP”) (collectively “the Plans”), and have since been re-employed in the motion picture industry (the “Industry”). As such, we</w:t>
      </w:r>
      <w:r w:rsidR="000C4B8B" w:rsidRPr="00BC2572">
        <w:rPr>
          <w:szCs w:val="22"/>
        </w:rPr>
        <w:t xml:space="preserve"> will stop your monthly benefit effective </w:t>
      </w:r>
      <w:bookmarkStart w:id="10" w:name="sagitec8"/>
      <w:proofErr w:type="gramStart"/>
      <w:r w:rsidR="000C4B8B" w:rsidRPr="00BC2572">
        <w:rPr>
          <w:szCs w:val="22"/>
        </w:rPr>
        <w:t xml:space="preserve">{ </w:t>
      </w:r>
      <w:proofErr w:type="spellStart"/>
      <w:r w:rsidR="000C4B8B" w:rsidRPr="00BC2572">
        <w:rPr>
          <w:szCs w:val="22"/>
        </w:rPr>
        <w:t>NextBenPaymentDate</w:t>
      </w:r>
      <w:proofErr w:type="spellEnd"/>
      <w:proofErr w:type="gramEnd"/>
      <w:r w:rsidR="000C4B8B" w:rsidRPr="00BC2572">
        <w:rPr>
          <w:szCs w:val="22"/>
        </w:rPr>
        <w:t>}</w:t>
      </w:r>
      <w:bookmarkEnd w:id="10"/>
      <w:r w:rsidR="004A03D2">
        <w:rPr>
          <w:szCs w:val="22"/>
        </w:rPr>
        <w:t xml:space="preserve">, as </w:t>
      </w:r>
      <w:r w:rsidR="004A03D2" w:rsidRPr="00BC2572">
        <w:t>re-</w:t>
      </w:r>
      <w:r w:rsidR="00C42E3F">
        <w:t>employment in the Industry for 5</w:t>
      </w:r>
      <w:r w:rsidR="004A03D2" w:rsidRPr="00BC2572">
        <w:t>0 or more hours in a Payroll Month* after the first two months of retirement will cause a suspension of your monthly benefit.</w:t>
      </w:r>
    </w:p>
    <w:p w:rsidR="00BC2572" w:rsidRPr="00BC2572" w:rsidRDefault="00BC2572" w:rsidP="00BC2572">
      <w:pPr>
        <w:pStyle w:val="BodyText2"/>
        <w:rPr>
          <w:sz w:val="10"/>
          <w:szCs w:val="2"/>
        </w:rPr>
      </w:pPr>
      <w:r w:rsidRPr="00BC2572">
        <w:rPr>
          <w:color w:val="FFFFFF" w:themeColor="background1"/>
          <w:szCs w:val="22"/>
        </w:rPr>
        <w:t xml:space="preserve">     </w:t>
      </w:r>
      <w:r w:rsidR="00477424" w:rsidRPr="00BC2572">
        <w:rPr>
          <w:color w:val="FFFFFF" w:themeColor="background1"/>
          <w:szCs w:val="22"/>
        </w:rPr>
        <w:t xml:space="preserve"> </w:t>
      </w:r>
      <w:bookmarkStart w:id="11" w:name="sagitec15"/>
      <w:r w:rsidR="00477424" w:rsidRPr="00BC2572">
        <w:rPr>
          <w:color w:val="FFFFFF" w:themeColor="background1"/>
          <w:sz w:val="10"/>
          <w:szCs w:val="2"/>
        </w:rPr>
        <w:t>{</w:t>
      </w:r>
      <w:proofErr w:type="gramStart"/>
      <w:r w:rsidR="00477424" w:rsidRPr="00BC2572">
        <w:rPr>
          <w:color w:val="FFFFFF" w:themeColor="background1"/>
          <w:sz w:val="10"/>
          <w:szCs w:val="2"/>
        </w:rPr>
        <w:t>x</w:t>
      </w:r>
      <w:proofErr w:type="gramEnd"/>
      <w:r w:rsidR="00477424" w:rsidRPr="00BC2572">
        <w:rPr>
          <w:color w:val="FFFFFF" w:themeColor="background1"/>
          <w:sz w:val="10"/>
          <w:szCs w:val="2"/>
        </w:rPr>
        <w:t xml:space="preserve"> if </w:t>
      </w:r>
      <w:proofErr w:type="spellStart"/>
      <w:r w:rsidR="00477424" w:rsidRPr="00BC2572">
        <w:rPr>
          <w:color w:val="FFFFFF" w:themeColor="background1"/>
          <w:sz w:val="10"/>
          <w:szCs w:val="2"/>
        </w:rPr>
        <w:t>ee_derived_benefit_amount</w:t>
      </w:r>
      <w:proofErr w:type="spellEnd"/>
      <w:r w:rsidR="00477424" w:rsidRPr="00BC2572">
        <w:rPr>
          <w:color w:val="FFFFFF" w:themeColor="background1"/>
          <w:sz w:val="10"/>
          <w:szCs w:val="2"/>
        </w:rPr>
        <w:t xml:space="preserve"> = 0}</w:t>
      </w:r>
      <w:bookmarkEnd w:id="11"/>
      <w:r w:rsidR="00477424" w:rsidRPr="00BC2572">
        <w:rPr>
          <w:color w:val="FFFFFF" w:themeColor="background1"/>
          <w:sz w:val="10"/>
          <w:szCs w:val="2"/>
        </w:rPr>
        <w:t xml:space="preserve">            </w:t>
      </w:r>
      <w:bookmarkStart w:id="12" w:name="sagitec16"/>
      <w:r w:rsidR="000C4B8B" w:rsidRPr="00BC2572">
        <w:rPr>
          <w:color w:val="FFFFFF" w:themeColor="background1"/>
          <w:sz w:val="10"/>
          <w:szCs w:val="2"/>
        </w:rPr>
        <w:t>{</w:t>
      </w:r>
      <w:proofErr w:type="gramStart"/>
      <w:r w:rsidR="000C4B8B" w:rsidRPr="00BC2572">
        <w:rPr>
          <w:color w:val="FFFFFF" w:themeColor="background1"/>
          <w:sz w:val="10"/>
          <w:szCs w:val="2"/>
        </w:rPr>
        <w:t>else</w:t>
      </w:r>
      <w:proofErr w:type="gramEnd"/>
      <w:r w:rsidR="000C4B8B" w:rsidRPr="00BC2572">
        <w:rPr>
          <w:color w:val="FFFFFF" w:themeColor="background1"/>
          <w:sz w:val="10"/>
          <w:szCs w:val="2"/>
        </w:rPr>
        <w:t>}</w:t>
      </w:r>
      <w:bookmarkEnd w:id="12"/>
      <w:r w:rsidR="00477424" w:rsidRPr="00BC2572">
        <w:rPr>
          <w:color w:val="FFFFFF" w:themeColor="background1"/>
          <w:sz w:val="10"/>
          <w:szCs w:val="2"/>
        </w:rPr>
        <w:t xml:space="preserve">           </w:t>
      </w:r>
      <w:r w:rsidR="000C4B8B" w:rsidRPr="00BC2572">
        <w:rPr>
          <w:color w:val="FFFFFF" w:themeColor="background1"/>
          <w:sz w:val="10"/>
          <w:szCs w:val="2"/>
        </w:rPr>
        <w:t xml:space="preserve">Our records indicate that </w:t>
      </w:r>
      <w:r w:rsidR="00752ED6" w:rsidRPr="00BC2572">
        <w:rPr>
          <w:color w:val="FFFFFF" w:themeColor="background1"/>
          <w:sz w:val="10"/>
          <w:szCs w:val="2"/>
        </w:rPr>
        <w:t xml:space="preserve">you </w:t>
      </w:r>
      <w:r w:rsidR="0049522D" w:rsidRPr="00BC2572">
        <w:rPr>
          <w:color w:val="FFFFFF" w:themeColor="background1"/>
          <w:sz w:val="10"/>
          <w:szCs w:val="2"/>
        </w:rPr>
        <w:t>retired from the Motion Picture Industry Pension Plan (the “Pension Plan”) and resumed employment in th</w:t>
      </w:r>
      <w:r w:rsidR="00123764" w:rsidRPr="00BC2572">
        <w:rPr>
          <w:color w:val="FFFFFF" w:themeColor="background1"/>
          <w:sz w:val="10"/>
          <w:szCs w:val="2"/>
        </w:rPr>
        <w:t>e Motion Picture Industry (the “Industry”)</w:t>
      </w:r>
      <w:r w:rsidR="0049522D" w:rsidRPr="00BC2572">
        <w:rPr>
          <w:color w:val="FFFFFF" w:themeColor="background1"/>
          <w:sz w:val="10"/>
          <w:szCs w:val="2"/>
        </w:rPr>
        <w:t xml:space="preserve">. </w:t>
      </w:r>
      <w:r w:rsidR="000C4B8B" w:rsidRPr="00BC2572">
        <w:rPr>
          <w:color w:val="FFFFFF" w:themeColor="background1"/>
          <w:sz w:val="10"/>
          <w:szCs w:val="2"/>
        </w:rPr>
        <w:t xml:space="preserve">You will receive the employee-derived benefit of $ </w:t>
      </w:r>
      <w:bookmarkStart w:id="13" w:name="sag123"/>
      <w:r w:rsidR="000C4B8B" w:rsidRPr="00BC2572">
        <w:rPr>
          <w:color w:val="FFFFFF" w:themeColor="background1"/>
          <w:sz w:val="10"/>
          <w:szCs w:val="2"/>
        </w:rPr>
        <w:t>{</w:t>
      </w:r>
      <w:proofErr w:type="spellStart"/>
      <w:r w:rsidR="000C4B8B" w:rsidRPr="00BC2572">
        <w:rPr>
          <w:color w:val="FFFFFF" w:themeColor="background1"/>
          <w:sz w:val="10"/>
          <w:szCs w:val="2"/>
        </w:rPr>
        <w:t>GrossAmt</w:t>
      </w:r>
      <w:proofErr w:type="spellEnd"/>
      <w:r w:rsidR="000C4B8B" w:rsidRPr="00BC2572">
        <w:rPr>
          <w:color w:val="FFFFFF" w:themeColor="background1"/>
          <w:sz w:val="10"/>
          <w:szCs w:val="2"/>
        </w:rPr>
        <w:t xml:space="preserve">} </w:t>
      </w:r>
      <w:bookmarkEnd w:id="13"/>
      <w:r w:rsidR="000C4B8B" w:rsidRPr="00BC2572">
        <w:rPr>
          <w:color w:val="FFFFFF" w:themeColor="background1"/>
          <w:sz w:val="10"/>
          <w:szCs w:val="2"/>
        </w:rPr>
        <w:t>each month until the Pension Plan has verified that you have stopped working in the Industry.</w:t>
      </w:r>
      <w:r w:rsidR="00477424" w:rsidRPr="00BC2572">
        <w:rPr>
          <w:color w:val="FFFFFF" w:themeColor="background1"/>
          <w:sz w:val="10"/>
          <w:szCs w:val="2"/>
        </w:rPr>
        <w:t xml:space="preserve">           </w:t>
      </w:r>
      <w:bookmarkStart w:id="14" w:name="sagitec17"/>
      <w:r w:rsidR="000C4B8B" w:rsidRPr="00BC2572">
        <w:rPr>
          <w:color w:val="FFFFFF" w:themeColor="background1"/>
          <w:sz w:val="10"/>
          <w:szCs w:val="2"/>
        </w:rPr>
        <w:t>{</w:t>
      </w:r>
      <w:proofErr w:type="gramStart"/>
      <w:r w:rsidR="000C4B8B" w:rsidRPr="00BC2572">
        <w:rPr>
          <w:color w:val="FFFFFF" w:themeColor="background1"/>
          <w:sz w:val="10"/>
          <w:szCs w:val="2"/>
        </w:rPr>
        <w:t>x</w:t>
      </w:r>
      <w:proofErr w:type="gramEnd"/>
      <w:r w:rsidR="000C4B8B" w:rsidRPr="00BC2572">
        <w:rPr>
          <w:color w:val="FFFFFF" w:themeColor="background1"/>
          <w:sz w:val="10"/>
          <w:szCs w:val="2"/>
        </w:rPr>
        <w:t xml:space="preserve"> </w:t>
      </w:r>
      <w:proofErr w:type="spellStart"/>
      <w:r w:rsidR="000C4B8B" w:rsidRPr="00BC2572">
        <w:rPr>
          <w:color w:val="FFFFFF" w:themeColor="background1"/>
          <w:sz w:val="10"/>
          <w:szCs w:val="2"/>
        </w:rPr>
        <w:t>endif</w:t>
      </w:r>
      <w:proofErr w:type="spellEnd"/>
      <w:r w:rsidR="000C4B8B" w:rsidRPr="00BC2572">
        <w:rPr>
          <w:color w:val="FFFFFF" w:themeColor="background1"/>
          <w:sz w:val="10"/>
          <w:szCs w:val="2"/>
        </w:rPr>
        <w:t>}</w:t>
      </w:r>
      <w:bookmarkEnd w:id="14"/>
      <w:r w:rsidRPr="00BC2572">
        <w:rPr>
          <w:color w:val="FFFFFF" w:themeColor="background1"/>
          <w:sz w:val="10"/>
          <w:szCs w:val="2"/>
        </w:rPr>
        <w:t xml:space="preserve">     </w:t>
      </w:r>
    </w:p>
    <w:p w:rsidR="0046635C" w:rsidRDefault="0046635C" w:rsidP="004A03D2">
      <w:pPr>
        <w:spacing w:after="0" w:line="240" w:lineRule="auto"/>
        <w:jc w:val="both"/>
        <w:rPr>
          <w:rFonts w:ascii="Times New Roman" w:hAnsi="Times New Roman"/>
        </w:rPr>
      </w:pPr>
    </w:p>
    <w:p w:rsidR="004A03D2" w:rsidRDefault="004A03D2" w:rsidP="004A03D2">
      <w:pPr>
        <w:spacing w:after="0" w:line="240" w:lineRule="auto"/>
        <w:jc w:val="both"/>
        <w:rPr>
          <w:rFonts w:ascii="Times New Roman" w:hAnsi="Times New Roman"/>
        </w:rPr>
      </w:pPr>
      <w:r w:rsidRPr="004A03D2">
        <w:rPr>
          <w:rFonts w:ascii="Times New Roman" w:hAnsi="Times New Roman"/>
        </w:rPr>
        <w:t xml:space="preserve">In order to recommence your monthly Pension Plan benefits, it is your responsibility to submit an </w:t>
      </w:r>
      <w:r w:rsidRPr="004A03D2">
        <w:rPr>
          <w:rFonts w:ascii="Times New Roman" w:hAnsi="Times New Roman"/>
          <w:i/>
        </w:rPr>
        <w:t>End of</w:t>
      </w:r>
      <w:r w:rsidRPr="004A03D2">
        <w:rPr>
          <w:rFonts w:ascii="Times New Roman" w:hAnsi="Times New Roman"/>
        </w:rPr>
        <w:t xml:space="preserve"> </w:t>
      </w:r>
      <w:r w:rsidR="0046635C">
        <w:rPr>
          <w:rFonts w:ascii="Times New Roman" w:hAnsi="Times New Roman"/>
          <w:i/>
        </w:rPr>
        <w:t>Re</w:t>
      </w:r>
      <w:r w:rsidR="0046635C">
        <w:rPr>
          <w:rFonts w:ascii="Times New Roman" w:hAnsi="Times New Roman"/>
          <w:i/>
        </w:rPr>
        <w:noBreakHyphen/>
      </w:r>
      <w:r w:rsidRPr="004A03D2">
        <w:rPr>
          <w:rFonts w:ascii="Times New Roman" w:hAnsi="Times New Roman"/>
          <w:i/>
        </w:rPr>
        <w:t>employment Notification Form</w:t>
      </w:r>
      <w:r w:rsidRPr="004A03D2">
        <w:rPr>
          <w:rFonts w:ascii="Times New Roman" w:hAnsi="Times New Roman"/>
        </w:rPr>
        <w:t xml:space="preserve"> </w:t>
      </w:r>
      <w:r w:rsidRPr="004A03D2">
        <w:rPr>
          <w:rFonts w:ascii="Times New Roman" w:hAnsi="Times New Roman"/>
          <w:b/>
        </w:rPr>
        <w:t>after</w:t>
      </w:r>
      <w:r w:rsidRPr="004A03D2">
        <w:rPr>
          <w:rFonts w:ascii="Times New Roman" w:hAnsi="Times New Roman"/>
        </w:rPr>
        <w:t xml:space="preserve"> your period of re-employment has ended. </w:t>
      </w:r>
      <w:r w:rsidRPr="004A03D2">
        <w:rPr>
          <w:rFonts w:ascii="Times New Roman" w:hAnsi="Times New Roman"/>
          <w:b/>
        </w:rPr>
        <w:t>Monthly Pension Plan benefits will typically resume within 90 days after the date the Pension Plan has verified that you have completed two consecutive non-Suspendible Months* in the Industry.</w:t>
      </w:r>
      <w:r w:rsidRPr="004A03D2">
        <w:rPr>
          <w:rFonts w:ascii="Times New Roman" w:hAnsi="Times New Roman"/>
        </w:rPr>
        <w:t xml:space="preserve"> Both the </w:t>
      </w:r>
      <w:r w:rsidRPr="004A03D2">
        <w:rPr>
          <w:rFonts w:ascii="Times New Roman" w:hAnsi="Times New Roman"/>
          <w:i/>
        </w:rPr>
        <w:t>End of</w:t>
      </w:r>
      <w:r w:rsidRPr="004A03D2">
        <w:rPr>
          <w:rFonts w:ascii="Times New Roman" w:hAnsi="Times New Roman"/>
        </w:rPr>
        <w:t xml:space="preserve"> </w:t>
      </w:r>
      <w:r w:rsidRPr="004A03D2">
        <w:rPr>
          <w:rFonts w:ascii="Times New Roman" w:hAnsi="Times New Roman"/>
          <w:i/>
        </w:rPr>
        <w:t xml:space="preserve">Re-employment Notification Form </w:t>
      </w:r>
      <w:r w:rsidRPr="004A03D2">
        <w:rPr>
          <w:rFonts w:ascii="Times New Roman" w:hAnsi="Times New Roman"/>
        </w:rPr>
        <w:t xml:space="preserve">and the </w:t>
      </w:r>
      <w:r w:rsidRPr="004A03D2">
        <w:rPr>
          <w:rFonts w:ascii="Times New Roman" w:hAnsi="Times New Roman"/>
          <w:i/>
        </w:rPr>
        <w:t>Re-employment Notification Form</w:t>
      </w:r>
      <w:r w:rsidRPr="004A03D2">
        <w:rPr>
          <w:rFonts w:ascii="Times New Roman" w:hAnsi="Times New Roman"/>
        </w:rPr>
        <w:t xml:space="preserve"> are available at </w:t>
      </w:r>
      <w:hyperlink r:id="rId12" w:history="1">
        <w:r w:rsidRPr="004A03D2">
          <w:rPr>
            <w:rStyle w:val="Hyperlink"/>
            <w:rFonts w:ascii="Times New Roman" w:hAnsi="Times New Roman"/>
          </w:rPr>
          <w:t>www.mpiphp.org</w:t>
        </w:r>
      </w:hyperlink>
      <w:r w:rsidRPr="004A03D2">
        <w:rPr>
          <w:rFonts w:ascii="Times New Roman" w:hAnsi="Times New Roman"/>
        </w:rPr>
        <w:t>.</w:t>
      </w:r>
    </w:p>
    <w:p w:rsidR="004A03D2" w:rsidRPr="004A03D2" w:rsidRDefault="004A03D2" w:rsidP="004A03D2">
      <w:pPr>
        <w:spacing w:after="0" w:line="240" w:lineRule="auto"/>
        <w:jc w:val="both"/>
        <w:rPr>
          <w:rFonts w:ascii="Times New Roman" w:hAnsi="Times New Roman"/>
        </w:rPr>
      </w:pPr>
    </w:p>
    <w:p w:rsidR="004A03D2" w:rsidRDefault="004A03D2" w:rsidP="004A03D2">
      <w:pPr>
        <w:spacing w:after="0" w:line="240" w:lineRule="auto"/>
        <w:jc w:val="both"/>
        <w:rPr>
          <w:rFonts w:ascii="Times New Roman" w:hAnsi="Times New Roman"/>
        </w:rPr>
      </w:pPr>
      <w:r w:rsidRPr="004A03D2">
        <w:rPr>
          <w:rFonts w:ascii="Times New Roman" w:hAnsi="Times New Roman"/>
        </w:rPr>
        <w:t xml:space="preserve">Upon verification that your re-employment has ended, your benefits </w:t>
      </w:r>
      <w:proofErr w:type="gramStart"/>
      <w:r w:rsidRPr="004A03D2">
        <w:rPr>
          <w:rFonts w:ascii="Times New Roman" w:hAnsi="Times New Roman"/>
        </w:rPr>
        <w:t>will be re-evaluated</w:t>
      </w:r>
      <w:proofErr w:type="gramEnd"/>
      <w:r w:rsidRPr="004A03D2">
        <w:rPr>
          <w:rFonts w:ascii="Times New Roman" w:hAnsi="Times New Roman"/>
        </w:rPr>
        <w:t xml:space="preserve"> for adjustments and any overpayments.  The Pension Plan has a fiduciary responsibility to recover any overpayments that have occurred.</w:t>
      </w:r>
    </w:p>
    <w:p w:rsidR="004A03D2" w:rsidRPr="004A03D2" w:rsidRDefault="004A03D2" w:rsidP="004A03D2">
      <w:pPr>
        <w:spacing w:after="0" w:line="240" w:lineRule="auto"/>
        <w:jc w:val="both"/>
        <w:rPr>
          <w:rFonts w:ascii="Times New Roman" w:hAnsi="Times New Roman"/>
        </w:rPr>
      </w:pPr>
    </w:p>
    <w:p w:rsidR="00BC2572" w:rsidRPr="00BC2572" w:rsidRDefault="00BC2572" w:rsidP="00BC2572">
      <w:pPr>
        <w:spacing w:after="0" w:line="240" w:lineRule="auto"/>
        <w:jc w:val="both"/>
        <w:rPr>
          <w:rFonts w:ascii="Times New Roman" w:hAnsi="Times New Roman"/>
        </w:rPr>
      </w:pPr>
      <w:r w:rsidRPr="00BC2572">
        <w:rPr>
          <w:rFonts w:ascii="Times New Roman" w:hAnsi="Times New Roman"/>
        </w:rPr>
        <w:t>Please note the following important information, as applicable:</w:t>
      </w:r>
    </w:p>
    <w:p w:rsidR="004A03D2" w:rsidRPr="004A03D2" w:rsidRDefault="004A03D2" w:rsidP="004A03D2">
      <w:pPr>
        <w:pStyle w:val="ListParagraph"/>
        <w:numPr>
          <w:ilvl w:val="0"/>
          <w:numId w:val="10"/>
        </w:numPr>
        <w:spacing w:after="0" w:line="240" w:lineRule="auto"/>
        <w:jc w:val="both"/>
        <w:rPr>
          <w:rFonts w:ascii="Times New Roman" w:hAnsi="Times New Roman"/>
        </w:rPr>
      </w:pPr>
      <w:r w:rsidRPr="004A03D2">
        <w:rPr>
          <w:rFonts w:ascii="Times New Roman" w:hAnsi="Times New Roman"/>
        </w:rPr>
        <w:t xml:space="preserve">If you resumed employment in the Industry during the first two months of your retirement, distribution of your monthly Pension Plan payments </w:t>
      </w:r>
      <w:proofErr w:type="gramStart"/>
      <w:r w:rsidRPr="004A03D2">
        <w:rPr>
          <w:rFonts w:ascii="Times New Roman" w:hAnsi="Times New Roman"/>
        </w:rPr>
        <w:t>will be suspended</w:t>
      </w:r>
      <w:proofErr w:type="gramEnd"/>
      <w:r w:rsidRPr="004A03D2">
        <w:rPr>
          <w:rFonts w:ascii="Times New Roman" w:hAnsi="Times New Roman"/>
        </w:rPr>
        <w:t xml:space="preserve"> and your IAP benefit will be deferred until you have completed two consecutive calendar months during which no Industry work was performed.</w:t>
      </w:r>
    </w:p>
    <w:p w:rsidR="00477424" w:rsidRPr="004A03D2" w:rsidRDefault="004A03D2" w:rsidP="004A03D2">
      <w:pPr>
        <w:pStyle w:val="ListParagraph"/>
        <w:numPr>
          <w:ilvl w:val="0"/>
          <w:numId w:val="10"/>
        </w:numPr>
        <w:spacing w:after="0" w:line="240" w:lineRule="auto"/>
        <w:jc w:val="both"/>
        <w:rPr>
          <w:rFonts w:ascii="Times New Roman" w:hAnsi="Times New Roman"/>
        </w:rPr>
      </w:pPr>
      <w:r w:rsidRPr="004A03D2">
        <w:rPr>
          <w:rFonts w:ascii="Times New Roman" w:hAnsi="Times New Roman"/>
        </w:rPr>
        <w:lastRenderedPageBreak/>
        <w:t>If you retired with Unreduced Early Retirement benefits, re-employment for 400 or more hours in any Computation Year**, prior to reaching age 65, will cause forfeiture of your monthly Pension Plan benefits until the mon</w:t>
      </w:r>
      <w:r>
        <w:rPr>
          <w:rFonts w:ascii="Times New Roman" w:hAnsi="Times New Roman"/>
        </w:rPr>
        <w:t>th following your 65th birthday</w:t>
      </w:r>
      <w:r w:rsidR="00BC2572" w:rsidRPr="004A03D2">
        <w:rPr>
          <w:rFonts w:ascii="Times New Roman" w:hAnsi="Times New Roman"/>
        </w:rPr>
        <w:t>.</w:t>
      </w:r>
    </w:p>
    <w:p w:rsidR="000C4B8B" w:rsidRPr="00BC2572" w:rsidRDefault="000C4B8B" w:rsidP="00BC2572">
      <w:pPr>
        <w:pStyle w:val="BodyText2"/>
        <w:rPr>
          <w:color w:val="000000"/>
          <w:szCs w:val="22"/>
        </w:rPr>
      </w:pPr>
      <w:bookmarkStart w:id="15" w:name="sagitec18"/>
      <w:r w:rsidRPr="00BC2572">
        <w:rPr>
          <w:color w:val="FFFFFF" w:themeColor="background1"/>
          <w:szCs w:val="22"/>
        </w:rPr>
        <w:t>{</w:t>
      </w:r>
      <w:proofErr w:type="gramStart"/>
      <w:r w:rsidRPr="00BC2572">
        <w:rPr>
          <w:color w:val="FFFFFF" w:themeColor="background1"/>
          <w:szCs w:val="22"/>
        </w:rPr>
        <w:t>x</w:t>
      </w:r>
      <w:proofErr w:type="gramEnd"/>
      <w:r w:rsidRPr="00BC2572">
        <w:rPr>
          <w:color w:val="FFFFFF" w:themeColor="background1"/>
          <w:szCs w:val="22"/>
        </w:rPr>
        <w:t xml:space="preserve"> if aintIsRetrUnreducesLess65 = 1}</w:t>
      </w:r>
      <w:bookmarkEnd w:id="15"/>
      <w:r w:rsidR="00BC2572" w:rsidRPr="00BC2572">
        <w:rPr>
          <w:color w:val="FFFFFF" w:themeColor="background1"/>
          <w:szCs w:val="22"/>
        </w:rPr>
        <w:t xml:space="preserve">       text       </w:t>
      </w:r>
      <w:bookmarkStart w:id="16" w:name="sag334"/>
      <w:r w:rsidRPr="00BC2572">
        <w:rPr>
          <w:color w:val="FFFFFF" w:themeColor="background1"/>
          <w:szCs w:val="22"/>
        </w:rPr>
        <w:t xml:space="preserve">{x </w:t>
      </w:r>
      <w:proofErr w:type="spellStart"/>
      <w:r w:rsidRPr="00BC2572">
        <w:rPr>
          <w:color w:val="FFFFFF" w:themeColor="background1"/>
          <w:szCs w:val="22"/>
        </w:rPr>
        <w:t>endif</w:t>
      </w:r>
      <w:proofErr w:type="spellEnd"/>
      <w:r w:rsidRPr="00BC2572">
        <w:rPr>
          <w:color w:val="FFFFFF" w:themeColor="background1"/>
          <w:szCs w:val="22"/>
        </w:rPr>
        <w:t>}</w:t>
      </w:r>
      <w:bookmarkEnd w:id="16"/>
    </w:p>
    <w:p w:rsidR="0046635C" w:rsidRDefault="0046635C" w:rsidP="004A03D2">
      <w:pPr>
        <w:spacing w:after="0" w:line="240" w:lineRule="auto"/>
        <w:jc w:val="both"/>
        <w:rPr>
          <w:rFonts w:ascii="Times New Roman" w:hAnsi="Times New Roman"/>
          <w:b/>
        </w:rPr>
      </w:pPr>
    </w:p>
    <w:p w:rsidR="004A03D2" w:rsidRPr="004A03D2" w:rsidRDefault="004A03D2" w:rsidP="004A03D2">
      <w:pPr>
        <w:spacing w:after="0" w:line="240" w:lineRule="auto"/>
        <w:jc w:val="both"/>
        <w:rPr>
          <w:rFonts w:ascii="Times New Roman" w:hAnsi="Times New Roman"/>
          <w:b/>
        </w:rPr>
      </w:pPr>
      <w:r w:rsidRPr="004A03D2">
        <w:rPr>
          <w:rFonts w:ascii="Times New Roman" w:hAnsi="Times New Roman"/>
          <w:b/>
        </w:rPr>
        <w:t xml:space="preserve">Earning Benefits </w:t>
      </w:r>
      <w:proofErr w:type="gramStart"/>
      <w:r w:rsidRPr="004A03D2">
        <w:rPr>
          <w:rFonts w:ascii="Times New Roman" w:hAnsi="Times New Roman"/>
          <w:b/>
        </w:rPr>
        <w:t>During</w:t>
      </w:r>
      <w:proofErr w:type="gramEnd"/>
      <w:r w:rsidRPr="004A03D2">
        <w:rPr>
          <w:rFonts w:ascii="Times New Roman" w:hAnsi="Times New Roman"/>
          <w:b/>
        </w:rPr>
        <w:t xml:space="preserve"> Re-employment</w:t>
      </w:r>
    </w:p>
    <w:p w:rsidR="004A03D2" w:rsidRPr="004A03D2" w:rsidRDefault="004A03D2" w:rsidP="004A03D2">
      <w:pPr>
        <w:spacing w:after="320" w:line="240" w:lineRule="auto"/>
        <w:jc w:val="both"/>
        <w:rPr>
          <w:rFonts w:ascii="Times New Roman" w:hAnsi="Times New Roman"/>
        </w:rPr>
      </w:pPr>
      <w:r w:rsidRPr="004A03D2">
        <w:rPr>
          <w:rFonts w:ascii="Times New Roman" w:hAnsi="Times New Roman"/>
        </w:rPr>
        <w:t>You can earn additional benefits during your re-employment by working 870 or more Credited Hours in any Computation Year, including the remainder of the year in which you retired. If you are re-employed before attaining age 65, any additional accrued benefits will not be payable until the beginning of the month following your 65</w:t>
      </w:r>
      <w:r w:rsidRPr="004A03D2">
        <w:rPr>
          <w:rFonts w:ascii="Times New Roman" w:hAnsi="Times New Roman"/>
          <w:vertAlign w:val="superscript"/>
        </w:rPr>
        <w:t>th</w:t>
      </w:r>
      <w:r w:rsidRPr="004A03D2">
        <w:rPr>
          <w:rFonts w:ascii="Times New Roman" w:hAnsi="Times New Roman"/>
        </w:rPr>
        <w:t xml:space="preserve"> birthday. However, if you are employed after age 65, any additional benefits would be payable at the beginning of the Plan Year following your re-employment.</w:t>
      </w:r>
    </w:p>
    <w:p w:rsidR="004A03D2" w:rsidRPr="004A03D2" w:rsidRDefault="004A03D2" w:rsidP="004A03D2">
      <w:pPr>
        <w:spacing w:after="0" w:line="240" w:lineRule="auto"/>
        <w:jc w:val="both"/>
        <w:rPr>
          <w:rFonts w:ascii="Times New Roman" w:hAnsi="Times New Roman"/>
          <w:b/>
        </w:rPr>
      </w:pPr>
      <w:r w:rsidRPr="004A03D2">
        <w:rPr>
          <w:rFonts w:ascii="Times New Roman" w:hAnsi="Times New Roman"/>
          <w:b/>
        </w:rPr>
        <w:t>Minimum Distribution Date</w:t>
      </w:r>
    </w:p>
    <w:p w:rsidR="004A03D2" w:rsidRPr="004A03D2" w:rsidRDefault="004A03D2" w:rsidP="004A03D2">
      <w:pPr>
        <w:spacing w:after="320" w:line="240" w:lineRule="auto"/>
        <w:jc w:val="both"/>
        <w:rPr>
          <w:rFonts w:ascii="Times New Roman" w:hAnsi="Times New Roman"/>
        </w:rPr>
      </w:pPr>
      <w:r w:rsidRPr="004A03D2">
        <w:rPr>
          <w:rFonts w:ascii="Times New Roman" w:hAnsi="Times New Roman"/>
        </w:rPr>
        <w:t>If a Retired Participant returns to work in the Industry, the Participant may work unlimited hours and still receive monthly Pension Plan benefits beginning on the April 1 following the year they reach age 70</w:t>
      </w:r>
      <w:r w:rsidRPr="004A03D2">
        <w:rPr>
          <w:rFonts w:ascii="Times New Roman" w:hAnsi="Times New Roman"/>
          <w:vertAlign w:val="superscript"/>
        </w:rPr>
        <w:t>1</w:t>
      </w:r>
      <w:r w:rsidRPr="004A03D2">
        <w:rPr>
          <w:rFonts w:ascii="Times New Roman" w:hAnsi="Times New Roman"/>
        </w:rPr>
        <w:t>/</w:t>
      </w:r>
      <w:r w:rsidRPr="004A03D2">
        <w:rPr>
          <w:rFonts w:ascii="R" w:hAnsi="R"/>
          <w:vertAlign w:val="subscript"/>
        </w:rPr>
        <w:t>2</w:t>
      </w:r>
      <w:r w:rsidRPr="004A03D2">
        <w:rPr>
          <w:rFonts w:ascii="Times New Roman" w:hAnsi="Times New Roman"/>
        </w:rPr>
        <w:t>.</w:t>
      </w:r>
    </w:p>
    <w:p w:rsidR="004A03D2" w:rsidRPr="006E73D3" w:rsidRDefault="004A03D2" w:rsidP="004A03D2">
      <w:pPr>
        <w:spacing w:after="320" w:line="240" w:lineRule="auto"/>
        <w:jc w:val="both"/>
        <w:rPr>
          <w:rFonts w:ascii="Times New Roman" w:hAnsi="Times New Roman"/>
          <w:sz w:val="24"/>
        </w:rPr>
      </w:pPr>
      <w:r w:rsidRPr="004A03D2">
        <w:rPr>
          <w:rFonts w:ascii="Times New Roman" w:hAnsi="Times New Roman"/>
        </w:rPr>
        <w:t xml:space="preserve">Any additional benefits you accrue in a Computation Year on or after your Minimum Distribution date </w:t>
      </w:r>
      <w:proofErr w:type="gramStart"/>
      <w:r w:rsidRPr="004A03D2">
        <w:rPr>
          <w:rFonts w:ascii="Times New Roman" w:hAnsi="Times New Roman"/>
        </w:rPr>
        <w:t>will be offset</w:t>
      </w:r>
      <w:proofErr w:type="gramEnd"/>
      <w:r w:rsidRPr="004A03D2">
        <w:rPr>
          <w:rFonts w:ascii="Times New Roman" w:hAnsi="Times New Roman"/>
        </w:rPr>
        <w:t xml:space="preserve"> by the actuarial value of the monthly payments made for Payrol</w:t>
      </w:r>
      <w:r w:rsidR="008D03D8">
        <w:rPr>
          <w:rFonts w:ascii="Times New Roman" w:hAnsi="Times New Roman"/>
        </w:rPr>
        <w:t>l Months during which you work 5</w:t>
      </w:r>
      <w:r w:rsidRPr="004A03D2">
        <w:rPr>
          <w:rFonts w:ascii="Times New Roman" w:hAnsi="Times New Roman"/>
        </w:rPr>
        <w:t xml:space="preserve">0 or more hours in the Industry. Additional benefits accrued </w:t>
      </w:r>
      <w:proofErr w:type="gramStart"/>
      <w:r w:rsidRPr="004A03D2">
        <w:rPr>
          <w:rFonts w:ascii="Times New Roman" w:hAnsi="Times New Roman"/>
        </w:rPr>
        <w:t>are recalculated</w:t>
      </w:r>
      <w:proofErr w:type="gramEnd"/>
      <w:r w:rsidRPr="004A03D2">
        <w:rPr>
          <w:rFonts w:ascii="Times New Roman" w:hAnsi="Times New Roman"/>
        </w:rPr>
        <w:t xml:space="preserve"> annually. If the actuarial value is greater than the accrued benefits, the previous benefit will remain unchanged</w:t>
      </w:r>
      <w:r w:rsidRPr="006E73D3">
        <w:rPr>
          <w:rFonts w:ascii="Times New Roman" w:hAnsi="Times New Roman"/>
          <w:sz w:val="24"/>
        </w:rPr>
        <w:t>.</w:t>
      </w:r>
    </w:p>
    <w:p w:rsidR="00BC2572" w:rsidRDefault="00BC2572" w:rsidP="00BC2572">
      <w:pPr>
        <w:spacing w:after="0" w:line="240" w:lineRule="auto"/>
        <w:jc w:val="both"/>
        <w:rPr>
          <w:rFonts w:ascii="Times New Roman" w:hAnsi="Times New Roman"/>
        </w:rPr>
      </w:pPr>
      <w:r w:rsidRPr="00BC2572">
        <w:rPr>
          <w:rFonts w:ascii="Times New Roman" w:hAnsi="Times New Roman"/>
        </w:rPr>
        <w:t xml:space="preserve">If you have any questions, please contact MPI’s Participant Services Center by e-mail at </w:t>
      </w:r>
      <w:hyperlink r:id="rId13" w:history="1">
        <w:r w:rsidRPr="00BC2572">
          <w:rPr>
            <w:rStyle w:val="Hyperlink"/>
            <w:rFonts w:ascii="Times New Roman" w:hAnsi="Times New Roman"/>
          </w:rPr>
          <w:t>service@mpiphp.org</w:t>
        </w:r>
      </w:hyperlink>
      <w:r w:rsidRPr="00BC2572">
        <w:rPr>
          <w:rFonts w:ascii="Times New Roman" w:hAnsi="Times New Roman"/>
        </w:rPr>
        <w:t>, or call (855) ASK-4MPI Monday through Friday from 8 a.m. to 5 p.m., Pacific Time.</w:t>
      </w:r>
    </w:p>
    <w:p w:rsidR="00BC2572" w:rsidRPr="00BC2572" w:rsidRDefault="00BC2572" w:rsidP="00BC2572">
      <w:pPr>
        <w:spacing w:after="0" w:line="240" w:lineRule="auto"/>
        <w:jc w:val="both"/>
        <w:rPr>
          <w:rFonts w:ascii="Times New Roman" w:hAnsi="Times New Roman"/>
        </w:rPr>
      </w:pPr>
    </w:p>
    <w:p w:rsidR="00BC2572" w:rsidRPr="00BC2572" w:rsidRDefault="00BC2572" w:rsidP="00BC2572">
      <w:pPr>
        <w:spacing w:after="0" w:line="240" w:lineRule="auto"/>
        <w:jc w:val="both"/>
        <w:rPr>
          <w:rFonts w:ascii="Times New Roman" w:hAnsi="Times New Roman"/>
        </w:rPr>
      </w:pPr>
      <w:r w:rsidRPr="00BC2572">
        <w:rPr>
          <w:rFonts w:ascii="Times New Roman" w:hAnsi="Times New Roman"/>
        </w:rPr>
        <w:t>Sincerely,</w:t>
      </w:r>
    </w:p>
    <w:p w:rsidR="00BC2572" w:rsidRPr="00BC2572" w:rsidRDefault="00BC2572" w:rsidP="00BC2572">
      <w:pPr>
        <w:spacing w:after="0" w:line="240" w:lineRule="auto"/>
        <w:jc w:val="both"/>
        <w:rPr>
          <w:rFonts w:ascii="Times New Roman" w:hAnsi="Times New Roman"/>
          <w:noProof/>
        </w:rPr>
      </w:pPr>
    </w:p>
    <w:p w:rsidR="00BC2572" w:rsidRPr="00BC2572" w:rsidRDefault="00BC2572" w:rsidP="00BC2572">
      <w:pPr>
        <w:spacing w:after="0" w:line="240" w:lineRule="auto"/>
        <w:jc w:val="both"/>
        <w:rPr>
          <w:rFonts w:ascii="Times New Roman" w:hAnsi="Times New Roman"/>
          <w:noProof/>
        </w:rPr>
      </w:pPr>
      <w:r w:rsidRPr="00BC2572">
        <w:rPr>
          <w:rFonts w:ascii="Times New Roman" w:hAnsi="Times New Roman"/>
          <w:noProof/>
        </w:rPr>
        <w:t>Retirement Benefits</w:t>
      </w:r>
    </w:p>
    <w:p w:rsidR="009629CE" w:rsidRDefault="009629CE" w:rsidP="00BC2572">
      <w:pPr>
        <w:widowControl w:val="0"/>
        <w:tabs>
          <w:tab w:val="left" w:pos="90"/>
        </w:tabs>
        <w:autoSpaceDE w:val="0"/>
        <w:autoSpaceDN w:val="0"/>
        <w:adjustRightInd w:val="0"/>
        <w:spacing w:after="0" w:line="240" w:lineRule="auto"/>
        <w:rPr>
          <w:rFonts w:ascii="Times New Roman" w:hAnsi="Times New Roman"/>
          <w:color w:val="000000"/>
        </w:rPr>
      </w:pPr>
    </w:p>
    <w:p w:rsidR="00F9069E" w:rsidRDefault="00F9069E" w:rsidP="00BC2572">
      <w:pPr>
        <w:widowControl w:val="0"/>
        <w:tabs>
          <w:tab w:val="left" w:pos="90"/>
        </w:tabs>
        <w:autoSpaceDE w:val="0"/>
        <w:autoSpaceDN w:val="0"/>
        <w:adjustRightInd w:val="0"/>
        <w:spacing w:after="0" w:line="240" w:lineRule="auto"/>
        <w:rPr>
          <w:rFonts w:ascii="Times New Roman" w:hAnsi="Times New Roman"/>
          <w:color w:val="000000"/>
        </w:rPr>
      </w:pPr>
    </w:p>
    <w:p w:rsidR="00F9069E" w:rsidRPr="00BC2572" w:rsidRDefault="00F9069E" w:rsidP="00F9069E">
      <w:pPr>
        <w:widowControl w:val="0"/>
        <w:tabs>
          <w:tab w:val="left" w:pos="90"/>
        </w:tabs>
        <w:autoSpaceDE w:val="0"/>
        <w:autoSpaceDN w:val="0"/>
        <w:adjustRightInd w:val="0"/>
        <w:spacing w:after="0" w:line="240" w:lineRule="auto"/>
        <w:rPr>
          <w:rFonts w:ascii="Times New Roman" w:hAnsi="Times New Roman"/>
          <w:color w:val="000000"/>
        </w:rPr>
      </w:pPr>
    </w:p>
    <w:p w:rsidR="00F9069E" w:rsidRPr="009E6BEE" w:rsidRDefault="00F9069E" w:rsidP="00BB72A2">
      <w:pPr>
        <w:widowControl w:val="0"/>
        <w:tabs>
          <w:tab w:val="left" w:pos="90"/>
        </w:tabs>
        <w:autoSpaceDE w:val="0"/>
        <w:autoSpaceDN w:val="0"/>
        <w:adjustRightInd w:val="0"/>
        <w:spacing w:after="0" w:line="240" w:lineRule="auto"/>
        <w:jc w:val="both"/>
        <w:rPr>
          <w:rFonts w:ascii="Times New Roman" w:hAnsi="Times New Roman"/>
          <w:color w:val="000000"/>
        </w:rPr>
      </w:pPr>
      <w:r w:rsidRPr="00B1413D">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rsidR="00593A30" w:rsidRPr="00BC2572" w:rsidRDefault="00593A30" w:rsidP="00F9069E">
      <w:pPr>
        <w:widowControl w:val="0"/>
        <w:tabs>
          <w:tab w:val="left" w:pos="-6660"/>
          <w:tab w:val="left" w:pos="-1440"/>
        </w:tabs>
        <w:spacing w:after="0" w:line="240" w:lineRule="auto"/>
        <w:jc w:val="both"/>
        <w:rPr>
          <w:rFonts w:ascii="Times New Roman" w:hAnsi="Times New Roman"/>
          <w:bCs/>
          <w:color w:val="000000"/>
          <w:sz w:val="18"/>
        </w:rPr>
      </w:pPr>
    </w:p>
    <w:sectPr w:rsidR="00593A30" w:rsidRPr="00BC2572" w:rsidSect="00593A30">
      <w:headerReference w:type="even" r:id="rId14"/>
      <w:headerReference w:type="default" r:id="rId15"/>
      <w:footerReference w:type="even" r:id="rId16"/>
      <w:footerReference w:type="default" r:id="rId17"/>
      <w:headerReference w:type="first" r:id="rId18"/>
      <w:footerReference w:type="first" r:id="rId19"/>
      <w:pgSz w:w="12240" w:h="15840" w:code="1"/>
      <w:pgMar w:top="1440" w:right="936" w:bottom="720" w:left="936" w:header="864" w:footer="288"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7B5" w:rsidRDefault="008E57B5" w:rsidP="00540DB7">
      <w:pPr>
        <w:spacing w:after="0" w:line="240" w:lineRule="auto"/>
      </w:pPr>
      <w:r>
        <w:separator/>
      </w:r>
    </w:p>
  </w:endnote>
  <w:endnote w:type="continuationSeparator" w:id="0">
    <w:p w:rsidR="008E57B5" w:rsidRDefault="008E57B5" w:rsidP="00540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R">
    <w:altName w:val="Times New Roman"/>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BC C39 3 to 1 Narrow">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B7B" w:rsidRDefault="00A87B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7424" w:rsidRPr="00DE7AC1" w:rsidRDefault="00477424" w:rsidP="00477424">
    <w:pPr>
      <w:pStyle w:val="Footer"/>
      <w:pBdr>
        <w:bottom w:val="single" w:sz="4" w:space="1" w:color="auto"/>
      </w:pBdr>
      <w:spacing w:after="0" w:line="240" w:lineRule="auto"/>
      <w:jc w:val="both"/>
      <w:rPr>
        <w:rFonts w:ascii="Times New Roman" w:hAnsi="Times New Roman"/>
        <w:sz w:val="2"/>
        <w:szCs w:val="2"/>
      </w:rPr>
    </w:pPr>
  </w:p>
  <w:p w:rsidR="00AA2381" w:rsidRDefault="00AA2381" w:rsidP="00AA2381">
    <w:pPr>
      <w:pBdr>
        <w:bottom w:val="single" w:sz="4" w:space="1" w:color="auto"/>
      </w:pBdr>
      <w:tabs>
        <w:tab w:val="left" w:pos="270"/>
      </w:tabs>
      <w:spacing w:after="0" w:line="240" w:lineRule="auto"/>
      <w:ind w:left="270" w:hanging="270"/>
      <w:jc w:val="both"/>
      <w:rPr>
        <w:rFonts w:ascii="Times New Roman" w:hAnsi="Times New Roman"/>
        <w:noProof/>
        <w:sz w:val="20"/>
        <w:szCs w:val="24"/>
      </w:rPr>
    </w:pPr>
  </w:p>
  <w:p w:rsidR="00BC2572" w:rsidRPr="000155F2" w:rsidRDefault="00BC2572" w:rsidP="00BC2572">
    <w:pPr>
      <w:tabs>
        <w:tab w:val="left" w:pos="270"/>
      </w:tabs>
      <w:spacing w:after="0" w:line="240" w:lineRule="auto"/>
      <w:ind w:left="270" w:hanging="270"/>
      <w:jc w:val="both"/>
      <w:rPr>
        <w:rFonts w:ascii="Times New Roman" w:hAnsi="Times New Roman"/>
        <w:noProof/>
        <w:sz w:val="20"/>
        <w:szCs w:val="24"/>
      </w:rPr>
    </w:pPr>
    <w:r>
      <w:rPr>
        <w:rFonts w:ascii="Times New Roman" w:hAnsi="Times New Roman"/>
        <w:noProof/>
        <w:sz w:val="20"/>
        <w:szCs w:val="24"/>
      </w:rPr>
      <w:t xml:space="preserve">*A </w:t>
    </w:r>
    <w:r w:rsidRPr="000155F2">
      <w:rPr>
        <w:rFonts w:ascii="Times New Roman" w:hAnsi="Times New Roman"/>
        <w:i/>
        <w:noProof/>
        <w:sz w:val="20"/>
        <w:szCs w:val="24"/>
      </w:rPr>
      <w:t>Payroll Month</w:t>
    </w:r>
    <w:r>
      <w:rPr>
        <w:rFonts w:ascii="Times New Roman" w:hAnsi="Times New Roman"/>
        <w:noProof/>
        <w:sz w:val="20"/>
        <w:szCs w:val="24"/>
      </w:rPr>
      <w:t xml:space="preserve"> commences on the Sunday before the last Thursday of a Calendar Month and ends the Saturday before the last Thursday of the subsequent month. A </w:t>
    </w:r>
    <w:r>
      <w:rPr>
        <w:rFonts w:ascii="Times New Roman" w:hAnsi="Times New Roman"/>
        <w:i/>
        <w:noProof/>
        <w:sz w:val="20"/>
        <w:szCs w:val="24"/>
      </w:rPr>
      <w:t>Month of Suspendible Service</w:t>
    </w:r>
    <w:r>
      <w:rPr>
        <w:rFonts w:ascii="Times New Roman" w:hAnsi="Times New Roman"/>
        <w:noProof/>
        <w:sz w:val="20"/>
        <w:szCs w:val="24"/>
      </w:rPr>
      <w:t xml:space="preserve"> is any Payr</w:t>
    </w:r>
    <w:r w:rsidR="00A87B7B">
      <w:rPr>
        <w:rFonts w:ascii="Times New Roman" w:hAnsi="Times New Roman"/>
        <w:noProof/>
        <w:sz w:val="20"/>
        <w:szCs w:val="24"/>
      </w:rPr>
      <w:t xml:space="preserve">oll Month of re-employment for </w:t>
    </w:r>
    <w:r w:rsidR="00A87B7B">
      <w:rPr>
        <w:rFonts w:ascii="Times New Roman" w:hAnsi="Times New Roman"/>
        <w:noProof/>
        <w:sz w:val="20"/>
        <w:szCs w:val="24"/>
      </w:rPr>
      <w:t>5</w:t>
    </w:r>
    <w:bookmarkStart w:id="17" w:name="_GoBack"/>
    <w:bookmarkEnd w:id="17"/>
    <w:r>
      <w:rPr>
        <w:rFonts w:ascii="Times New Roman" w:hAnsi="Times New Roman"/>
        <w:noProof/>
        <w:sz w:val="20"/>
        <w:szCs w:val="24"/>
      </w:rPr>
      <w:t>0 or more hours.</w:t>
    </w:r>
  </w:p>
  <w:p w:rsidR="00BC2572" w:rsidRPr="000155F2" w:rsidRDefault="00BC2572" w:rsidP="00BC2572">
    <w:pPr>
      <w:tabs>
        <w:tab w:val="left" w:pos="270"/>
      </w:tabs>
      <w:spacing w:after="0" w:line="240" w:lineRule="auto"/>
      <w:ind w:left="270" w:hanging="270"/>
      <w:jc w:val="both"/>
      <w:rPr>
        <w:rFonts w:ascii="Times New Roman" w:hAnsi="Times New Roman"/>
        <w:sz w:val="20"/>
        <w:szCs w:val="24"/>
      </w:rPr>
    </w:pPr>
    <w:r>
      <w:rPr>
        <w:rFonts w:ascii="Times New Roman" w:hAnsi="Times New Roman"/>
        <w:sz w:val="20"/>
        <w:szCs w:val="24"/>
      </w:rPr>
      <w:t>**</w:t>
    </w:r>
    <w:r>
      <w:rPr>
        <w:rFonts w:ascii="Times New Roman" w:hAnsi="Times New Roman"/>
        <w:sz w:val="20"/>
        <w:szCs w:val="24"/>
      </w:rPr>
      <w:tab/>
      <w:t xml:space="preserve">A </w:t>
    </w:r>
    <w:r w:rsidRPr="000155F2">
      <w:rPr>
        <w:rFonts w:ascii="Times New Roman" w:hAnsi="Times New Roman"/>
        <w:i/>
        <w:sz w:val="20"/>
        <w:szCs w:val="24"/>
      </w:rPr>
      <w:t>Computation Year</w:t>
    </w:r>
    <w:r>
      <w:rPr>
        <w:rFonts w:ascii="Times New Roman" w:hAnsi="Times New Roman"/>
        <w:sz w:val="20"/>
        <w:szCs w:val="24"/>
      </w:rPr>
      <w:t xml:space="preserve"> for benefits determination begins on the Sunday before the last Thursday of a calendar year and ends on the Saturday before the last Thursday of the subsequent calendar year.</w:t>
    </w:r>
  </w:p>
  <w:p w:rsidR="00F37DD9" w:rsidRPr="00F37DD9" w:rsidRDefault="00F37DD9" w:rsidP="00593A30">
    <w:pPr>
      <w:pStyle w:val="Footer"/>
      <w:contextualSpacing/>
      <w:jc w:val="center"/>
      <w:rPr>
        <w:rFonts w:ascii="Gill Sans MT" w:hAnsi="Gill Sans MT"/>
        <w:smallCaps/>
        <w:color w:val="777772"/>
        <w:w w:val="145"/>
        <w:sz w:val="8"/>
        <w:szCs w:val="8"/>
      </w:rPr>
    </w:pPr>
  </w:p>
  <w:p w:rsidR="00593A30" w:rsidRPr="00D4649D" w:rsidRDefault="00593A30" w:rsidP="00593A30">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rsidR="00593A30" w:rsidRPr="00D4649D" w:rsidRDefault="00593A30" w:rsidP="00593A30">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rsidR="00593A30" w:rsidRPr="00BC2572" w:rsidRDefault="00593A30" w:rsidP="00593A30">
    <w:pPr>
      <w:pStyle w:val="Footer"/>
      <w:contextualSpacing/>
      <w:jc w:val="center"/>
      <w:rPr>
        <w:rFonts w:ascii="Gill Sans MT" w:hAnsi="Gill Sans MT"/>
        <w:w w:val="145"/>
        <w:szCs w:val="24"/>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D4649D">
      <w:rPr>
        <w:rFonts w:ascii="Gill Sans MT" w:hAnsi="Gill Sans MT"/>
        <w:color w:val="777772"/>
        <w:w w:val="145"/>
        <w:sz w:val="13"/>
        <w:szCs w:val="15"/>
      </w:rPr>
      <w:t>www.mpiphp.org</w:t>
    </w:r>
  </w:p>
  <w:p w:rsidR="00593A30" w:rsidRPr="00BB72A2" w:rsidRDefault="00593A30" w:rsidP="00593A30">
    <w:pPr>
      <w:pStyle w:val="Footer"/>
      <w:spacing w:after="0"/>
      <w:rPr>
        <w:rFonts w:ascii="BC C39 3 to 1 Narrow" w:hAnsi="BC C39 3 to 1 Narrow"/>
        <w:color w:val="FFFFFF" w:themeColor="background1"/>
        <w:w w:val="145"/>
        <w:sz w:val="18"/>
        <w:szCs w:val="18"/>
      </w:rPr>
    </w:pPr>
    <w:bookmarkStart w:id="18" w:name="sagitec14"/>
    <w:r w:rsidRPr="00BB72A2">
      <w:rPr>
        <w:rFonts w:ascii="BC C39 3 to 1 Narrow" w:hAnsi="BC C39 3 to 1 Narrow"/>
        <w:color w:val="FFFFFF" w:themeColor="background1"/>
        <w:w w:val="145"/>
        <w:sz w:val="18"/>
        <w:szCs w:val="18"/>
      </w:rPr>
      <w:t>{</w:t>
    </w:r>
    <w:proofErr w:type="spellStart"/>
    <w:proofErr w:type="gramStart"/>
    <w:r w:rsidRPr="00BB72A2">
      <w:rPr>
        <w:rFonts w:ascii="BC C39 3 to 1 Narrow" w:hAnsi="BC C39 3 to 1 Narrow"/>
        <w:color w:val="FFFFFF" w:themeColor="background1"/>
        <w:w w:val="145"/>
        <w:sz w:val="18"/>
        <w:szCs w:val="18"/>
      </w:rPr>
      <w:t>stdTrackingNo</w:t>
    </w:r>
    <w:proofErr w:type="spellEnd"/>
    <w:proofErr w:type="gramEnd"/>
    <w:r w:rsidRPr="00BB72A2">
      <w:rPr>
        <w:rFonts w:ascii="BC C39 3 to 1 Narrow" w:hAnsi="BC C39 3 to 1 Narrow"/>
        <w:color w:val="FFFFFF" w:themeColor="background1"/>
        <w:w w:val="145"/>
        <w:sz w:val="18"/>
        <w:szCs w:val="18"/>
      </w:rPr>
      <w:t>}</w:t>
    </w:r>
    <w:bookmarkEnd w:id="18"/>
  </w:p>
  <w:p w:rsidR="00593A30" w:rsidRDefault="00593A30" w:rsidP="00593A30">
    <w:pPr>
      <w:pStyle w:val="Footer"/>
      <w:spacing w:after="0"/>
      <w:rPr>
        <w:rFonts w:ascii="Times New Roman" w:hAnsi="Times New Roman"/>
        <w:sz w:val="18"/>
        <w:szCs w:val="18"/>
      </w:rPr>
    </w:pPr>
    <w:bookmarkStart w:id="19" w:name="sagitec10"/>
    <w:r w:rsidRPr="00BB72A2">
      <w:rPr>
        <w:rFonts w:ascii="Times New Roman" w:hAnsi="Times New Roman"/>
        <w:sz w:val="18"/>
        <w:szCs w:val="18"/>
      </w:rPr>
      <w:t>{</w:t>
    </w:r>
    <w:proofErr w:type="spellStart"/>
    <w:proofErr w:type="gramStart"/>
    <w:r w:rsidRPr="00BB72A2">
      <w:rPr>
        <w:rFonts w:ascii="Times New Roman" w:hAnsi="Times New Roman"/>
        <w:sz w:val="18"/>
        <w:szCs w:val="18"/>
      </w:rPr>
      <w:t>stdMbrParticipantMPID</w:t>
    </w:r>
    <w:proofErr w:type="spellEnd"/>
    <w:proofErr w:type="gramEnd"/>
    <w:r w:rsidRPr="00BB72A2">
      <w:rPr>
        <w:rFonts w:ascii="Times New Roman" w:hAnsi="Times New Roman"/>
        <w:sz w:val="18"/>
        <w:szCs w:val="18"/>
      </w:rPr>
      <w:t>}</w:t>
    </w:r>
    <w:bookmarkEnd w:id="19"/>
  </w:p>
  <w:p w:rsidR="00DA418C" w:rsidRPr="00193FBD" w:rsidRDefault="00DA418C" w:rsidP="00DA418C">
    <w:pPr>
      <w:ind w:left="270" w:hanging="270"/>
      <w:jc w:val="right"/>
      <w:rPr>
        <w:rFonts w:ascii="Arial" w:hAnsi="Arial" w:cs="Arial"/>
        <w:sz w:val="12"/>
        <w:szCs w:val="16"/>
      </w:rPr>
    </w:pPr>
    <w:r>
      <w:rPr>
        <w:rFonts w:ascii="Arial" w:hAnsi="Arial" w:cs="Arial"/>
        <w:sz w:val="12"/>
        <w:szCs w:val="16"/>
      </w:rPr>
      <w:t>PAYEE</w:t>
    </w:r>
    <w:r w:rsidRPr="00193FBD">
      <w:rPr>
        <w:rFonts w:ascii="Arial" w:hAnsi="Arial" w:cs="Arial"/>
        <w:sz w:val="12"/>
        <w:szCs w:val="16"/>
      </w:rPr>
      <w:t>-00</w:t>
    </w:r>
    <w:r>
      <w:rPr>
        <w:rFonts w:ascii="Arial" w:hAnsi="Arial" w:cs="Arial"/>
        <w:sz w:val="12"/>
        <w:szCs w:val="16"/>
      </w:rPr>
      <w:t>0</w:t>
    </w:r>
    <w:r w:rsidRPr="00193FBD">
      <w:rPr>
        <w:rFonts w:ascii="Arial" w:hAnsi="Arial" w:cs="Arial"/>
        <w:sz w:val="12"/>
        <w:szCs w:val="16"/>
      </w:rPr>
      <w:t xml:space="preserve">1: </w:t>
    </w:r>
    <w:r w:rsidRPr="00193FBD">
      <w:rPr>
        <w:rFonts w:ascii="Arial" w:hAnsi="Arial" w:cs="Arial"/>
        <w:sz w:val="12"/>
        <w:szCs w:val="16"/>
      </w:rPr>
      <w:fldChar w:fldCharType="begin"/>
    </w:r>
    <w:r w:rsidRPr="00193FBD">
      <w:rPr>
        <w:rFonts w:ascii="Arial" w:hAnsi="Arial" w:cs="Arial"/>
        <w:sz w:val="12"/>
        <w:szCs w:val="16"/>
      </w:rPr>
      <w:instrText xml:space="preserve"> DATE \@ "M/d/yy" </w:instrText>
    </w:r>
    <w:r w:rsidRPr="00193FBD">
      <w:rPr>
        <w:rFonts w:ascii="Arial" w:hAnsi="Arial" w:cs="Arial"/>
        <w:sz w:val="12"/>
        <w:szCs w:val="16"/>
      </w:rPr>
      <w:fldChar w:fldCharType="separate"/>
    </w:r>
    <w:r w:rsidR="00A87B7B">
      <w:rPr>
        <w:rFonts w:ascii="Arial" w:hAnsi="Arial" w:cs="Arial"/>
        <w:noProof/>
        <w:sz w:val="12"/>
        <w:szCs w:val="16"/>
      </w:rPr>
      <w:t>10/11/19</w:t>
    </w:r>
    <w:r w:rsidRPr="00193FBD">
      <w:rPr>
        <w:rFonts w:ascii="Arial" w:hAnsi="Arial" w:cs="Arial"/>
        <w:sz w:val="12"/>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B7B" w:rsidRDefault="00A87B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7B5" w:rsidRDefault="008E57B5" w:rsidP="00540DB7">
      <w:pPr>
        <w:spacing w:after="0" w:line="240" w:lineRule="auto"/>
      </w:pPr>
      <w:r>
        <w:separator/>
      </w:r>
    </w:p>
  </w:footnote>
  <w:footnote w:type="continuationSeparator" w:id="0">
    <w:p w:rsidR="008E57B5" w:rsidRDefault="008E57B5" w:rsidP="00540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B7B" w:rsidRDefault="00A87B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9CE" w:rsidRDefault="00477424" w:rsidP="00752ED6">
    <w:pPr>
      <w:pStyle w:val="Header"/>
      <w:tabs>
        <w:tab w:val="left" w:pos="8895"/>
      </w:tabs>
      <w:ind w:left="-720"/>
    </w:pPr>
    <w:r>
      <w:rPr>
        <w:noProof/>
      </w:rPr>
      <mc:AlternateContent>
        <mc:Choice Requires="wps">
          <w:drawing>
            <wp:anchor distT="0" distB="0" distL="114300" distR="114300" simplePos="0" relativeHeight="251661312" behindDoc="0" locked="0" layoutInCell="1" allowOverlap="1">
              <wp:simplePos x="0" y="0"/>
              <wp:positionH relativeFrom="column">
                <wp:posOffset>3470275</wp:posOffset>
              </wp:positionH>
              <wp:positionV relativeFrom="paragraph">
                <wp:posOffset>-124460</wp:posOffset>
              </wp:positionV>
              <wp:extent cx="798830" cy="231140"/>
              <wp:effectExtent l="12700" t="8890" r="762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830" cy="231140"/>
                      </a:xfrm>
                      <a:prstGeom prst="rect">
                        <a:avLst/>
                      </a:prstGeom>
                      <a:solidFill>
                        <a:srgbClr val="FFFFFF"/>
                      </a:solidFill>
                      <a:ln w="9525">
                        <a:solidFill>
                          <a:schemeClr val="bg1">
                            <a:lumMod val="100000"/>
                            <a:lumOff val="0"/>
                          </a:schemeClr>
                        </a:solidFill>
                        <a:miter lim="800000"/>
                        <a:headEnd/>
                        <a:tailEnd/>
                      </a:ln>
                    </wps:spPr>
                    <wps:txbx>
                      <w:txbxContent>
                        <w:p w:rsidR="00221A4C" w:rsidRPr="00387C48" w:rsidRDefault="00221A4C">
                          <w:pPr>
                            <w:rPr>
                              <w:color w:val="FFFFFF" w:themeColor="background1"/>
                            </w:rPr>
                          </w:pPr>
                          <w:r w:rsidRPr="00387C48">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73.25pt;margin-top:-9.8pt;width:62.9pt;height:1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" strokecolor="white [3212]">
              <v:textbox>
                <w:txbxContent>
                  <w:p w:rsidR="00221A4C" w:rsidRPr="00387C48" w:rsidRDefault="00221A4C">
                    <w:pPr>
                      <w:rPr>
                        <w:color w:val="FFFFFF" w:themeColor="background1"/>
                      </w:rPr>
                    </w:pPr>
                    <w:r w:rsidRPr="00387C48">
                      <w:rPr>
                        <w:color w:val="FFFFFF" w:themeColor="background1"/>
                      </w:rPr>
                      <w:t>v4: 5-8-14</w:t>
                    </w:r>
                  </w:p>
                </w:txbxContent>
              </v:textbox>
            </v:shape>
          </w:pict>
        </mc:Fallback>
      </mc:AlternateContent>
    </w:r>
    <w:r w:rsidR="00593A30" w:rsidRPr="00593A30">
      <w:rPr>
        <w:noProof/>
      </w:rPr>
      <w:drawing>
        <wp:anchor distT="0" distB="0" distL="114300" distR="114300" simplePos="0" relativeHeight="251659264" behindDoc="1" locked="1" layoutInCell="1" allowOverlap="1">
          <wp:simplePos x="0" y="0"/>
          <wp:positionH relativeFrom="page">
            <wp:posOffset>681355</wp:posOffset>
          </wp:positionH>
          <wp:positionV relativeFrom="page">
            <wp:posOffset>344805</wp:posOffset>
          </wp:positionV>
          <wp:extent cx="2098315" cy="85953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8315" cy="85953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9629CE" w:rsidRDefault="009629CE" w:rsidP="00521867">
    <w:pPr>
      <w:pStyle w:val="Header"/>
      <w:tabs>
        <w:tab w:val="left" w:pos="8895"/>
      </w:tabs>
      <w:ind w:left="-720"/>
    </w:pPr>
  </w:p>
  <w:p w:rsidR="009629CE" w:rsidRDefault="009629CE" w:rsidP="009436A5">
    <w:pPr>
      <w:pStyle w:val="Header"/>
      <w:tabs>
        <w:tab w:val="left" w:pos="8895"/>
      </w:tabs>
      <w:spacing w:after="0" w:line="240" w:lineRule="auto"/>
      <w:ind w:left="-720"/>
      <w:contextualSpacing/>
    </w:pPr>
  </w:p>
  <w:p w:rsidR="00752ED6" w:rsidRDefault="00752ED6" w:rsidP="009436A5">
    <w:pPr>
      <w:pStyle w:val="Header"/>
      <w:tabs>
        <w:tab w:val="left" w:pos="8895"/>
      </w:tabs>
      <w:spacing w:after="0" w:line="240" w:lineRule="auto"/>
      <w:ind w:left="-720"/>
      <w:contextualSpacing/>
    </w:pPr>
  </w:p>
  <w:p w:rsidR="00752ED6" w:rsidRDefault="00752ED6" w:rsidP="009436A5">
    <w:pPr>
      <w:pStyle w:val="Header"/>
      <w:tabs>
        <w:tab w:val="left" w:pos="8895"/>
      </w:tabs>
      <w:spacing w:after="0" w:line="240" w:lineRule="auto"/>
      <w:ind w:left="-720"/>
      <w:contextualSpacing/>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B7B" w:rsidRDefault="00A87B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91292"/>
    <w:multiLevelType w:val="hybridMultilevel"/>
    <w:tmpl w:val="1D0CCA68"/>
    <w:lvl w:ilvl="0" w:tplc="04090001">
      <w:start w:val="1"/>
      <w:numFmt w:val="bullet"/>
      <w:lvlText w:val=""/>
      <w:lvlJc w:val="left"/>
      <w:pPr>
        <w:ind w:left="120" w:hanging="360"/>
      </w:pPr>
      <w:rPr>
        <w:rFonts w:ascii="Symbol" w:hAnsi="Symbol" w:hint="default"/>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1" w15:restartNumberingAfterBreak="0">
    <w:nsid w:val="138C1187"/>
    <w:multiLevelType w:val="hybridMultilevel"/>
    <w:tmpl w:val="31FCDFB4"/>
    <w:lvl w:ilvl="0" w:tplc="616AB17A">
      <w:numFmt w:val="bullet"/>
      <w:lvlText w:val="•"/>
      <w:lvlJc w:val="left"/>
      <w:pPr>
        <w:ind w:left="720" w:hanging="360"/>
      </w:pPr>
      <w:rPr>
        <w:rFonts w:ascii="Times New Roman" w:eastAsia="Times New Roman" w:hAnsi="Times New Roman"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64D0E"/>
    <w:multiLevelType w:val="hybridMultilevel"/>
    <w:tmpl w:val="9F761008"/>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433A3C"/>
    <w:multiLevelType w:val="hybridMultilevel"/>
    <w:tmpl w:val="BFCA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940571"/>
    <w:multiLevelType w:val="hybridMultilevel"/>
    <w:tmpl w:val="EAF08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F16F6A"/>
    <w:multiLevelType w:val="hybridMultilevel"/>
    <w:tmpl w:val="77849532"/>
    <w:lvl w:ilvl="0" w:tplc="DA8CD6E4">
      <w:numFmt w:val="bullet"/>
      <w:lvlText w:val=""/>
      <w:lvlJc w:val="left"/>
      <w:pPr>
        <w:ind w:left="600" w:hanging="360"/>
      </w:pPr>
      <w:rPr>
        <w:rFonts w:ascii="Symbol" w:eastAsia="Times New Roman" w:hAnsi="Symbol" w:cs="Times New Roman" w:hint="default"/>
        <w:b/>
        <w:i w:val="0"/>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6" w15:restartNumberingAfterBreak="0">
    <w:nsid w:val="55197AD6"/>
    <w:multiLevelType w:val="hybridMultilevel"/>
    <w:tmpl w:val="C800426E"/>
    <w:lvl w:ilvl="0" w:tplc="6B58893A">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5D1C3979"/>
    <w:multiLevelType w:val="hybridMultilevel"/>
    <w:tmpl w:val="4DF66A46"/>
    <w:lvl w:ilvl="0" w:tplc="6F742F48">
      <w:numFmt w:val="bullet"/>
      <w:lvlText w:val="q"/>
      <w:lvlJc w:val="left"/>
      <w:pPr>
        <w:ind w:left="120" w:hanging="360"/>
      </w:pPr>
      <w:rPr>
        <w:rFonts w:ascii="Wingdings" w:eastAsia="Times New Roman" w:hAnsi="Wingdings" w:cs="Times New Roman" w:hint="default"/>
        <w:i w:val="0"/>
        <w:color w:val="000000"/>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8" w15:restartNumberingAfterBreak="0">
    <w:nsid w:val="6D03489D"/>
    <w:multiLevelType w:val="hybridMultilevel"/>
    <w:tmpl w:val="D630B17A"/>
    <w:lvl w:ilvl="0" w:tplc="6B58893A">
      <w:start w:val="1"/>
      <w:numFmt w:val="bullet"/>
      <w:lvlText w:val=""/>
      <w:lvlJc w:val="left"/>
      <w:pPr>
        <w:ind w:left="1080" w:hanging="360"/>
      </w:pPr>
      <w:rPr>
        <w:rFonts w:ascii="Wingdings" w:hAnsi="Wingdings" w:hint="default"/>
      </w:rPr>
    </w:lvl>
    <w:lvl w:ilvl="1" w:tplc="9EF6BA26">
      <w:start w:val="1"/>
      <w:numFmt w:val="bullet"/>
      <w:lvlText w:val="­"/>
      <w:lvlJc w:val="left"/>
      <w:pPr>
        <w:ind w:left="1800" w:hanging="360"/>
      </w:pPr>
      <w:rPr>
        <w:rFonts w:ascii="Times New Roman"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9D725A"/>
    <w:multiLevelType w:val="hybridMultilevel"/>
    <w:tmpl w:val="7FD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9"/>
  </w:num>
  <w:num w:numId="4">
    <w:abstractNumId w:val="0"/>
  </w:num>
  <w:num w:numId="5">
    <w:abstractNumId w:val="7"/>
  </w:num>
  <w:num w:numId="6">
    <w:abstractNumId w:val="6"/>
  </w:num>
  <w:num w:numId="7">
    <w:abstractNumId w:val="8"/>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CC9"/>
    <w:rsid w:val="000058CA"/>
    <w:rsid w:val="00006FA7"/>
    <w:rsid w:val="0000731E"/>
    <w:rsid w:val="0001415F"/>
    <w:rsid w:val="00014198"/>
    <w:rsid w:val="000168A9"/>
    <w:rsid w:val="00022AE5"/>
    <w:rsid w:val="00055F30"/>
    <w:rsid w:val="000567CB"/>
    <w:rsid w:val="00060CAB"/>
    <w:rsid w:val="00062726"/>
    <w:rsid w:val="00075520"/>
    <w:rsid w:val="00076FF5"/>
    <w:rsid w:val="00082175"/>
    <w:rsid w:val="00090DA6"/>
    <w:rsid w:val="000A41FA"/>
    <w:rsid w:val="000A5705"/>
    <w:rsid w:val="000C37E7"/>
    <w:rsid w:val="000C4B8B"/>
    <w:rsid w:val="000D2F39"/>
    <w:rsid w:val="000D5AC4"/>
    <w:rsid w:val="000F36CE"/>
    <w:rsid w:val="000F69E1"/>
    <w:rsid w:val="00123764"/>
    <w:rsid w:val="00124954"/>
    <w:rsid w:val="00125620"/>
    <w:rsid w:val="00137398"/>
    <w:rsid w:val="00137F22"/>
    <w:rsid w:val="00146594"/>
    <w:rsid w:val="00154533"/>
    <w:rsid w:val="00175B5A"/>
    <w:rsid w:val="00197E6D"/>
    <w:rsid w:val="001B3661"/>
    <w:rsid w:val="001B6410"/>
    <w:rsid w:val="001B75EE"/>
    <w:rsid w:val="001C0D74"/>
    <w:rsid w:val="001C1719"/>
    <w:rsid w:val="001C1CC9"/>
    <w:rsid w:val="001D0765"/>
    <w:rsid w:val="001E4A26"/>
    <w:rsid w:val="001E66F0"/>
    <w:rsid w:val="0020198B"/>
    <w:rsid w:val="00221A4C"/>
    <w:rsid w:val="002506CF"/>
    <w:rsid w:val="00254AB0"/>
    <w:rsid w:val="00254F9E"/>
    <w:rsid w:val="00261D4F"/>
    <w:rsid w:val="00283532"/>
    <w:rsid w:val="0028776B"/>
    <w:rsid w:val="00295213"/>
    <w:rsid w:val="002A2502"/>
    <w:rsid w:val="002A5EB4"/>
    <w:rsid w:val="002B2B3E"/>
    <w:rsid w:val="002D6F05"/>
    <w:rsid w:val="002E1073"/>
    <w:rsid w:val="002F76D0"/>
    <w:rsid w:val="00307276"/>
    <w:rsid w:val="00310540"/>
    <w:rsid w:val="0033439B"/>
    <w:rsid w:val="00336FCA"/>
    <w:rsid w:val="00337289"/>
    <w:rsid w:val="00344E29"/>
    <w:rsid w:val="00380409"/>
    <w:rsid w:val="00387C48"/>
    <w:rsid w:val="003E7FC5"/>
    <w:rsid w:val="003F25CC"/>
    <w:rsid w:val="00412D81"/>
    <w:rsid w:val="00425C07"/>
    <w:rsid w:val="00435855"/>
    <w:rsid w:val="00441993"/>
    <w:rsid w:val="00450A56"/>
    <w:rsid w:val="00452ECB"/>
    <w:rsid w:val="00455909"/>
    <w:rsid w:val="0046635C"/>
    <w:rsid w:val="00466A55"/>
    <w:rsid w:val="0047183B"/>
    <w:rsid w:val="00473653"/>
    <w:rsid w:val="00477424"/>
    <w:rsid w:val="0048237C"/>
    <w:rsid w:val="0049522D"/>
    <w:rsid w:val="004A03D2"/>
    <w:rsid w:val="004C5F1E"/>
    <w:rsid w:val="00521867"/>
    <w:rsid w:val="00524456"/>
    <w:rsid w:val="00530694"/>
    <w:rsid w:val="00530EB1"/>
    <w:rsid w:val="00534A86"/>
    <w:rsid w:val="00536C0F"/>
    <w:rsid w:val="005375D3"/>
    <w:rsid w:val="00540DB7"/>
    <w:rsid w:val="005663D2"/>
    <w:rsid w:val="00572C79"/>
    <w:rsid w:val="005817DD"/>
    <w:rsid w:val="00593A30"/>
    <w:rsid w:val="005A27B8"/>
    <w:rsid w:val="005B6661"/>
    <w:rsid w:val="005C5F9A"/>
    <w:rsid w:val="005E1A67"/>
    <w:rsid w:val="005E4391"/>
    <w:rsid w:val="005E4FDD"/>
    <w:rsid w:val="005F0019"/>
    <w:rsid w:val="006005FE"/>
    <w:rsid w:val="00604614"/>
    <w:rsid w:val="00621463"/>
    <w:rsid w:val="00625EAE"/>
    <w:rsid w:val="0062647C"/>
    <w:rsid w:val="00627E97"/>
    <w:rsid w:val="00630829"/>
    <w:rsid w:val="006366D3"/>
    <w:rsid w:val="00643A85"/>
    <w:rsid w:val="00644B99"/>
    <w:rsid w:val="00646B6F"/>
    <w:rsid w:val="00675763"/>
    <w:rsid w:val="006823F0"/>
    <w:rsid w:val="00684B7E"/>
    <w:rsid w:val="00697B8A"/>
    <w:rsid w:val="006A52C9"/>
    <w:rsid w:val="006A693C"/>
    <w:rsid w:val="006B7E87"/>
    <w:rsid w:val="006C43A5"/>
    <w:rsid w:val="006C774B"/>
    <w:rsid w:val="00702F70"/>
    <w:rsid w:val="00704276"/>
    <w:rsid w:val="0072205E"/>
    <w:rsid w:val="00733B64"/>
    <w:rsid w:val="00752ED6"/>
    <w:rsid w:val="00757072"/>
    <w:rsid w:val="00757FA5"/>
    <w:rsid w:val="00782925"/>
    <w:rsid w:val="00795720"/>
    <w:rsid w:val="007B2F35"/>
    <w:rsid w:val="007B7A44"/>
    <w:rsid w:val="007C1F70"/>
    <w:rsid w:val="007D2BC6"/>
    <w:rsid w:val="007D78CF"/>
    <w:rsid w:val="007E3E38"/>
    <w:rsid w:val="007F0A9A"/>
    <w:rsid w:val="0080451F"/>
    <w:rsid w:val="00807283"/>
    <w:rsid w:val="00814A9A"/>
    <w:rsid w:val="00862DF3"/>
    <w:rsid w:val="008665AE"/>
    <w:rsid w:val="008755E8"/>
    <w:rsid w:val="00875911"/>
    <w:rsid w:val="00880AC3"/>
    <w:rsid w:val="008825ED"/>
    <w:rsid w:val="00887728"/>
    <w:rsid w:val="008A4445"/>
    <w:rsid w:val="008B23B2"/>
    <w:rsid w:val="008B6A34"/>
    <w:rsid w:val="008C02AB"/>
    <w:rsid w:val="008D03D8"/>
    <w:rsid w:val="008E1752"/>
    <w:rsid w:val="008E57B5"/>
    <w:rsid w:val="008F05FC"/>
    <w:rsid w:val="008F1EE7"/>
    <w:rsid w:val="009436A5"/>
    <w:rsid w:val="00955C71"/>
    <w:rsid w:val="00960BE2"/>
    <w:rsid w:val="009629CE"/>
    <w:rsid w:val="00962F78"/>
    <w:rsid w:val="00990A03"/>
    <w:rsid w:val="00990FB6"/>
    <w:rsid w:val="00995FC2"/>
    <w:rsid w:val="009A6902"/>
    <w:rsid w:val="009C10B1"/>
    <w:rsid w:val="009C4A9A"/>
    <w:rsid w:val="009D58A9"/>
    <w:rsid w:val="009F0A73"/>
    <w:rsid w:val="009F7CC9"/>
    <w:rsid w:val="00A03A48"/>
    <w:rsid w:val="00A15266"/>
    <w:rsid w:val="00A32465"/>
    <w:rsid w:val="00A35D51"/>
    <w:rsid w:val="00A37962"/>
    <w:rsid w:val="00A442F6"/>
    <w:rsid w:val="00A527D7"/>
    <w:rsid w:val="00A541C3"/>
    <w:rsid w:val="00A71AD4"/>
    <w:rsid w:val="00A8115F"/>
    <w:rsid w:val="00A829FE"/>
    <w:rsid w:val="00A84511"/>
    <w:rsid w:val="00A87B7B"/>
    <w:rsid w:val="00A946DA"/>
    <w:rsid w:val="00A963D9"/>
    <w:rsid w:val="00AA2381"/>
    <w:rsid w:val="00AA6A9B"/>
    <w:rsid w:val="00AB01E7"/>
    <w:rsid w:val="00AD4BAB"/>
    <w:rsid w:val="00AF5D7B"/>
    <w:rsid w:val="00B00761"/>
    <w:rsid w:val="00B0144A"/>
    <w:rsid w:val="00B01DA0"/>
    <w:rsid w:val="00B02E86"/>
    <w:rsid w:val="00B0717F"/>
    <w:rsid w:val="00B22443"/>
    <w:rsid w:val="00B24227"/>
    <w:rsid w:val="00B26499"/>
    <w:rsid w:val="00B60755"/>
    <w:rsid w:val="00B704C8"/>
    <w:rsid w:val="00B80290"/>
    <w:rsid w:val="00B90B44"/>
    <w:rsid w:val="00BA2853"/>
    <w:rsid w:val="00BB72A2"/>
    <w:rsid w:val="00BC2572"/>
    <w:rsid w:val="00BC3880"/>
    <w:rsid w:val="00BC4EC0"/>
    <w:rsid w:val="00BE5882"/>
    <w:rsid w:val="00C06B41"/>
    <w:rsid w:val="00C10D2D"/>
    <w:rsid w:val="00C36BC7"/>
    <w:rsid w:val="00C42E3F"/>
    <w:rsid w:val="00C5198C"/>
    <w:rsid w:val="00C63399"/>
    <w:rsid w:val="00C82F70"/>
    <w:rsid w:val="00C97306"/>
    <w:rsid w:val="00CA31CB"/>
    <w:rsid w:val="00CE3EFF"/>
    <w:rsid w:val="00CE79D1"/>
    <w:rsid w:val="00D04C03"/>
    <w:rsid w:val="00D06B94"/>
    <w:rsid w:val="00D100E5"/>
    <w:rsid w:val="00D1250D"/>
    <w:rsid w:val="00D21A05"/>
    <w:rsid w:val="00D32367"/>
    <w:rsid w:val="00D34FE0"/>
    <w:rsid w:val="00D36E86"/>
    <w:rsid w:val="00D45D29"/>
    <w:rsid w:val="00D6389A"/>
    <w:rsid w:val="00D66310"/>
    <w:rsid w:val="00D7652C"/>
    <w:rsid w:val="00D80D3C"/>
    <w:rsid w:val="00DA418C"/>
    <w:rsid w:val="00DC4CD0"/>
    <w:rsid w:val="00DD2F44"/>
    <w:rsid w:val="00DE0655"/>
    <w:rsid w:val="00DE4258"/>
    <w:rsid w:val="00DE7AC1"/>
    <w:rsid w:val="00E0601F"/>
    <w:rsid w:val="00E13A54"/>
    <w:rsid w:val="00E21FD4"/>
    <w:rsid w:val="00E233E5"/>
    <w:rsid w:val="00E433F7"/>
    <w:rsid w:val="00E478AF"/>
    <w:rsid w:val="00E514BB"/>
    <w:rsid w:val="00E9233D"/>
    <w:rsid w:val="00EA5AC9"/>
    <w:rsid w:val="00EB7EA0"/>
    <w:rsid w:val="00EF40B7"/>
    <w:rsid w:val="00F204FB"/>
    <w:rsid w:val="00F2561F"/>
    <w:rsid w:val="00F267CD"/>
    <w:rsid w:val="00F3110A"/>
    <w:rsid w:val="00F31795"/>
    <w:rsid w:val="00F331E3"/>
    <w:rsid w:val="00F37DD9"/>
    <w:rsid w:val="00F4001F"/>
    <w:rsid w:val="00F4684E"/>
    <w:rsid w:val="00F509F5"/>
    <w:rsid w:val="00F6582A"/>
    <w:rsid w:val="00F70013"/>
    <w:rsid w:val="00F75145"/>
    <w:rsid w:val="00F81D19"/>
    <w:rsid w:val="00F834D3"/>
    <w:rsid w:val="00F9069E"/>
    <w:rsid w:val="00F92F78"/>
    <w:rsid w:val="00F93955"/>
    <w:rsid w:val="00F9565F"/>
    <w:rsid w:val="00FB38FA"/>
    <w:rsid w:val="00FC6279"/>
    <w:rsid w:val="00FD4F19"/>
    <w:rsid w:val="00FD75E3"/>
    <w:rsid w:val="00FD7F7D"/>
    <w:rsid w:val="00FE0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6F44AFD7"/>
  <w15:docId w15:val="{93C427DE-E263-4C1C-A52E-A704918B1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1E3"/>
    <w:pPr>
      <w:spacing w:after="200" w:line="276" w:lineRule="auto"/>
    </w:pPr>
    <w:rPr>
      <w:sz w:val="22"/>
      <w:szCs w:val="22"/>
    </w:rPr>
  </w:style>
  <w:style w:type="paragraph" w:styleId="Heading3">
    <w:name w:val="heading 3"/>
    <w:basedOn w:val="Normal"/>
    <w:next w:val="Normal"/>
    <w:link w:val="Heading3Char"/>
    <w:qFormat/>
    <w:rsid w:val="00344E29"/>
    <w:pPr>
      <w:keepNext/>
      <w:spacing w:after="0" w:line="240" w:lineRule="auto"/>
      <w:outlineLvl w:val="2"/>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7CC9"/>
    <w:rPr>
      <w:color w:val="0000FF"/>
      <w:u w:val="single"/>
    </w:rPr>
  </w:style>
  <w:style w:type="paragraph" w:styleId="Header">
    <w:name w:val="header"/>
    <w:basedOn w:val="Normal"/>
    <w:link w:val="HeaderChar"/>
    <w:uiPriority w:val="99"/>
    <w:unhideWhenUsed/>
    <w:rsid w:val="00540DB7"/>
    <w:pPr>
      <w:tabs>
        <w:tab w:val="center" w:pos="4680"/>
        <w:tab w:val="right" w:pos="9360"/>
      </w:tabs>
    </w:pPr>
  </w:style>
  <w:style w:type="character" w:customStyle="1" w:styleId="HeaderChar">
    <w:name w:val="Header Char"/>
    <w:basedOn w:val="DefaultParagraphFont"/>
    <w:link w:val="Header"/>
    <w:uiPriority w:val="99"/>
    <w:rsid w:val="00540DB7"/>
  </w:style>
  <w:style w:type="paragraph" w:styleId="Footer">
    <w:name w:val="footer"/>
    <w:basedOn w:val="Normal"/>
    <w:link w:val="FooterChar"/>
    <w:unhideWhenUsed/>
    <w:rsid w:val="00540DB7"/>
    <w:pPr>
      <w:tabs>
        <w:tab w:val="center" w:pos="4680"/>
        <w:tab w:val="right" w:pos="9360"/>
      </w:tabs>
    </w:pPr>
  </w:style>
  <w:style w:type="character" w:customStyle="1" w:styleId="FooterChar">
    <w:name w:val="Footer Char"/>
    <w:basedOn w:val="DefaultParagraphFont"/>
    <w:link w:val="Footer"/>
    <w:rsid w:val="00540DB7"/>
  </w:style>
  <w:style w:type="paragraph" w:styleId="BodyText2">
    <w:name w:val="Body Text 2"/>
    <w:basedOn w:val="Normal"/>
    <w:link w:val="BodyText2Char"/>
    <w:unhideWhenUsed/>
    <w:rsid w:val="00EB7EA0"/>
    <w:pPr>
      <w:spacing w:after="0" w:line="240" w:lineRule="auto"/>
      <w:jc w:val="both"/>
    </w:pPr>
    <w:rPr>
      <w:rFonts w:ascii="Times New Roman" w:hAnsi="Times New Roman"/>
      <w:szCs w:val="20"/>
    </w:rPr>
  </w:style>
  <w:style w:type="character" w:customStyle="1" w:styleId="BodyText2Char">
    <w:name w:val="Body Text 2 Char"/>
    <w:basedOn w:val="DefaultParagraphFont"/>
    <w:link w:val="BodyText2"/>
    <w:rsid w:val="00EB7EA0"/>
    <w:rPr>
      <w:rFonts w:ascii="Times New Roman" w:hAnsi="Times New Roman"/>
      <w:sz w:val="22"/>
    </w:rPr>
  </w:style>
  <w:style w:type="paragraph" w:styleId="ListParagraph">
    <w:name w:val="List Paragraph"/>
    <w:basedOn w:val="Normal"/>
    <w:uiPriority w:val="34"/>
    <w:qFormat/>
    <w:rsid w:val="001B6410"/>
    <w:pPr>
      <w:ind w:left="720"/>
    </w:pPr>
  </w:style>
  <w:style w:type="paragraph" w:styleId="BalloonText">
    <w:name w:val="Balloon Text"/>
    <w:basedOn w:val="Normal"/>
    <w:link w:val="BalloonTextChar"/>
    <w:uiPriority w:val="99"/>
    <w:semiHidden/>
    <w:unhideWhenUsed/>
    <w:rsid w:val="00807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83"/>
    <w:rPr>
      <w:rFonts w:ascii="Tahoma" w:hAnsi="Tahoma" w:cs="Tahoma"/>
      <w:sz w:val="16"/>
      <w:szCs w:val="16"/>
    </w:rPr>
  </w:style>
  <w:style w:type="character" w:customStyle="1" w:styleId="Heading3Char">
    <w:name w:val="Heading 3 Char"/>
    <w:basedOn w:val="DefaultParagraphFont"/>
    <w:link w:val="Heading3"/>
    <w:rsid w:val="00344E29"/>
    <w:rPr>
      <w:rFonts w:ascii="Times New Roman" w:hAnsi="Times New Roman"/>
      <w:b/>
      <w:bCs/>
      <w:sz w:val="24"/>
      <w:szCs w:val="24"/>
    </w:rPr>
  </w:style>
  <w:style w:type="character" w:styleId="CommentReference">
    <w:name w:val="annotation reference"/>
    <w:basedOn w:val="DefaultParagraphFont"/>
    <w:uiPriority w:val="99"/>
    <w:semiHidden/>
    <w:unhideWhenUsed/>
    <w:rsid w:val="00BC2572"/>
    <w:rPr>
      <w:sz w:val="16"/>
      <w:szCs w:val="16"/>
    </w:rPr>
  </w:style>
  <w:style w:type="paragraph" w:styleId="CommentText">
    <w:name w:val="annotation text"/>
    <w:basedOn w:val="Normal"/>
    <w:link w:val="CommentTextChar"/>
    <w:uiPriority w:val="99"/>
    <w:semiHidden/>
    <w:unhideWhenUsed/>
    <w:rsid w:val="00BC2572"/>
    <w:pPr>
      <w:spacing w:line="240" w:lineRule="auto"/>
    </w:pPr>
    <w:rPr>
      <w:rFonts w:eastAsia="Calibri"/>
      <w:sz w:val="20"/>
      <w:szCs w:val="20"/>
    </w:rPr>
  </w:style>
  <w:style w:type="character" w:customStyle="1" w:styleId="CommentTextChar">
    <w:name w:val="Comment Text Char"/>
    <w:basedOn w:val="DefaultParagraphFont"/>
    <w:link w:val="CommentText"/>
    <w:uiPriority w:val="99"/>
    <w:semiHidden/>
    <w:rsid w:val="00BC2572"/>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62091">
      <w:bodyDiv w:val="1"/>
      <w:marLeft w:val="0"/>
      <w:marRight w:val="0"/>
      <w:marTop w:val="0"/>
      <w:marBottom w:val="0"/>
      <w:divBdr>
        <w:top w:val="none" w:sz="0" w:space="0" w:color="auto"/>
        <w:left w:val="none" w:sz="0" w:space="0" w:color="auto"/>
        <w:bottom w:val="none" w:sz="0" w:space="0" w:color="auto"/>
        <w:right w:val="none" w:sz="0" w:space="0" w:color="auto"/>
      </w:divBdr>
    </w:div>
    <w:div w:id="594750681">
      <w:bodyDiv w:val="1"/>
      <w:marLeft w:val="0"/>
      <w:marRight w:val="0"/>
      <w:marTop w:val="0"/>
      <w:marBottom w:val="0"/>
      <w:divBdr>
        <w:top w:val="none" w:sz="0" w:space="0" w:color="auto"/>
        <w:left w:val="none" w:sz="0" w:space="0" w:color="auto"/>
        <w:bottom w:val="none" w:sz="0" w:space="0" w:color="auto"/>
        <w:right w:val="none" w:sz="0" w:space="0" w:color="auto"/>
      </w:divBdr>
    </w:div>
    <w:div w:id="200654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ervice@mpiphp.org"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www.mpiphp.or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B4EC2-8BB1-4839-847B-B8B4F1EF636E}">
  <ds:schemaRefs>
    <ds:schemaRef ds:uri="http://schemas.microsoft.com/office/2006/metadata/longProperties"/>
  </ds:schemaRefs>
</ds:datastoreItem>
</file>

<file path=customXml/itemProps2.xml><?xml version="1.0" encoding="utf-8"?>
<ds:datastoreItem xmlns:ds="http://schemas.openxmlformats.org/officeDocument/2006/customXml" ds:itemID="{B96512B7-E72E-4B8D-8C8D-3AAE601635A1}">
  <ds:schemaRefs>
    <ds:schemaRef ds:uri="http://schemas.microsoft.com/sharepoint/v3/contenttype/forms"/>
  </ds:schemaRefs>
</ds:datastoreItem>
</file>

<file path=customXml/itemProps3.xml><?xml version="1.0" encoding="utf-8"?>
<ds:datastoreItem xmlns:ds="http://schemas.openxmlformats.org/officeDocument/2006/customXml" ds:itemID="{7F652388-BDBC-422A-A576-EE4F5AB58D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1A3420E-C766-4619-A691-CD58C7E27A22}">
  <ds:schemaRefs>
    <ds:schemaRef ds:uri="http://purl.org/dc/elements/1.1/"/>
    <ds:schemaRef ds:uri="http://purl.org/dc/terms/"/>
    <ds:schemaRef ds:uri="http://schemas.microsoft.com/office/2006/documentManagement/types"/>
    <ds:schemaRef ds:uri="http://purl.org/dc/dcmitype/"/>
    <ds:schemaRef ds:uri="e6217fe4-3f74-4bdc-8158-13b29f716531"/>
    <ds:schemaRef ds:uri="http://schemas.microsoft.com/office/2006/metadata/properties"/>
    <ds:schemaRef ds:uri="http://www.w3.org/XML/1998/namespace"/>
    <ds:schemaRef ds:uri="http://schemas.openxmlformats.org/package/2006/metadata/core-properties"/>
    <ds:schemaRef ds:uri="http://schemas.microsoft.com/office/infopath/2007/PartnerControls"/>
  </ds:schemaRefs>
</ds:datastoreItem>
</file>

<file path=customXml/itemProps5.xml><?xml version="1.0" encoding="utf-8"?>
<ds:datastoreItem xmlns:ds="http://schemas.openxmlformats.org/officeDocument/2006/customXml" ds:itemID="{FBB46F0B-BD37-4838-B4AE-B38F80543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655</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Re-employment Confirmation Letter</vt:lpstr>
    </vt:vector>
  </TitlesOfParts>
  <Company>mpiphp</Company>
  <LinksUpToDate>false</LinksUpToDate>
  <CharactersWithSpaces>4524</CharactersWithSpaces>
  <SharedDoc>false</SharedDoc>
  <HLinks>
    <vt:vector size="6" baseType="variant">
      <vt:variant>
        <vt:i4>6226021</vt:i4>
      </vt:variant>
      <vt:variant>
        <vt:i4>21</vt:i4>
      </vt:variant>
      <vt:variant>
        <vt:i4>0</vt:i4>
      </vt:variant>
      <vt:variant>
        <vt:i4>5</vt:i4>
      </vt:variant>
      <vt:variant>
        <vt:lpwstr>mailto:service@mpiphp.org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Re-employment Confirmation Letter</dc:title>
  <dc:creator>Avie Papa</dc:creator>
  <cp:keywords>Letter 2</cp:keywords>
  <dc:description>completed</dc:description>
  <cp:lastModifiedBy>Teresa Carrillo</cp:lastModifiedBy>
  <cp:revision>3</cp:revision>
  <cp:lastPrinted>2019-10-11T20:17:00Z</cp:lastPrinted>
  <dcterms:created xsi:type="dcterms:W3CDTF">2019-10-11T20:20:00Z</dcterms:created>
  <dcterms:modified xsi:type="dcterms:W3CDTF">2019-10-11T20:21:00Z</dcterms:modified>
  <cp:category>RE-EMPLOYMENT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999980506</vt:i4>
  </property>
  <property fmtid="{D5CDD505-2E9C-101B-9397-08002B2CF9AE}" pid="3" name="_NewReviewCycle">
    <vt:lpwstr/>
  </property>
  <property fmtid="{D5CDD505-2E9C-101B-9397-08002B2CF9AE}" pid="4" name="_EmailSubject">
    <vt:lpwstr>Test Case 22 Re-Employment- Correspondence</vt:lpwstr>
  </property>
  <property fmtid="{D5CDD505-2E9C-101B-9397-08002B2CF9AE}" pid="5" name="_AuthorEmail">
    <vt:lpwstr>Apapa@mpiphp.org</vt:lpwstr>
  </property>
  <property fmtid="{D5CDD505-2E9C-101B-9397-08002B2CF9AE}" pid="6" name="_AuthorEmailDisplayName">
    <vt:lpwstr>Avie Papa</vt:lpwstr>
  </property>
  <property fmtid="{D5CDD505-2E9C-101B-9397-08002B2CF9AE}" pid="7" name="ContentType">
    <vt:lpwstr>Document</vt:lpwstr>
  </property>
  <property fmtid="{D5CDD505-2E9C-101B-9397-08002B2CF9AE}" pid="8" name="_ReviewingToolsShownOnce">
    <vt:lpwstr/>
  </property>
</Properties>
</file>