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3D142" w14:textId="77777777" w:rsidR="00321AB4" w:rsidRPr="00A91A55" w:rsidRDefault="009F71AA" w:rsidP="00A91A55">
      <w:pPr>
        <w:spacing w:after="0" w:line="240" w:lineRule="auto"/>
        <w:jc w:val="both"/>
        <w:rPr>
          <w:rFonts w:ascii="Microsoft Sans Serif" w:hAnsi="Microsoft Sans Serif" w:cs="Microsoft Sans Serif"/>
          <w:color w:val="000000" w:themeColor="text1"/>
        </w:rPr>
      </w:pPr>
      <w:bookmarkStart w:id="0" w:name="sagitec7"/>
      <w:r w:rsidRPr="00A91A55">
        <w:rPr>
          <w:rFonts w:ascii="Microsoft Sans Serif" w:hAnsi="Microsoft Sans Serif" w:cs="Microsoft Sans Serif"/>
          <w:color w:val="000000" w:themeColor="text1"/>
        </w:rPr>
        <w:t>{CurrentDate}</w:t>
      </w:r>
      <w:bookmarkEnd w:id="0"/>
    </w:p>
    <w:p w14:paraId="299FB349" w14:textId="77777777" w:rsidR="00321AB4" w:rsidRPr="00A91A55" w:rsidRDefault="00321AB4" w:rsidP="00A91A55">
      <w:pPr>
        <w:spacing w:after="0" w:line="240" w:lineRule="auto"/>
        <w:jc w:val="both"/>
        <w:rPr>
          <w:rFonts w:ascii="Microsoft Sans Serif" w:hAnsi="Microsoft Sans Serif" w:cs="Microsoft Sans Serif"/>
          <w:color w:val="000000" w:themeColor="text1"/>
        </w:rPr>
      </w:pPr>
    </w:p>
    <w:p w14:paraId="6EADB6FB" w14:textId="77777777" w:rsidR="00D830DE" w:rsidRPr="00A91A55" w:rsidRDefault="00D830DE" w:rsidP="00A91A55">
      <w:pPr>
        <w:spacing w:after="0" w:line="240" w:lineRule="auto"/>
        <w:rPr>
          <w:rFonts w:ascii="Microsoft Sans Serif" w:hAnsi="Microsoft Sans Serif" w:cs="Microsoft Sans Serif"/>
        </w:rPr>
      </w:pPr>
      <w:bookmarkStart w:id="1" w:name="sagitec1"/>
      <w:r w:rsidRPr="00A91A55">
        <w:rPr>
          <w:rFonts w:ascii="Microsoft Sans Serif" w:hAnsi="Microsoft Sans Serif" w:cs="Microsoft Sans Serif"/>
        </w:rPr>
        <w:t>{stdMbrFullName}</w:t>
      </w:r>
      <w:bookmarkEnd w:id="1"/>
    </w:p>
    <w:p w14:paraId="1951B59E" w14:textId="77777777" w:rsidR="00D830DE" w:rsidRPr="00A91A55" w:rsidRDefault="00D830DE" w:rsidP="00A91A55">
      <w:pPr>
        <w:spacing w:after="0" w:line="240" w:lineRule="auto"/>
        <w:rPr>
          <w:rFonts w:ascii="Microsoft Sans Serif" w:hAnsi="Microsoft Sans Serif" w:cs="Microsoft Sans Serif"/>
        </w:rPr>
      </w:pPr>
      <w:bookmarkStart w:id="2" w:name="sagitec2"/>
      <w:r w:rsidRPr="00A91A55">
        <w:rPr>
          <w:rFonts w:ascii="Microsoft Sans Serif" w:hAnsi="Microsoft Sans Serif" w:cs="Microsoft Sans Serif"/>
        </w:rPr>
        <w:t>{x stdMbrAdrCorStreet1}</w:t>
      </w:r>
      <w:bookmarkEnd w:id="2"/>
    </w:p>
    <w:p w14:paraId="6EB140BE" w14:textId="77777777" w:rsidR="00D830DE" w:rsidRPr="00A91A55" w:rsidRDefault="00D830DE" w:rsidP="00A91A55">
      <w:pPr>
        <w:spacing w:after="0" w:line="240" w:lineRule="auto"/>
        <w:rPr>
          <w:rFonts w:ascii="Microsoft Sans Serif" w:hAnsi="Microsoft Sans Serif" w:cs="Microsoft Sans Serif"/>
        </w:rPr>
      </w:pPr>
      <w:r w:rsidRPr="00A91A55">
        <w:rPr>
          <w:rFonts w:ascii="Microsoft Sans Serif" w:hAnsi="Microsoft Sans Serif" w:cs="Microsoft Sans Serif"/>
        </w:rPr>
        <w:t xml:space="preserve"> </w:t>
      </w:r>
      <w:bookmarkStart w:id="3" w:name="sagitec3"/>
      <w:r w:rsidRPr="00A91A55">
        <w:rPr>
          <w:rFonts w:ascii="Microsoft Sans Serif" w:hAnsi="Microsoft Sans Serif" w:cs="Microsoft Sans Serif"/>
        </w:rPr>
        <w:t>{x stdMbrAdrCorStreet2}</w:t>
      </w:r>
      <w:bookmarkEnd w:id="3"/>
    </w:p>
    <w:p w14:paraId="210DAAC4" w14:textId="77777777" w:rsidR="00D830DE" w:rsidRPr="00A91A55" w:rsidRDefault="00D830DE" w:rsidP="00A91A55">
      <w:pPr>
        <w:spacing w:after="0" w:line="240" w:lineRule="auto"/>
        <w:jc w:val="both"/>
        <w:rPr>
          <w:rFonts w:ascii="Microsoft Sans Serif" w:hAnsi="Microsoft Sans Serif" w:cs="Microsoft Sans Serif"/>
          <w:spacing w:val="-3"/>
        </w:rPr>
      </w:pPr>
      <w:bookmarkStart w:id="4" w:name="s1"/>
      <w:r w:rsidRPr="00A91A55">
        <w:rPr>
          <w:rFonts w:ascii="Microsoft Sans Serif" w:hAnsi="Microsoft Sans Serif" w:cs="Microsoft Sans Serif"/>
          <w:spacing w:val="-3"/>
        </w:rPr>
        <w:t>{x if stdIsUSA = 1}</w:t>
      </w:r>
      <w:bookmarkEnd w:id="4"/>
    </w:p>
    <w:p w14:paraId="245CF0DB" w14:textId="77777777" w:rsidR="00D830DE" w:rsidRPr="00A91A55" w:rsidRDefault="00D830DE" w:rsidP="00A91A55">
      <w:pPr>
        <w:spacing w:after="0" w:line="240" w:lineRule="auto"/>
        <w:jc w:val="both"/>
        <w:rPr>
          <w:rFonts w:ascii="Microsoft Sans Serif" w:hAnsi="Microsoft Sans Serif" w:cs="Microsoft Sans Serif"/>
          <w:spacing w:val="-3"/>
        </w:rPr>
      </w:pPr>
      <w:bookmarkStart w:id="5" w:name="s2"/>
      <w:r w:rsidRPr="00A91A55">
        <w:rPr>
          <w:rFonts w:ascii="Microsoft Sans Serif" w:hAnsi="Microsoft Sans Serif" w:cs="Microsoft Sans Serif"/>
          <w:spacing w:val="-3"/>
        </w:rPr>
        <w:t>{x stdDomesticStateInternationalCountry}</w:t>
      </w:r>
      <w:bookmarkEnd w:id="5"/>
    </w:p>
    <w:p w14:paraId="1C90B842" w14:textId="77777777" w:rsidR="00D830DE" w:rsidRPr="00A91A55" w:rsidRDefault="00D830DE" w:rsidP="00A91A55">
      <w:pPr>
        <w:spacing w:after="0" w:line="240" w:lineRule="auto"/>
        <w:jc w:val="both"/>
        <w:rPr>
          <w:rFonts w:ascii="Microsoft Sans Serif" w:hAnsi="Microsoft Sans Serif" w:cs="Microsoft Sans Serif"/>
          <w:spacing w:val="-3"/>
        </w:rPr>
      </w:pPr>
      <w:bookmarkStart w:id="6" w:name="s3"/>
      <w:r w:rsidRPr="00A91A55">
        <w:rPr>
          <w:rFonts w:ascii="Microsoft Sans Serif" w:hAnsi="Microsoft Sans Serif" w:cs="Microsoft Sans Serif"/>
          <w:spacing w:val="-3"/>
        </w:rPr>
        <w:t>{x else}</w:t>
      </w:r>
      <w:bookmarkEnd w:id="6"/>
    </w:p>
    <w:p w14:paraId="76F98661" w14:textId="77777777" w:rsidR="00D830DE" w:rsidRPr="00A91A55" w:rsidRDefault="00D830DE" w:rsidP="00A91A55">
      <w:pPr>
        <w:spacing w:after="0" w:line="240" w:lineRule="auto"/>
        <w:jc w:val="both"/>
        <w:rPr>
          <w:rFonts w:ascii="Microsoft Sans Serif" w:hAnsi="Microsoft Sans Serif" w:cs="Microsoft Sans Serif"/>
          <w:spacing w:val="-3"/>
        </w:rPr>
      </w:pPr>
      <w:bookmarkStart w:id="7" w:name="s4"/>
      <w:r w:rsidRPr="00A91A55">
        <w:rPr>
          <w:rFonts w:ascii="Microsoft Sans Serif" w:hAnsi="Microsoft Sans Serif" w:cs="Microsoft Sans Serif"/>
          <w:spacing w:val="-3"/>
        </w:rPr>
        <w:t>{x stdDomesticStateInternationalCountry}</w:t>
      </w:r>
      <w:bookmarkEnd w:id="7"/>
    </w:p>
    <w:p w14:paraId="5DA51F3D" w14:textId="77777777" w:rsidR="00D830DE" w:rsidRPr="00A91A55" w:rsidRDefault="00D830DE" w:rsidP="00A91A55">
      <w:pPr>
        <w:spacing w:after="0" w:line="240" w:lineRule="auto"/>
        <w:jc w:val="both"/>
        <w:rPr>
          <w:rFonts w:ascii="Microsoft Sans Serif" w:hAnsi="Microsoft Sans Serif" w:cs="Microsoft Sans Serif"/>
          <w:spacing w:val="-3"/>
        </w:rPr>
      </w:pPr>
      <w:bookmarkStart w:id="8" w:name="s5"/>
      <w:r w:rsidRPr="00A91A55">
        <w:rPr>
          <w:rFonts w:ascii="Microsoft Sans Serif" w:hAnsi="Microsoft Sans Serif" w:cs="Microsoft Sans Serif"/>
          <w:spacing w:val="-3"/>
        </w:rPr>
        <w:t>{x stdMbrAdrCountryDesc}</w:t>
      </w:r>
      <w:bookmarkEnd w:id="8"/>
    </w:p>
    <w:p w14:paraId="22AC457F" w14:textId="77777777" w:rsidR="00D830DE" w:rsidRPr="00A91A55" w:rsidRDefault="00D830DE" w:rsidP="00A91A55">
      <w:pPr>
        <w:spacing w:after="0" w:line="240" w:lineRule="auto"/>
        <w:jc w:val="both"/>
        <w:rPr>
          <w:rFonts w:ascii="Microsoft Sans Serif" w:hAnsi="Microsoft Sans Serif" w:cs="Microsoft Sans Serif"/>
          <w:spacing w:val="-3"/>
        </w:rPr>
      </w:pPr>
      <w:bookmarkStart w:id="9" w:name="s6"/>
      <w:r w:rsidRPr="00A91A55">
        <w:rPr>
          <w:rFonts w:ascii="Microsoft Sans Serif" w:hAnsi="Microsoft Sans Serif" w:cs="Microsoft Sans Serif"/>
          <w:spacing w:val="-3"/>
        </w:rPr>
        <w:t>{endif}</w:t>
      </w:r>
      <w:bookmarkEnd w:id="9"/>
    </w:p>
    <w:p w14:paraId="45F2E6EA" w14:textId="77777777" w:rsidR="00E478AF" w:rsidRPr="00A91A55" w:rsidRDefault="001962B5" w:rsidP="00A91A55">
      <w:pPr>
        <w:spacing w:after="0" w:line="240" w:lineRule="auto"/>
        <w:jc w:val="both"/>
        <w:rPr>
          <w:rFonts w:ascii="Times New Roman" w:hAnsi="Times New Roman"/>
          <w:b/>
        </w:rPr>
      </w:pPr>
      <w:r w:rsidRPr="00A91A55">
        <w:rPr>
          <w:rFonts w:ascii="Microsoft Sans Serif" w:hAnsi="Microsoft Sans Serif" w:cs="Microsoft Sans Serif"/>
          <w:color w:val="000000" w:themeColor="text1"/>
        </w:rPr>
        <w:t xml:space="preserve"> </w:t>
      </w:r>
    </w:p>
    <w:p w14:paraId="12916751" w14:textId="77777777" w:rsidR="00757072" w:rsidRPr="00A91A55" w:rsidRDefault="00A91A55" w:rsidP="00A91A55">
      <w:pPr>
        <w:spacing w:after="0" w:line="240" w:lineRule="auto"/>
        <w:rPr>
          <w:rFonts w:ascii="Times New Roman" w:hAnsi="Times New Roman"/>
          <w:b/>
        </w:rPr>
      </w:pPr>
      <w:r w:rsidRPr="00A91A55">
        <w:rPr>
          <w:rFonts w:ascii="Times New Roman" w:hAnsi="Times New Roman"/>
          <w:b/>
        </w:rPr>
        <w:t>Re: Cessation of Disability Pension</w:t>
      </w:r>
    </w:p>
    <w:p w14:paraId="6F354CC3" w14:textId="77777777" w:rsidR="00757072" w:rsidRPr="00A91A55" w:rsidRDefault="00757072" w:rsidP="00A91A55">
      <w:pPr>
        <w:spacing w:after="0" w:line="240" w:lineRule="auto"/>
        <w:rPr>
          <w:rFonts w:ascii="Times New Roman" w:hAnsi="Times New Roman"/>
        </w:rPr>
      </w:pPr>
    </w:p>
    <w:p w14:paraId="6ACED9D6" w14:textId="77777777" w:rsidR="0000392C" w:rsidRPr="00A91A55" w:rsidRDefault="00757072" w:rsidP="00A91A55">
      <w:pPr>
        <w:spacing w:after="0" w:line="240" w:lineRule="auto"/>
        <w:rPr>
          <w:rFonts w:ascii="Times New Roman" w:hAnsi="Times New Roman"/>
        </w:rPr>
      </w:pPr>
      <w:r w:rsidRPr="00A91A55">
        <w:rPr>
          <w:rFonts w:ascii="Times New Roman" w:hAnsi="Times New Roman"/>
        </w:rPr>
        <w:t xml:space="preserve">Dear </w:t>
      </w:r>
      <w:bookmarkStart w:id="10" w:name="sagitec21"/>
      <w:r w:rsidR="00927905" w:rsidRPr="00A91A55">
        <w:rPr>
          <w:rFonts w:ascii="Times New Roman" w:hAnsi="Times New Roman"/>
        </w:rPr>
        <w:t>{stdTitle}</w:t>
      </w:r>
      <w:bookmarkEnd w:id="10"/>
      <w:r w:rsidR="00927905" w:rsidRPr="00A91A55">
        <w:rPr>
          <w:rFonts w:ascii="Times New Roman" w:hAnsi="Times New Roman"/>
        </w:rPr>
        <w:t xml:space="preserve"> </w:t>
      </w:r>
      <w:bookmarkStart w:id="11" w:name="sagitec22"/>
      <w:r w:rsidR="00927905" w:rsidRPr="00A91A55">
        <w:rPr>
          <w:rFonts w:ascii="Times New Roman" w:hAnsi="Times New Roman"/>
        </w:rPr>
        <w:t>{stdMbrLastName}</w:t>
      </w:r>
      <w:bookmarkEnd w:id="11"/>
      <w:r w:rsidRPr="00A91A55">
        <w:rPr>
          <w:rFonts w:ascii="Times New Roman" w:hAnsi="Times New Roman"/>
        </w:rPr>
        <w:t>:</w:t>
      </w:r>
    </w:p>
    <w:p w14:paraId="1C87D078" w14:textId="77777777" w:rsidR="00757072" w:rsidRPr="00A91A55" w:rsidRDefault="00F62E02" w:rsidP="00A91A55">
      <w:pPr>
        <w:spacing w:after="0" w:line="240" w:lineRule="auto"/>
        <w:rPr>
          <w:rFonts w:ascii="Times New Roman" w:hAnsi="Times New Roman"/>
          <w:color w:val="000000"/>
        </w:rPr>
      </w:pPr>
      <w:bookmarkStart w:id="12" w:name="sagitec245"/>
      <w:r w:rsidRPr="00A91A55">
        <w:rPr>
          <w:rFonts w:ascii="Times New Roman" w:hAnsi="Times New Roman"/>
          <w:color w:val="000000"/>
        </w:rPr>
        <w:t>{x if aintPatrticpant = 1</w:t>
      </w:r>
      <w:r w:rsidR="002623A1" w:rsidRPr="00A91A55">
        <w:rPr>
          <w:rFonts w:ascii="Times New Roman" w:hAnsi="Times New Roman"/>
          <w:color w:val="000000"/>
        </w:rPr>
        <w:t>}</w:t>
      </w:r>
      <w:bookmarkEnd w:id="12"/>
    </w:p>
    <w:p w14:paraId="21554A76" w14:textId="77777777" w:rsidR="001046F0" w:rsidRPr="00A91A55" w:rsidRDefault="001046F0" w:rsidP="00A91A55">
      <w:pPr>
        <w:spacing w:after="0" w:line="240" w:lineRule="auto"/>
        <w:rPr>
          <w:rFonts w:ascii="Times New Roman" w:hAnsi="Times New Roman"/>
        </w:rPr>
      </w:pPr>
    </w:p>
    <w:p w14:paraId="6016538D" w14:textId="77777777" w:rsidR="002623A1" w:rsidRPr="00A91A55" w:rsidRDefault="002623A1" w:rsidP="00A91A55">
      <w:pPr>
        <w:spacing w:after="0" w:line="240" w:lineRule="auto"/>
        <w:jc w:val="both"/>
        <w:rPr>
          <w:rFonts w:ascii="Times New Roman" w:hAnsi="Times New Roman"/>
          <w:color w:val="000000"/>
        </w:rPr>
      </w:pPr>
      <w:r w:rsidRPr="00A91A55">
        <w:rPr>
          <w:rFonts w:ascii="Times New Roman" w:hAnsi="Times New Roman"/>
          <w:color w:val="000000"/>
        </w:rPr>
        <w:t xml:space="preserve">The Social Security Administration has determined that, effective </w:t>
      </w:r>
      <w:bookmarkStart w:id="13" w:name="sagitec242"/>
      <w:r w:rsidRPr="00A91A55">
        <w:rPr>
          <w:rFonts w:ascii="Times New Roman" w:hAnsi="Times New Roman"/>
          <w:color w:val="000000"/>
        </w:rPr>
        <w:t>{StatusEffectiveDate}</w:t>
      </w:r>
      <w:bookmarkEnd w:id="13"/>
      <w:r w:rsidRPr="00A91A55">
        <w:rPr>
          <w:rFonts w:ascii="Times New Roman" w:hAnsi="Times New Roman"/>
          <w:color w:val="000000"/>
        </w:rPr>
        <w:t>, you are no longer disabled. Consequently,</w:t>
      </w:r>
      <w:r w:rsidR="00A91A55" w:rsidRPr="00A91A55">
        <w:rPr>
          <w:rFonts w:ascii="Times New Roman" w:hAnsi="Times New Roman"/>
          <w:color w:val="000000"/>
        </w:rPr>
        <w:t xml:space="preserve"> </w:t>
      </w:r>
      <w:r w:rsidRPr="00A91A55">
        <w:rPr>
          <w:rFonts w:ascii="Times New Roman" w:hAnsi="Times New Roman"/>
          <w:color w:val="000000"/>
        </w:rPr>
        <w:t xml:space="preserve">the disability benefit has been stopped as of </w:t>
      </w:r>
      <w:bookmarkStart w:id="14" w:name="sagitec243"/>
      <w:r w:rsidRPr="00A91A55">
        <w:rPr>
          <w:rFonts w:ascii="Times New Roman" w:hAnsi="Times New Roman"/>
          <w:color w:val="000000"/>
        </w:rPr>
        <w:t>{StatusEffectiveDate}</w:t>
      </w:r>
      <w:bookmarkEnd w:id="14"/>
      <w:r w:rsidRPr="00A91A55">
        <w:rPr>
          <w:rFonts w:ascii="Times New Roman" w:hAnsi="Times New Roman"/>
          <w:color w:val="000000"/>
        </w:rPr>
        <w:t xml:space="preserve">. This letter confirms that on </w:t>
      </w:r>
      <w:bookmarkStart w:id="15" w:name="sagitec244"/>
      <w:r w:rsidRPr="00A91A55">
        <w:rPr>
          <w:rFonts w:ascii="Times New Roman" w:hAnsi="Times New Roman"/>
          <w:color w:val="000000"/>
        </w:rPr>
        <w:t>{StatusEffectiveDate}</w:t>
      </w:r>
      <w:bookmarkEnd w:id="15"/>
      <w:r w:rsidRPr="00A91A55">
        <w:rPr>
          <w:rFonts w:ascii="Times New Roman" w:hAnsi="Times New Roman"/>
          <w:color w:val="000000"/>
        </w:rPr>
        <w:t xml:space="preserve">, </w:t>
      </w:r>
      <w:r w:rsidR="00A91A55">
        <w:rPr>
          <w:rFonts w:ascii="Times New Roman" w:hAnsi="Times New Roman"/>
          <w:color w:val="000000"/>
        </w:rPr>
        <w:t>the benefit you</w:t>
      </w:r>
      <w:r w:rsidR="00A91A55" w:rsidRPr="00A91A55">
        <w:rPr>
          <w:rFonts w:ascii="Times New Roman" w:hAnsi="Times New Roman"/>
          <w:color w:val="000000"/>
        </w:rPr>
        <w:t xml:space="preserve"> are receiving under t</w:t>
      </w:r>
      <w:r w:rsidR="00A91A55">
        <w:rPr>
          <w:rFonts w:ascii="Times New Roman" w:hAnsi="Times New Roman"/>
          <w:color w:val="000000"/>
        </w:rPr>
        <w:t>he Disability Pension provision</w:t>
      </w:r>
      <w:r w:rsidR="00A91A55" w:rsidRPr="00A91A55">
        <w:rPr>
          <w:rFonts w:ascii="Times New Roman" w:hAnsi="Times New Roman"/>
          <w:color w:val="000000"/>
        </w:rPr>
        <w:t xml:space="preserve"> of the Motion Picture Industry Pension Plan (the “Pension Plan”)</w:t>
      </w:r>
      <w:r w:rsidR="00E53796">
        <w:rPr>
          <w:rFonts w:ascii="Times New Roman" w:hAnsi="Times New Roman"/>
          <w:color w:val="000000"/>
        </w:rPr>
        <w:t xml:space="preserve"> </w:t>
      </w:r>
      <w:r w:rsidRPr="00A91A55">
        <w:rPr>
          <w:rFonts w:ascii="Times New Roman" w:hAnsi="Times New Roman"/>
          <w:color w:val="000000"/>
        </w:rPr>
        <w:t>will also stop.</w:t>
      </w:r>
    </w:p>
    <w:p w14:paraId="53903B63" w14:textId="77777777" w:rsidR="001046F0" w:rsidRPr="00A91A55" w:rsidRDefault="00D325DC" w:rsidP="00A91A55">
      <w:pPr>
        <w:spacing w:after="0" w:line="240" w:lineRule="auto"/>
        <w:jc w:val="both"/>
        <w:rPr>
          <w:rFonts w:ascii="Times New Roman" w:hAnsi="Times New Roman"/>
          <w:color w:val="000000"/>
        </w:rPr>
      </w:pPr>
      <w:bookmarkStart w:id="16" w:name="sagitec2449"/>
      <w:r w:rsidRPr="00A91A55">
        <w:rPr>
          <w:rFonts w:ascii="Times New Roman" w:hAnsi="Times New Roman"/>
          <w:color w:val="000000"/>
        </w:rPr>
        <w:t>{else}</w:t>
      </w:r>
      <w:bookmarkEnd w:id="16"/>
    </w:p>
    <w:p w14:paraId="5F4325C5" w14:textId="77777777" w:rsidR="00D325DC" w:rsidRPr="00A91A55" w:rsidRDefault="00D325DC" w:rsidP="00A91A55">
      <w:pPr>
        <w:spacing w:after="0" w:line="240" w:lineRule="auto"/>
        <w:jc w:val="both"/>
        <w:rPr>
          <w:rFonts w:ascii="Times New Roman" w:hAnsi="Times New Roman"/>
          <w:color w:val="000000"/>
        </w:rPr>
      </w:pPr>
      <w:r w:rsidRPr="00A91A55">
        <w:rPr>
          <w:rFonts w:ascii="Times New Roman" w:hAnsi="Times New Roman"/>
          <w:color w:val="000000"/>
        </w:rPr>
        <w:t xml:space="preserve">The Social Security Administration has determined that, effective </w:t>
      </w:r>
      <w:bookmarkStart w:id="17" w:name="sagitec2445"/>
      <w:r w:rsidRPr="00A91A55">
        <w:rPr>
          <w:rFonts w:ascii="Times New Roman" w:hAnsi="Times New Roman"/>
          <w:color w:val="000000"/>
        </w:rPr>
        <w:t>{StatusEffectiveDate}</w:t>
      </w:r>
      <w:bookmarkEnd w:id="17"/>
      <w:r w:rsidRPr="00A91A55">
        <w:rPr>
          <w:rFonts w:ascii="Times New Roman" w:hAnsi="Times New Roman"/>
          <w:color w:val="000000"/>
        </w:rPr>
        <w:t xml:space="preserve">, the Participant is no longer disabled. Consequently, the disability benefit has been stopped as of </w:t>
      </w:r>
      <w:bookmarkStart w:id="18" w:name="sagitec2446"/>
      <w:r w:rsidRPr="00A91A55">
        <w:rPr>
          <w:rFonts w:ascii="Times New Roman" w:hAnsi="Times New Roman"/>
          <w:color w:val="000000"/>
        </w:rPr>
        <w:t xml:space="preserve">{StatusEffectiveDate} </w:t>
      </w:r>
      <w:bookmarkEnd w:id="18"/>
      <w:r w:rsidRPr="00A91A55">
        <w:rPr>
          <w:rFonts w:ascii="Times New Roman" w:hAnsi="Times New Roman"/>
          <w:color w:val="000000"/>
        </w:rPr>
        <w:t xml:space="preserve">. This letter confirms that on </w:t>
      </w:r>
      <w:bookmarkStart w:id="19" w:name="sagitec2447"/>
      <w:r w:rsidRPr="00A91A55">
        <w:rPr>
          <w:rFonts w:ascii="Times New Roman" w:hAnsi="Times New Roman"/>
          <w:color w:val="000000"/>
        </w:rPr>
        <w:t>{StatusEffectiveDate}</w:t>
      </w:r>
      <w:bookmarkEnd w:id="19"/>
      <w:r w:rsidR="00A91A55">
        <w:rPr>
          <w:rFonts w:ascii="Times New Roman" w:hAnsi="Times New Roman"/>
          <w:color w:val="000000"/>
        </w:rPr>
        <w:t>, the benefit you</w:t>
      </w:r>
      <w:r w:rsidRPr="00A91A55">
        <w:rPr>
          <w:rFonts w:ascii="Times New Roman" w:hAnsi="Times New Roman"/>
          <w:color w:val="000000"/>
        </w:rPr>
        <w:t xml:space="preserve"> are receiving under t</w:t>
      </w:r>
      <w:r w:rsidR="00A91A55">
        <w:rPr>
          <w:rFonts w:ascii="Times New Roman" w:hAnsi="Times New Roman"/>
          <w:color w:val="000000"/>
        </w:rPr>
        <w:t>he Disability Pension provision</w:t>
      </w:r>
      <w:r w:rsidRPr="00A91A55">
        <w:rPr>
          <w:rFonts w:ascii="Times New Roman" w:hAnsi="Times New Roman"/>
          <w:color w:val="000000"/>
        </w:rPr>
        <w:t xml:space="preserve"> of the </w:t>
      </w:r>
      <w:r w:rsidR="00A91A55" w:rsidRPr="00A91A55">
        <w:rPr>
          <w:rFonts w:ascii="Times New Roman" w:hAnsi="Times New Roman"/>
          <w:color w:val="000000"/>
        </w:rPr>
        <w:t xml:space="preserve">Motion Picture Industry Pension Plan (the “Pension Plan”) </w:t>
      </w:r>
      <w:r w:rsidRPr="00A91A55">
        <w:rPr>
          <w:rFonts w:ascii="Times New Roman" w:hAnsi="Times New Roman"/>
          <w:color w:val="000000"/>
        </w:rPr>
        <w:t xml:space="preserve">and your Qualified Domestic Relations Order </w:t>
      </w:r>
      <w:r w:rsidR="00A91A55">
        <w:rPr>
          <w:rFonts w:ascii="Times New Roman" w:hAnsi="Times New Roman"/>
          <w:color w:val="000000"/>
        </w:rPr>
        <w:t xml:space="preserve">(“QDRO”) </w:t>
      </w:r>
      <w:r w:rsidRPr="00A91A55">
        <w:rPr>
          <w:rFonts w:ascii="Times New Roman" w:hAnsi="Times New Roman"/>
          <w:color w:val="000000"/>
        </w:rPr>
        <w:t>will also stop.</w:t>
      </w:r>
    </w:p>
    <w:p w14:paraId="2E0CEA7B" w14:textId="77777777" w:rsidR="002623A1" w:rsidRPr="00A91A55" w:rsidRDefault="002623A1" w:rsidP="00A91A55">
      <w:pPr>
        <w:spacing w:after="0" w:line="240" w:lineRule="auto"/>
        <w:jc w:val="both"/>
        <w:rPr>
          <w:rFonts w:ascii="Times New Roman" w:hAnsi="Times New Roman"/>
          <w:color w:val="000000"/>
        </w:rPr>
      </w:pPr>
      <w:bookmarkStart w:id="20" w:name="sagitec24"/>
      <w:r w:rsidRPr="00A91A55">
        <w:rPr>
          <w:rFonts w:ascii="Times New Roman" w:hAnsi="Times New Roman"/>
          <w:color w:val="000000"/>
        </w:rPr>
        <w:t>{x endif}</w:t>
      </w:r>
      <w:bookmarkEnd w:id="20"/>
    </w:p>
    <w:p w14:paraId="6110E87B" w14:textId="0A9D3CD1" w:rsidR="008D1E05" w:rsidRPr="00A91A55" w:rsidRDefault="008D1E05" w:rsidP="00A91A55">
      <w:pPr>
        <w:spacing w:after="0" w:line="240" w:lineRule="auto"/>
        <w:jc w:val="both"/>
        <w:rPr>
          <w:rFonts w:ascii="Times New Roman" w:hAnsi="Times New Roman"/>
        </w:rPr>
      </w:pPr>
      <w:bookmarkStart w:id="21" w:name="sagitec258"/>
      <w:r w:rsidRPr="00A91A55">
        <w:rPr>
          <w:rFonts w:ascii="Times New Roman" w:hAnsi="Times New Roman"/>
        </w:rPr>
        <w:t>{x if aintNoOverPayement = 1}</w:t>
      </w:r>
      <w:bookmarkEnd w:id="21"/>
    </w:p>
    <w:p w14:paraId="60B39431" w14:textId="77777777" w:rsidR="002E149B" w:rsidRPr="00A91A55" w:rsidRDefault="00E53796" w:rsidP="00A91A55">
      <w:pPr>
        <w:spacing w:after="0" w:line="240" w:lineRule="auto"/>
        <w:jc w:val="both"/>
        <w:rPr>
          <w:rFonts w:ascii="Times New Roman" w:hAnsi="Times New Roman"/>
          <w:color w:val="000000"/>
        </w:rPr>
      </w:pPr>
      <w:r>
        <w:rPr>
          <w:rFonts w:ascii="Times New Roman" w:hAnsi="Times New Roman"/>
        </w:rPr>
        <w:t>The Pension Plan</w:t>
      </w:r>
      <w:r w:rsidR="002E149B" w:rsidRPr="00A91A55">
        <w:rPr>
          <w:rFonts w:ascii="Times New Roman" w:hAnsi="Times New Roman"/>
        </w:rPr>
        <w:t xml:space="preserve"> records indicate that your Disability Pension payment(s) continued beyond the cessation of </w:t>
      </w:r>
      <w:bookmarkStart w:id="22" w:name="sagitec255"/>
      <w:r w:rsidR="00355AB4" w:rsidRPr="00A91A55">
        <w:rPr>
          <w:rFonts w:ascii="Times New Roman" w:hAnsi="Times New Roman"/>
          <w:color w:val="000000"/>
        </w:rPr>
        <w:t>{x if aintPatrticpant  = 1}</w:t>
      </w:r>
      <w:bookmarkEnd w:id="22"/>
      <w:r w:rsidR="00763C32">
        <w:rPr>
          <w:rFonts w:ascii="Times New Roman" w:hAnsi="Times New Roman"/>
          <w:color w:val="000000"/>
        </w:rPr>
        <w:t xml:space="preserve"> </w:t>
      </w:r>
      <w:r w:rsidR="0000392C" w:rsidRPr="00A91A55">
        <w:rPr>
          <w:rFonts w:ascii="Times New Roman" w:hAnsi="Times New Roman"/>
          <w:color w:val="000000"/>
        </w:rPr>
        <w:t xml:space="preserve">your </w:t>
      </w:r>
      <w:bookmarkStart w:id="23" w:name="sagitec256"/>
      <w:r w:rsidR="00355AB4" w:rsidRPr="00A91A55">
        <w:rPr>
          <w:rFonts w:ascii="Times New Roman" w:hAnsi="Times New Roman"/>
          <w:color w:val="000000"/>
        </w:rPr>
        <w:t>{else}</w:t>
      </w:r>
      <w:bookmarkEnd w:id="23"/>
      <w:r w:rsidR="0000392C" w:rsidRPr="00A91A55">
        <w:rPr>
          <w:rFonts w:ascii="Times New Roman" w:hAnsi="Times New Roman"/>
          <w:color w:val="000000"/>
        </w:rPr>
        <w:t>the Participant’</w:t>
      </w:r>
      <w:r w:rsidR="00A91A55">
        <w:rPr>
          <w:rFonts w:ascii="Times New Roman" w:hAnsi="Times New Roman"/>
          <w:color w:val="000000"/>
        </w:rPr>
        <w:t xml:space="preserve">s </w:t>
      </w:r>
      <w:bookmarkStart w:id="24" w:name="sagitec257"/>
      <w:r w:rsidR="00355AB4" w:rsidRPr="00A91A55">
        <w:rPr>
          <w:rFonts w:ascii="Times New Roman" w:hAnsi="Times New Roman"/>
          <w:color w:val="000000"/>
        </w:rPr>
        <w:t>{x endif}</w:t>
      </w:r>
      <w:bookmarkEnd w:id="24"/>
      <w:r w:rsidR="00A91A55">
        <w:rPr>
          <w:rFonts w:ascii="Times New Roman" w:hAnsi="Times New Roman"/>
          <w:color w:val="000000"/>
        </w:rPr>
        <w:t xml:space="preserve"> </w:t>
      </w:r>
      <w:r w:rsidR="00A91A55" w:rsidRPr="00A91A55">
        <w:rPr>
          <w:rFonts w:ascii="Times New Roman" w:hAnsi="Times New Roman"/>
        </w:rPr>
        <w:t xml:space="preserve">Social Security </w:t>
      </w:r>
      <w:r w:rsidR="00A91A55">
        <w:rPr>
          <w:rFonts w:ascii="Times New Roman" w:hAnsi="Times New Roman"/>
        </w:rPr>
        <w:t xml:space="preserve">disability </w:t>
      </w:r>
      <w:r w:rsidR="00763C32">
        <w:rPr>
          <w:rFonts w:ascii="Times New Roman" w:hAnsi="Times New Roman"/>
        </w:rPr>
        <w:t>benefit. T</w:t>
      </w:r>
      <w:r w:rsidR="00A91A55" w:rsidRPr="00A91A55">
        <w:rPr>
          <w:rFonts w:ascii="Times New Roman" w:hAnsi="Times New Roman"/>
        </w:rPr>
        <w:t>hese pa</w:t>
      </w:r>
      <w:r>
        <w:rPr>
          <w:rFonts w:ascii="Times New Roman" w:hAnsi="Times New Roman"/>
        </w:rPr>
        <w:t>yments must be reimbursed to the Pension Plan</w:t>
      </w:r>
      <w:r w:rsidR="00A91A55" w:rsidRPr="00A91A55">
        <w:rPr>
          <w:rFonts w:ascii="Times New Roman" w:hAnsi="Times New Roman"/>
        </w:rPr>
        <w:t>. Your overpayment</w:t>
      </w:r>
      <w:r w:rsidR="00A91A55">
        <w:rPr>
          <w:rFonts w:ascii="Times New Roman" w:hAnsi="Times New Roman"/>
        </w:rPr>
        <w:t xml:space="preserve"> </w:t>
      </w:r>
      <w:r w:rsidR="00567EC6" w:rsidRPr="00A91A55">
        <w:rPr>
          <w:rFonts w:ascii="Times New Roman" w:hAnsi="Times New Roman"/>
        </w:rPr>
        <w:t xml:space="preserve">balance through </w:t>
      </w:r>
      <w:bookmarkStart w:id="25" w:name="sagitec25"/>
      <w:r w:rsidR="002E149B" w:rsidRPr="00A91A55">
        <w:rPr>
          <w:rFonts w:ascii="Times New Roman" w:hAnsi="Times New Roman"/>
        </w:rPr>
        <w:t>{LastBenefitPaymentDate}</w:t>
      </w:r>
      <w:bookmarkEnd w:id="25"/>
      <w:r w:rsidR="002E149B" w:rsidRPr="00A91A55">
        <w:rPr>
          <w:rFonts w:ascii="Times New Roman" w:hAnsi="Times New Roman"/>
        </w:rPr>
        <w:t xml:space="preserve"> is </w:t>
      </w:r>
      <w:bookmarkStart w:id="26" w:name="sagitec26"/>
      <w:r w:rsidR="002E149B" w:rsidRPr="00A91A55">
        <w:rPr>
          <w:rFonts w:ascii="Times New Roman" w:hAnsi="Times New Roman"/>
        </w:rPr>
        <w:t>{GrossPaymentAmount}</w:t>
      </w:r>
      <w:bookmarkEnd w:id="26"/>
      <w:r w:rsidR="002E149B" w:rsidRPr="00A91A55">
        <w:rPr>
          <w:rFonts w:ascii="Times New Roman" w:hAnsi="Times New Roman"/>
        </w:rPr>
        <w:t>.</w:t>
      </w:r>
    </w:p>
    <w:p w14:paraId="64491003" w14:textId="77777777" w:rsidR="004D685D" w:rsidRPr="00A91A55" w:rsidRDefault="004D685D" w:rsidP="00A91A55">
      <w:pPr>
        <w:spacing w:after="0" w:line="240" w:lineRule="auto"/>
        <w:jc w:val="both"/>
        <w:rPr>
          <w:rFonts w:ascii="Times New Roman" w:hAnsi="Times New Roman"/>
        </w:rPr>
      </w:pPr>
    </w:p>
    <w:p w14:paraId="61F838BA" w14:textId="77777777" w:rsidR="005A72BD" w:rsidRPr="00A91A55" w:rsidRDefault="00E53796" w:rsidP="00A91A55">
      <w:pPr>
        <w:spacing w:after="0" w:line="240" w:lineRule="auto"/>
        <w:jc w:val="both"/>
        <w:rPr>
          <w:rFonts w:ascii="Times New Roman" w:hAnsi="Times New Roman"/>
        </w:rPr>
      </w:pPr>
      <w:r>
        <w:rPr>
          <w:rFonts w:ascii="Times New Roman" w:hAnsi="Times New Roman"/>
        </w:rPr>
        <w:t>The Pension Plan</w:t>
      </w:r>
      <w:r w:rsidR="005A72BD" w:rsidRPr="00A91A55">
        <w:rPr>
          <w:rFonts w:ascii="Times New Roman" w:hAnsi="Times New Roman"/>
        </w:rPr>
        <w:t xml:space="preserve"> has a fiduciary obligation to recover any overpayments for the period in which the benefits lapsed. You must immediately reimburse any outstanding overpayment balance in full. Checks should be payable to the Motion Picture Industry Pension Plan.</w:t>
      </w:r>
    </w:p>
    <w:p w14:paraId="0AA51828" w14:textId="77777777" w:rsidR="005A72BD" w:rsidRPr="00A91A55" w:rsidRDefault="005A72BD" w:rsidP="00A91A55">
      <w:pPr>
        <w:spacing w:after="0" w:line="240" w:lineRule="auto"/>
        <w:jc w:val="both"/>
        <w:rPr>
          <w:rFonts w:ascii="Times New Roman" w:hAnsi="Times New Roman"/>
        </w:rPr>
      </w:pPr>
    </w:p>
    <w:p w14:paraId="7A9C6F2C" w14:textId="77777777" w:rsidR="005A72BD" w:rsidRPr="00A91A55" w:rsidRDefault="005A72BD" w:rsidP="00A91A55">
      <w:pPr>
        <w:spacing w:after="0" w:line="240" w:lineRule="auto"/>
        <w:jc w:val="both"/>
        <w:rPr>
          <w:rFonts w:ascii="Times New Roman" w:hAnsi="Times New Roman"/>
        </w:rPr>
      </w:pPr>
      <w:r w:rsidRPr="00A91A55">
        <w:rPr>
          <w:rFonts w:ascii="Times New Roman" w:hAnsi="Times New Roman"/>
        </w:rPr>
        <w:t xml:space="preserve">If reimbursement is not received by </w:t>
      </w:r>
      <w:r w:rsidR="00E53796">
        <w:rPr>
          <w:rFonts w:ascii="Times New Roman" w:hAnsi="Times New Roman"/>
        </w:rPr>
        <w:t>the Pension</w:t>
      </w:r>
      <w:r w:rsidRPr="00A91A55">
        <w:rPr>
          <w:rFonts w:ascii="Times New Roman" w:hAnsi="Times New Roman"/>
        </w:rPr>
        <w:t xml:space="preserve"> and you subsequently become eligible to retire under any provision of the </w:t>
      </w:r>
      <w:r w:rsidR="00E53796">
        <w:rPr>
          <w:rFonts w:ascii="Times New Roman" w:hAnsi="Times New Roman"/>
        </w:rPr>
        <w:t xml:space="preserve">Pension </w:t>
      </w:r>
      <w:r w:rsidRPr="00A91A55">
        <w:rPr>
          <w:rFonts w:ascii="Times New Roman" w:hAnsi="Times New Roman"/>
        </w:rPr>
        <w:t>Plan, the overpayment balance will be recovered from your monthly benefit until the overpayment has been recovered.</w:t>
      </w:r>
    </w:p>
    <w:p w14:paraId="5E61F779" w14:textId="77777777" w:rsidR="00205647" w:rsidRPr="00A91A55" w:rsidRDefault="00205647" w:rsidP="00A91A55">
      <w:pPr>
        <w:spacing w:after="0" w:line="240" w:lineRule="auto"/>
        <w:jc w:val="both"/>
        <w:rPr>
          <w:rFonts w:ascii="Times New Roman" w:hAnsi="Times New Roman"/>
        </w:rPr>
      </w:pPr>
      <w:bookmarkStart w:id="27" w:name="sagitec259"/>
      <w:r w:rsidRPr="00A91A55">
        <w:rPr>
          <w:rFonts w:ascii="Times New Roman" w:hAnsi="Times New Roman"/>
        </w:rPr>
        <w:t>{endif}</w:t>
      </w:r>
      <w:bookmarkEnd w:id="27"/>
    </w:p>
    <w:p w14:paraId="6F5FCCF9" w14:textId="77777777" w:rsidR="00A91A55" w:rsidRPr="00A91A55" w:rsidRDefault="00A91A55" w:rsidP="00A91A55">
      <w:pPr>
        <w:spacing w:after="0" w:line="240" w:lineRule="auto"/>
        <w:jc w:val="both"/>
        <w:rPr>
          <w:rFonts w:ascii="Times New Roman" w:hAnsi="Times New Roman"/>
        </w:rPr>
      </w:pPr>
      <w:r w:rsidRPr="00A91A55">
        <w:rPr>
          <w:rFonts w:ascii="Times New Roman" w:hAnsi="Times New Roman"/>
        </w:rPr>
        <w:t>If you have any questions, please contact MPI’s Participant Services Center by email at service@mpiphp.org or by telephone at (855) ASK-4MPI between 8 a.m. and 5 p.m. Pacific Time, Monday through Friday.</w:t>
      </w:r>
    </w:p>
    <w:p w14:paraId="49475B80" w14:textId="77777777" w:rsidR="0000392C" w:rsidRPr="00A91A55" w:rsidRDefault="0000392C" w:rsidP="00A91A55">
      <w:pPr>
        <w:spacing w:after="0" w:line="240" w:lineRule="auto"/>
        <w:jc w:val="both"/>
        <w:rPr>
          <w:rFonts w:ascii="Times New Roman" w:hAnsi="Times New Roman"/>
        </w:rPr>
      </w:pPr>
    </w:p>
    <w:p w14:paraId="518E1ED5" w14:textId="77777777" w:rsidR="005A72BD" w:rsidRPr="00A91A55" w:rsidRDefault="00757072" w:rsidP="00A91A55">
      <w:pPr>
        <w:spacing w:after="0" w:line="240" w:lineRule="auto"/>
        <w:jc w:val="both"/>
        <w:rPr>
          <w:rFonts w:ascii="Times New Roman" w:hAnsi="Times New Roman"/>
        </w:rPr>
      </w:pPr>
      <w:r w:rsidRPr="00A91A55">
        <w:rPr>
          <w:rFonts w:ascii="Times New Roman" w:hAnsi="Times New Roman"/>
        </w:rPr>
        <w:t>Sincerely,</w:t>
      </w:r>
    </w:p>
    <w:p w14:paraId="5441A958" w14:textId="77777777" w:rsidR="0000392C" w:rsidRDefault="0000392C" w:rsidP="00A91A55">
      <w:pPr>
        <w:spacing w:after="0" w:line="240" w:lineRule="auto"/>
        <w:rPr>
          <w:rFonts w:ascii="Times New Roman" w:hAnsi="Times New Roman"/>
          <w:color w:val="000000"/>
        </w:rPr>
      </w:pPr>
    </w:p>
    <w:p w14:paraId="760A783F" w14:textId="77777777" w:rsidR="00D540FD" w:rsidRPr="00A91A55" w:rsidRDefault="00D540FD" w:rsidP="00A91A55">
      <w:pPr>
        <w:spacing w:after="0" w:line="240" w:lineRule="auto"/>
        <w:rPr>
          <w:rFonts w:ascii="Times New Roman" w:hAnsi="Times New Roman"/>
          <w:color w:val="000000"/>
        </w:rPr>
      </w:pPr>
    </w:p>
    <w:p w14:paraId="0AB3FC94" w14:textId="77777777" w:rsidR="009752EC" w:rsidRPr="00A91A55" w:rsidRDefault="00E71720" w:rsidP="00A91A55">
      <w:pPr>
        <w:widowControl w:val="0"/>
        <w:tabs>
          <w:tab w:val="left" w:pos="90"/>
        </w:tabs>
        <w:autoSpaceDE w:val="0"/>
        <w:autoSpaceDN w:val="0"/>
        <w:adjustRightInd w:val="0"/>
        <w:spacing w:after="0" w:line="240" w:lineRule="auto"/>
        <w:jc w:val="both"/>
        <w:rPr>
          <w:rFonts w:ascii="Times New Roman" w:hAnsi="Times New Roman"/>
        </w:rPr>
      </w:pPr>
      <w:bookmarkStart w:id="28" w:name="sagitec31"/>
      <w:r w:rsidRPr="00A91A55">
        <w:rPr>
          <w:rFonts w:ascii="Times New Roman" w:hAnsi="Times New Roman"/>
        </w:rPr>
        <w:t>{stdLoggedInUserFullName}</w:t>
      </w:r>
      <w:bookmarkEnd w:id="28"/>
    </w:p>
    <w:p w14:paraId="35ED7EA0" w14:textId="77777777" w:rsidR="00A91A55" w:rsidRPr="00A91A55" w:rsidRDefault="00A91A55" w:rsidP="00A91A55">
      <w:pPr>
        <w:tabs>
          <w:tab w:val="left" w:pos="90"/>
        </w:tabs>
        <w:autoSpaceDE w:val="0"/>
        <w:autoSpaceDN w:val="0"/>
        <w:adjustRightInd w:val="0"/>
        <w:spacing w:after="0" w:line="240" w:lineRule="auto"/>
        <w:jc w:val="both"/>
        <w:rPr>
          <w:rFonts w:ascii="Times New Roman" w:hAnsi="Times New Roman"/>
        </w:rPr>
      </w:pPr>
      <w:r w:rsidRPr="00A91A55">
        <w:rPr>
          <w:rFonts w:ascii="Times New Roman" w:hAnsi="Times New Roman"/>
        </w:rPr>
        <w:t>Retirement Benefits</w:t>
      </w:r>
    </w:p>
    <w:p w14:paraId="731F9730" w14:textId="77777777" w:rsidR="00A91A55" w:rsidRPr="00A91A55" w:rsidRDefault="00A91A55" w:rsidP="00A91A55">
      <w:pPr>
        <w:tabs>
          <w:tab w:val="left" w:pos="90"/>
        </w:tabs>
        <w:autoSpaceDE w:val="0"/>
        <w:autoSpaceDN w:val="0"/>
        <w:adjustRightInd w:val="0"/>
        <w:spacing w:after="0" w:line="240" w:lineRule="auto"/>
        <w:jc w:val="both"/>
        <w:rPr>
          <w:rFonts w:ascii="Times New Roman" w:hAnsi="Times New Roman"/>
          <w:sz w:val="23"/>
          <w:szCs w:val="23"/>
        </w:rPr>
      </w:pPr>
    </w:p>
    <w:p w14:paraId="1DF80F31" w14:textId="77777777" w:rsidR="00342D6D" w:rsidRPr="00342D6D" w:rsidRDefault="00342D6D" w:rsidP="00342D6D">
      <w:pPr>
        <w:tabs>
          <w:tab w:val="left" w:pos="90"/>
        </w:tabs>
        <w:autoSpaceDE w:val="0"/>
        <w:autoSpaceDN w:val="0"/>
        <w:adjustRightInd w:val="0"/>
        <w:spacing w:after="0" w:line="240" w:lineRule="auto"/>
        <w:jc w:val="both"/>
        <w:rPr>
          <w:rFonts w:ascii="Times New Roman" w:hAnsi="Times New Roman"/>
          <w:sz w:val="20"/>
        </w:rPr>
      </w:pPr>
      <w:r w:rsidRPr="00342D6D">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506B7CED" w14:textId="77777777" w:rsidR="00A91A55" w:rsidRPr="00A91A55" w:rsidRDefault="00A91A55" w:rsidP="00A91A55">
      <w:pPr>
        <w:tabs>
          <w:tab w:val="left" w:pos="90"/>
        </w:tabs>
        <w:autoSpaceDE w:val="0"/>
        <w:autoSpaceDN w:val="0"/>
        <w:adjustRightInd w:val="0"/>
        <w:spacing w:after="0" w:line="240" w:lineRule="auto"/>
        <w:jc w:val="both"/>
        <w:rPr>
          <w:rFonts w:ascii="Times New Roman" w:hAnsi="Times New Roman"/>
          <w:b/>
          <w:bCs/>
          <w:i/>
          <w:iCs/>
          <w:spacing w:val="-2"/>
        </w:rPr>
      </w:pPr>
    </w:p>
    <w:sectPr w:rsidR="00A91A55" w:rsidRPr="00A91A55" w:rsidSect="00A91A55">
      <w:headerReference w:type="default" r:id="rId11"/>
      <w:footerReference w:type="default" r:id="rId12"/>
      <w:pgSz w:w="12240" w:h="15840" w:code="1"/>
      <w:pgMar w:top="2592" w:right="936" w:bottom="720" w:left="936" w:header="547"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4C6C" w14:textId="77777777" w:rsidR="004E3031" w:rsidRDefault="004E3031" w:rsidP="00540DB7">
      <w:pPr>
        <w:spacing w:after="0" w:line="240" w:lineRule="auto"/>
      </w:pPr>
      <w:r>
        <w:separator/>
      </w:r>
    </w:p>
  </w:endnote>
  <w:endnote w:type="continuationSeparator" w:id="0">
    <w:p w14:paraId="5A1F499D" w14:textId="77777777" w:rsidR="004E3031" w:rsidRDefault="004E3031"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8B0E6" w14:textId="77777777" w:rsidR="00A91A55" w:rsidRPr="002E1073" w:rsidRDefault="00A91A55" w:rsidP="009C10B1">
    <w:pPr>
      <w:pStyle w:val="Footer"/>
      <w:spacing w:after="0"/>
      <w:jc w:val="center"/>
      <w:rPr>
        <w:rFonts w:ascii="Times New Roman" w:hAnsi="Times New Roman"/>
      </w:rPr>
    </w:pPr>
    <w:r>
      <w:rPr>
        <w:rFonts w:ascii="Times New Roman" w:hAnsi="Times New Roman"/>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47DCB" w14:textId="77777777" w:rsidR="004E3031" w:rsidRDefault="004E3031" w:rsidP="00540DB7">
      <w:pPr>
        <w:spacing w:after="0" w:line="240" w:lineRule="auto"/>
      </w:pPr>
      <w:r>
        <w:separator/>
      </w:r>
    </w:p>
  </w:footnote>
  <w:footnote w:type="continuationSeparator" w:id="0">
    <w:p w14:paraId="10158757" w14:textId="77777777" w:rsidR="004E3031" w:rsidRDefault="004E3031" w:rsidP="0054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DC4CA" w14:textId="77777777" w:rsidR="00A91A55" w:rsidRPr="00A1786D" w:rsidRDefault="004A0323" w:rsidP="00A1786D">
    <w:pPr>
      <w:pStyle w:val="Header"/>
      <w:ind w:left="-720"/>
    </w:pPr>
    <w:r>
      <w:rPr>
        <w:noProof/>
      </w:rPr>
      <w:pict w14:anchorId="7D21ED37">
        <v:shapetype id="_x0000_t202" coordsize="21600,21600" o:spt="202" path="m,l,21600r21600,l21600,xe">
          <v:stroke joinstyle="miter"/>
          <v:path gradientshapeok="t" o:connecttype="rect"/>
        </v:shapetype>
        <v:shape id="_x0000_s2049" type="#_x0000_t202" style="position:absolute;left:0;text-align:left;margin-left:244.2pt;margin-top:6.4pt;width:70pt;height:19.45pt;z-index:251660288;mso-width-relative:margin;mso-height-relative:margin">
          <v:textbox>
            <w:txbxContent>
              <w:p w14:paraId="491A8A64" w14:textId="77777777" w:rsidR="008B45CD" w:rsidRDefault="008B45CD" w:rsidP="008B45CD">
                <w:r>
                  <w:t>v4_5-5-14</w:t>
                </w:r>
              </w:p>
            </w:txbxContent>
          </v:textbox>
        </v:shape>
      </w:pict>
    </w:r>
    <w:r w:rsidR="00A91A55" w:rsidRPr="002C2F4A">
      <w:rPr>
        <w:noProof/>
      </w:rPr>
      <w:drawing>
        <wp:anchor distT="0" distB="0" distL="114300" distR="114300" simplePos="0" relativeHeight="251659264" behindDoc="1" locked="1" layoutInCell="1" allowOverlap="1" wp14:anchorId="1996479A" wp14:editId="354592B9">
          <wp:simplePos x="0" y="0"/>
          <wp:positionH relativeFrom="page">
            <wp:posOffset>333375</wp:posOffset>
          </wp:positionH>
          <wp:positionV relativeFrom="page">
            <wp:posOffset>254000</wp:posOffset>
          </wp:positionV>
          <wp:extent cx="1836420" cy="859536"/>
          <wp:effectExtent l="0" t="0" r="0" b="0"/>
          <wp:wrapNone/>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36420"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15:restartNumberingAfterBreak="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15:restartNumberingAfterBreak="0">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9F7CC9"/>
    <w:rsid w:val="0000392C"/>
    <w:rsid w:val="00006FA7"/>
    <w:rsid w:val="0000731E"/>
    <w:rsid w:val="00012747"/>
    <w:rsid w:val="0001415F"/>
    <w:rsid w:val="00014198"/>
    <w:rsid w:val="000168A9"/>
    <w:rsid w:val="00022AE5"/>
    <w:rsid w:val="00055F30"/>
    <w:rsid w:val="00060CAB"/>
    <w:rsid w:val="00062726"/>
    <w:rsid w:val="00075342"/>
    <w:rsid w:val="00076FF5"/>
    <w:rsid w:val="0007721C"/>
    <w:rsid w:val="00082175"/>
    <w:rsid w:val="000829D6"/>
    <w:rsid w:val="000B1D89"/>
    <w:rsid w:val="001046F0"/>
    <w:rsid w:val="00124954"/>
    <w:rsid w:val="00125620"/>
    <w:rsid w:val="00137F22"/>
    <w:rsid w:val="00175B5A"/>
    <w:rsid w:val="001962B5"/>
    <w:rsid w:val="001B3661"/>
    <w:rsid w:val="001B6410"/>
    <w:rsid w:val="001B6D42"/>
    <w:rsid w:val="001C1CC9"/>
    <w:rsid w:val="001D0765"/>
    <w:rsid w:val="001D13FC"/>
    <w:rsid w:val="001E4C39"/>
    <w:rsid w:val="001E66F0"/>
    <w:rsid w:val="001F57CC"/>
    <w:rsid w:val="0020198B"/>
    <w:rsid w:val="00204A08"/>
    <w:rsid w:val="00205647"/>
    <w:rsid w:val="0021120A"/>
    <w:rsid w:val="002444CF"/>
    <w:rsid w:val="00254AB0"/>
    <w:rsid w:val="00254F9E"/>
    <w:rsid w:val="00261146"/>
    <w:rsid w:val="00261D4F"/>
    <w:rsid w:val="002623A1"/>
    <w:rsid w:val="002734C3"/>
    <w:rsid w:val="00283532"/>
    <w:rsid w:val="002A2502"/>
    <w:rsid w:val="002E1073"/>
    <w:rsid w:val="002E149B"/>
    <w:rsid w:val="002E5B34"/>
    <w:rsid w:val="00307276"/>
    <w:rsid w:val="00310540"/>
    <w:rsid w:val="00312F5C"/>
    <w:rsid w:val="00321AB4"/>
    <w:rsid w:val="00326ED3"/>
    <w:rsid w:val="0033439B"/>
    <w:rsid w:val="00336FCA"/>
    <w:rsid w:val="00337289"/>
    <w:rsid w:val="003424AD"/>
    <w:rsid w:val="00342D6D"/>
    <w:rsid w:val="00355AB4"/>
    <w:rsid w:val="003814CD"/>
    <w:rsid w:val="00387807"/>
    <w:rsid w:val="00404A9F"/>
    <w:rsid w:val="0041019F"/>
    <w:rsid w:val="00412D81"/>
    <w:rsid w:val="00450A56"/>
    <w:rsid w:val="004513B7"/>
    <w:rsid w:val="00466A55"/>
    <w:rsid w:val="0048237C"/>
    <w:rsid w:val="00486BE8"/>
    <w:rsid w:val="004A0323"/>
    <w:rsid w:val="004D685D"/>
    <w:rsid w:val="004E3031"/>
    <w:rsid w:val="004E6E7A"/>
    <w:rsid w:val="00522C47"/>
    <w:rsid w:val="00530694"/>
    <w:rsid w:val="00540DB7"/>
    <w:rsid w:val="00567EC6"/>
    <w:rsid w:val="005817DD"/>
    <w:rsid w:val="005A72BD"/>
    <w:rsid w:val="005B6CF4"/>
    <w:rsid w:val="005C0D33"/>
    <w:rsid w:val="005C5F9A"/>
    <w:rsid w:val="005D155D"/>
    <w:rsid w:val="005E4391"/>
    <w:rsid w:val="005E4FDD"/>
    <w:rsid w:val="005F0019"/>
    <w:rsid w:val="006005FE"/>
    <w:rsid w:val="00604614"/>
    <w:rsid w:val="00604CA0"/>
    <w:rsid w:val="00610AED"/>
    <w:rsid w:val="00621463"/>
    <w:rsid w:val="00625EAE"/>
    <w:rsid w:val="0062647C"/>
    <w:rsid w:val="00627E97"/>
    <w:rsid w:val="00630829"/>
    <w:rsid w:val="00643A85"/>
    <w:rsid w:val="00675763"/>
    <w:rsid w:val="006823F0"/>
    <w:rsid w:val="00684B7E"/>
    <w:rsid w:val="006A52C9"/>
    <w:rsid w:val="006A693C"/>
    <w:rsid w:val="006C29B8"/>
    <w:rsid w:val="006C43A5"/>
    <w:rsid w:val="006F4073"/>
    <w:rsid w:val="007015C8"/>
    <w:rsid w:val="00706C2F"/>
    <w:rsid w:val="00715141"/>
    <w:rsid w:val="00733B64"/>
    <w:rsid w:val="00757072"/>
    <w:rsid w:val="00757FA5"/>
    <w:rsid w:val="00763C32"/>
    <w:rsid w:val="007A3328"/>
    <w:rsid w:val="007B7A44"/>
    <w:rsid w:val="007C18DE"/>
    <w:rsid w:val="007C1F70"/>
    <w:rsid w:val="007C359A"/>
    <w:rsid w:val="007D2BC6"/>
    <w:rsid w:val="007D78CF"/>
    <w:rsid w:val="007E3E38"/>
    <w:rsid w:val="0080451F"/>
    <w:rsid w:val="00807283"/>
    <w:rsid w:val="00814A9A"/>
    <w:rsid w:val="008524EF"/>
    <w:rsid w:val="008665AE"/>
    <w:rsid w:val="00880AC3"/>
    <w:rsid w:val="008A62A4"/>
    <w:rsid w:val="008B0D70"/>
    <w:rsid w:val="008B23B2"/>
    <w:rsid w:val="008B45CD"/>
    <w:rsid w:val="008B627A"/>
    <w:rsid w:val="008D1E05"/>
    <w:rsid w:val="008E1752"/>
    <w:rsid w:val="008E1B26"/>
    <w:rsid w:val="008E3DED"/>
    <w:rsid w:val="008F02A4"/>
    <w:rsid w:val="00927905"/>
    <w:rsid w:val="00941AC1"/>
    <w:rsid w:val="00962F78"/>
    <w:rsid w:val="00972C82"/>
    <w:rsid w:val="009752EC"/>
    <w:rsid w:val="00995FC2"/>
    <w:rsid w:val="009A6902"/>
    <w:rsid w:val="009C10B1"/>
    <w:rsid w:val="009C4A9A"/>
    <w:rsid w:val="009D2697"/>
    <w:rsid w:val="009D58A9"/>
    <w:rsid w:val="009F0A73"/>
    <w:rsid w:val="009F71AA"/>
    <w:rsid w:val="009F7CC9"/>
    <w:rsid w:val="00A13C96"/>
    <w:rsid w:val="00A1786D"/>
    <w:rsid w:val="00A26FC9"/>
    <w:rsid w:val="00A32465"/>
    <w:rsid w:val="00A35D51"/>
    <w:rsid w:val="00A37962"/>
    <w:rsid w:val="00A410E9"/>
    <w:rsid w:val="00A442F6"/>
    <w:rsid w:val="00A527D7"/>
    <w:rsid w:val="00A541C3"/>
    <w:rsid w:val="00A71AD4"/>
    <w:rsid w:val="00A84511"/>
    <w:rsid w:val="00A879A9"/>
    <w:rsid w:val="00A91A55"/>
    <w:rsid w:val="00A946DA"/>
    <w:rsid w:val="00A963D9"/>
    <w:rsid w:val="00AD4BAB"/>
    <w:rsid w:val="00AF56A4"/>
    <w:rsid w:val="00AF5D7B"/>
    <w:rsid w:val="00AF6185"/>
    <w:rsid w:val="00B00761"/>
    <w:rsid w:val="00B01DA0"/>
    <w:rsid w:val="00B04740"/>
    <w:rsid w:val="00B0717F"/>
    <w:rsid w:val="00B22443"/>
    <w:rsid w:val="00B26499"/>
    <w:rsid w:val="00B4260B"/>
    <w:rsid w:val="00B60755"/>
    <w:rsid w:val="00B704C8"/>
    <w:rsid w:val="00B966D4"/>
    <w:rsid w:val="00BA2853"/>
    <w:rsid w:val="00BC0B82"/>
    <w:rsid w:val="00BE5882"/>
    <w:rsid w:val="00C01865"/>
    <w:rsid w:val="00C149EF"/>
    <w:rsid w:val="00C50002"/>
    <w:rsid w:val="00C63399"/>
    <w:rsid w:val="00C82F70"/>
    <w:rsid w:val="00C97306"/>
    <w:rsid w:val="00CE79D1"/>
    <w:rsid w:val="00D04C03"/>
    <w:rsid w:val="00D100E5"/>
    <w:rsid w:val="00D114FA"/>
    <w:rsid w:val="00D21A05"/>
    <w:rsid w:val="00D32367"/>
    <w:rsid w:val="00D325DC"/>
    <w:rsid w:val="00D34FE0"/>
    <w:rsid w:val="00D36E86"/>
    <w:rsid w:val="00D45D29"/>
    <w:rsid w:val="00D540FD"/>
    <w:rsid w:val="00D57CE2"/>
    <w:rsid w:val="00D62E09"/>
    <w:rsid w:val="00D7652C"/>
    <w:rsid w:val="00D80D3C"/>
    <w:rsid w:val="00D830DE"/>
    <w:rsid w:val="00D86EE7"/>
    <w:rsid w:val="00DA290E"/>
    <w:rsid w:val="00DB731B"/>
    <w:rsid w:val="00DD2F44"/>
    <w:rsid w:val="00DD4866"/>
    <w:rsid w:val="00DE4258"/>
    <w:rsid w:val="00DE680F"/>
    <w:rsid w:val="00DF7A43"/>
    <w:rsid w:val="00E4301C"/>
    <w:rsid w:val="00E433F7"/>
    <w:rsid w:val="00E478AF"/>
    <w:rsid w:val="00E514BB"/>
    <w:rsid w:val="00E53796"/>
    <w:rsid w:val="00E62E83"/>
    <w:rsid w:val="00E71720"/>
    <w:rsid w:val="00E9097F"/>
    <w:rsid w:val="00EA5AC9"/>
    <w:rsid w:val="00EB7EA0"/>
    <w:rsid w:val="00F14A43"/>
    <w:rsid w:val="00F204FB"/>
    <w:rsid w:val="00F3110A"/>
    <w:rsid w:val="00F31795"/>
    <w:rsid w:val="00F331E3"/>
    <w:rsid w:val="00F509F5"/>
    <w:rsid w:val="00F62E02"/>
    <w:rsid w:val="00F6582A"/>
    <w:rsid w:val="00F70013"/>
    <w:rsid w:val="00F81D19"/>
    <w:rsid w:val="00F83590"/>
    <w:rsid w:val="00FA0239"/>
    <w:rsid w:val="00FB38FA"/>
    <w:rsid w:val="00FB4EEB"/>
    <w:rsid w:val="00FC6279"/>
    <w:rsid w:val="00FE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94CDE9D"/>
  <w15:docId w15:val="{B0D54B11-559E-48F1-9B11-E086AAA2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paragraph" w:styleId="CommentText">
    <w:name w:val="annotation text"/>
    <w:basedOn w:val="Normal"/>
    <w:link w:val="CommentTextChar"/>
    <w:uiPriority w:val="99"/>
    <w:semiHidden/>
    <w:unhideWhenUsed/>
    <w:rsid w:val="002E149B"/>
    <w:pPr>
      <w:spacing w:line="240" w:lineRule="auto"/>
    </w:pPr>
    <w:rPr>
      <w:sz w:val="20"/>
      <w:szCs w:val="20"/>
    </w:rPr>
  </w:style>
  <w:style w:type="character" w:customStyle="1" w:styleId="CommentTextChar">
    <w:name w:val="Comment Text Char"/>
    <w:basedOn w:val="DefaultParagraphFont"/>
    <w:link w:val="CommentText"/>
    <w:uiPriority w:val="99"/>
    <w:semiHidden/>
    <w:rsid w:val="002E149B"/>
  </w:style>
  <w:style w:type="character" w:styleId="CommentReference">
    <w:name w:val="annotation reference"/>
    <w:basedOn w:val="DefaultParagraphFont"/>
    <w:uiPriority w:val="99"/>
    <w:semiHidden/>
    <w:unhideWhenUsed/>
    <w:rsid w:val="002E149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318">
      <w:bodyDiv w:val="1"/>
      <w:marLeft w:val="0"/>
      <w:marRight w:val="0"/>
      <w:marTop w:val="0"/>
      <w:marBottom w:val="0"/>
      <w:divBdr>
        <w:top w:val="none" w:sz="0" w:space="0" w:color="auto"/>
        <w:left w:val="none" w:sz="0" w:space="0" w:color="auto"/>
        <w:bottom w:val="none" w:sz="0" w:space="0" w:color="auto"/>
        <w:right w:val="none" w:sz="0" w:space="0" w:color="auto"/>
      </w:divBdr>
    </w:div>
    <w:div w:id="181601401">
      <w:bodyDiv w:val="1"/>
      <w:marLeft w:val="0"/>
      <w:marRight w:val="0"/>
      <w:marTop w:val="0"/>
      <w:marBottom w:val="0"/>
      <w:divBdr>
        <w:top w:val="none" w:sz="0" w:space="0" w:color="auto"/>
        <w:left w:val="none" w:sz="0" w:space="0" w:color="auto"/>
        <w:bottom w:val="none" w:sz="0" w:space="0" w:color="auto"/>
        <w:right w:val="none" w:sz="0" w:space="0" w:color="auto"/>
      </w:divBdr>
    </w:div>
    <w:div w:id="259142988">
      <w:bodyDiv w:val="1"/>
      <w:marLeft w:val="0"/>
      <w:marRight w:val="0"/>
      <w:marTop w:val="0"/>
      <w:marBottom w:val="0"/>
      <w:divBdr>
        <w:top w:val="none" w:sz="0" w:space="0" w:color="auto"/>
        <w:left w:val="none" w:sz="0" w:space="0" w:color="auto"/>
        <w:bottom w:val="none" w:sz="0" w:space="0" w:color="auto"/>
        <w:right w:val="none" w:sz="0" w:space="0" w:color="auto"/>
      </w:divBdr>
    </w:div>
    <w:div w:id="310259904">
      <w:bodyDiv w:val="1"/>
      <w:marLeft w:val="0"/>
      <w:marRight w:val="0"/>
      <w:marTop w:val="0"/>
      <w:marBottom w:val="0"/>
      <w:divBdr>
        <w:top w:val="none" w:sz="0" w:space="0" w:color="auto"/>
        <w:left w:val="none" w:sz="0" w:space="0" w:color="auto"/>
        <w:bottom w:val="none" w:sz="0" w:space="0" w:color="auto"/>
        <w:right w:val="none" w:sz="0" w:space="0" w:color="auto"/>
      </w:divBdr>
    </w:div>
    <w:div w:id="322398305">
      <w:bodyDiv w:val="1"/>
      <w:marLeft w:val="0"/>
      <w:marRight w:val="0"/>
      <w:marTop w:val="0"/>
      <w:marBottom w:val="0"/>
      <w:divBdr>
        <w:top w:val="none" w:sz="0" w:space="0" w:color="auto"/>
        <w:left w:val="none" w:sz="0" w:space="0" w:color="auto"/>
        <w:bottom w:val="none" w:sz="0" w:space="0" w:color="auto"/>
        <w:right w:val="none" w:sz="0" w:space="0" w:color="auto"/>
      </w:divBdr>
    </w:div>
    <w:div w:id="511994574">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775639168">
      <w:bodyDiv w:val="1"/>
      <w:marLeft w:val="0"/>
      <w:marRight w:val="0"/>
      <w:marTop w:val="0"/>
      <w:marBottom w:val="0"/>
      <w:divBdr>
        <w:top w:val="none" w:sz="0" w:space="0" w:color="auto"/>
        <w:left w:val="none" w:sz="0" w:space="0" w:color="auto"/>
        <w:bottom w:val="none" w:sz="0" w:space="0" w:color="auto"/>
        <w:right w:val="none" w:sz="0" w:space="0" w:color="auto"/>
      </w:divBdr>
    </w:div>
    <w:div w:id="1172062135">
      <w:bodyDiv w:val="1"/>
      <w:marLeft w:val="0"/>
      <w:marRight w:val="0"/>
      <w:marTop w:val="0"/>
      <w:marBottom w:val="0"/>
      <w:divBdr>
        <w:top w:val="none" w:sz="0" w:space="0" w:color="auto"/>
        <w:left w:val="none" w:sz="0" w:space="0" w:color="auto"/>
        <w:bottom w:val="none" w:sz="0" w:space="0" w:color="auto"/>
        <w:right w:val="none" w:sz="0" w:space="0" w:color="auto"/>
      </w:divBdr>
    </w:div>
    <w:div w:id="1553924555">
      <w:bodyDiv w:val="1"/>
      <w:marLeft w:val="0"/>
      <w:marRight w:val="0"/>
      <w:marTop w:val="0"/>
      <w:marBottom w:val="0"/>
      <w:divBdr>
        <w:top w:val="none" w:sz="0" w:space="0" w:color="auto"/>
        <w:left w:val="none" w:sz="0" w:space="0" w:color="auto"/>
        <w:bottom w:val="none" w:sz="0" w:space="0" w:color="auto"/>
        <w:right w:val="none" w:sz="0" w:space="0" w:color="auto"/>
      </w:divBdr>
    </w:div>
    <w:div w:id="1617524306">
      <w:bodyDiv w:val="1"/>
      <w:marLeft w:val="0"/>
      <w:marRight w:val="0"/>
      <w:marTop w:val="0"/>
      <w:marBottom w:val="0"/>
      <w:divBdr>
        <w:top w:val="none" w:sz="0" w:space="0" w:color="auto"/>
        <w:left w:val="none" w:sz="0" w:space="0" w:color="auto"/>
        <w:bottom w:val="none" w:sz="0" w:space="0" w:color="auto"/>
        <w:right w:val="none" w:sz="0" w:space="0" w:color="auto"/>
      </w:divBdr>
    </w:div>
    <w:div w:id="18965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Props1.xml><?xml version="1.0" encoding="utf-8"?>
<ds:datastoreItem xmlns:ds="http://schemas.openxmlformats.org/officeDocument/2006/customXml" ds:itemID="{23537204-B111-40CC-BB75-293532C14D5F}">
  <ds:schemaRefs>
    <ds:schemaRef ds:uri="http://schemas.openxmlformats.org/officeDocument/2006/bibliography"/>
  </ds:schemaRefs>
</ds:datastoreItem>
</file>

<file path=customXml/itemProps2.xml><?xml version="1.0" encoding="utf-8"?>
<ds:datastoreItem xmlns:ds="http://schemas.openxmlformats.org/officeDocument/2006/customXml" ds:itemID="{9F13B91A-AFB3-447D-A9C8-DDBAC9C85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11A23B8-CF9B-43D3-B68F-27EEB16EE0FE}">
  <ds:schemaRefs>
    <ds:schemaRef ds:uri="http://schemas.microsoft.com/sharepoint/v3/contenttype/forms"/>
  </ds:schemaRefs>
</ds:datastoreItem>
</file>

<file path=customXml/itemProps4.xml><?xml version="1.0" encoding="utf-8"?>
<ds:datastoreItem xmlns:ds="http://schemas.openxmlformats.org/officeDocument/2006/customXml" ds:itemID="{5C694AE8-0FB2-4CD8-9A03-95E470C96DB3}">
  <ds:schemaRefs>
    <ds:schemaRef ds:uri="http://schemas.microsoft.com/office/2006/metadata/propertie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387</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SSA Disability Benefits stops – overpayment</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 Disability Benefits stops – overpayment</dc:title>
  <dc:subject/>
  <cp:keywords/>
  <dc:description>final</dc:description>
  <cp:lastModifiedBy>Prasad, Abhishek</cp:lastModifiedBy>
  <cp:revision>172</cp:revision>
  <cp:lastPrinted>2013-08-09T19:26:00Z</cp:lastPrinted>
  <dcterms:created xsi:type="dcterms:W3CDTF">2012-08-30T22:35:00Z</dcterms:created>
  <dcterms:modified xsi:type="dcterms:W3CDTF">2022-08-11T09:12:00Z</dcterms:modified>
  <cp:category>disability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-1938002618</vt:i4>
  </property>
  <property fmtid="{D5CDD505-2E9C-101B-9397-08002B2CF9AE}" pid="3" name="_NewReviewCycle">
    <vt:lpwstr/>
  </property>
  <property fmtid="{D5CDD505-2E9C-101B-9397-08002B2CF9AE}" pid="4" name="_EmailSubject">
    <vt:lpwstr>Test Case 22 Re-Employment- Correspondence</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Id">
    <vt:lpwstr>0x0101000E2968BDF8EC75469A12C29C61638E10</vt:lpwstr>
  </property>
  <property fmtid="{D5CDD505-2E9C-101B-9397-08002B2CF9AE}" pid="8" name="_ReviewingToolsShownOnce">
    <vt:lpwstr/>
  </property>
</Properties>
</file>