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8AF" w:rsidRPr="00DE16E6" w:rsidRDefault="0058619A" w:rsidP="00DE16E6">
      <w:pPr>
        <w:spacing w:after="0" w:line="240" w:lineRule="auto"/>
        <w:rPr>
          <w:rFonts w:ascii="Times New Roman" w:hAnsi="Times New Roman"/>
        </w:rPr>
      </w:pPr>
      <w:bookmarkStart w:id="0" w:name="sagitec0"/>
      <w:bookmarkStart w:id="1" w:name="_GoBack"/>
      <w:bookmarkEnd w:id="1"/>
      <w:r w:rsidRPr="00DE16E6">
        <w:rPr>
          <w:rFonts w:ascii="Times New Roman" w:hAnsi="Times New Roman"/>
        </w:rPr>
        <w:t>{</w:t>
      </w:r>
      <w:proofErr w:type="spellStart"/>
      <w:r w:rsidRPr="00DE16E6">
        <w:rPr>
          <w:rFonts w:ascii="Times New Roman" w:hAnsi="Times New Roman"/>
        </w:rPr>
        <w:t>CurrentDate</w:t>
      </w:r>
      <w:proofErr w:type="spellEnd"/>
      <w:r w:rsidRPr="00DE16E6">
        <w:rPr>
          <w:rFonts w:ascii="Times New Roman" w:hAnsi="Times New Roman"/>
        </w:rPr>
        <w:t>}</w:t>
      </w:r>
      <w:bookmarkEnd w:id="0"/>
    </w:p>
    <w:p w:rsidR="0058619A" w:rsidRPr="00DE16E6" w:rsidRDefault="0058619A" w:rsidP="00DE16E6">
      <w:pPr>
        <w:spacing w:after="0" w:line="240" w:lineRule="auto"/>
        <w:rPr>
          <w:rFonts w:ascii="Times New Roman" w:hAnsi="Times New Roman"/>
        </w:rPr>
      </w:pPr>
    </w:p>
    <w:p w:rsidR="00D327B4" w:rsidRPr="00DE16E6" w:rsidRDefault="00D327B4" w:rsidP="00DE16E6">
      <w:pPr>
        <w:spacing w:after="0" w:line="240" w:lineRule="auto"/>
        <w:rPr>
          <w:rFonts w:ascii="Microsoft Sans Serif" w:hAnsi="Microsoft Sans Serif" w:cs="Microsoft Sans Serif"/>
        </w:rPr>
      </w:pPr>
      <w:bookmarkStart w:id="2" w:name="sagitec1"/>
      <w:r w:rsidRPr="00DE16E6">
        <w:rPr>
          <w:rFonts w:ascii="Microsoft Sans Serif" w:hAnsi="Microsoft Sans Serif" w:cs="Microsoft Sans Serif"/>
        </w:rPr>
        <w:t>{</w:t>
      </w:r>
      <w:proofErr w:type="spellStart"/>
      <w:proofErr w:type="gramStart"/>
      <w:r w:rsidRPr="00DE16E6">
        <w:rPr>
          <w:rFonts w:ascii="Microsoft Sans Serif" w:hAnsi="Microsoft Sans Serif" w:cs="Microsoft Sans Serif"/>
        </w:rPr>
        <w:t>stdMbrFullName</w:t>
      </w:r>
      <w:proofErr w:type="spellEnd"/>
      <w:proofErr w:type="gramEnd"/>
      <w:r w:rsidRPr="00DE16E6">
        <w:rPr>
          <w:rFonts w:ascii="Microsoft Sans Serif" w:hAnsi="Microsoft Sans Serif" w:cs="Microsoft Sans Serif"/>
        </w:rPr>
        <w:t>}</w:t>
      </w:r>
      <w:bookmarkEnd w:id="2"/>
    </w:p>
    <w:p w:rsidR="0080455F" w:rsidRPr="00DE16E6" w:rsidRDefault="00566B62" w:rsidP="00DE16E6">
      <w:pPr>
        <w:spacing w:after="0" w:line="240" w:lineRule="auto"/>
        <w:rPr>
          <w:rFonts w:ascii="Microsoft Sans Serif" w:hAnsi="Microsoft Sans Serif" w:cs="Microsoft Sans Serif"/>
        </w:rPr>
      </w:pPr>
      <w:bookmarkStart w:id="3" w:name="sagitec8"/>
      <w:r w:rsidRPr="00DE16E6">
        <w:rPr>
          <w:rFonts w:ascii="Microsoft Sans Serif" w:hAnsi="Microsoft Sans Serif" w:cs="Microsoft Sans Serif"/>
        </w:rPr>
        <w:t>{</w:t>
      </w:r>
      <w:proofErr w:type="gramStart"/>
      <w:r w:rsidRPr="00DE16E6">
        <w:rPr>
          <w:rFonts w:ascii="Microsoft Sans Serif" w:hAnsi="Microsoft Sans Serif" w:cs="Microsoft Sans Serif"/>
        </w:rPr>
        <w:t>x</w:t>
      </w:r>
      <w:proofErr w:type="gramEnd"/>
      <w:r w:rsidRPr="00DE16E6">
        <w:rPr>
          <w:rFonts w:ascii="Microsoft Sans Serif" w:hAnsi="Microsoft Sans Serif" w:cs="Microsoft Sans Serif"/>
        </w:rPr>
        <w:t xml:space="preserve"> stdMbrAdrCorStreet1}</w:t>
      </w:r>
      <w:bookmarkEnd w:id="3"/>
    </w:p>
    <w:p w:rsidR="00566B62" w:rsidRPr="00DE16E6" w:rsidRDefault="00DA4504" w:rsidP="00DE16E6">
      <w:pPr>
        <w:spacing w:after="0" w:line="240" w:lineRule="auto"/>
        <w:rPr>
          <w:rFonts w:ascii="Microsoft Sans Serif" w:hAnsi="Microsoft Sans Serif" w:cs="Microsoft Sans Serif"/>
        </w:rPr>
      </w:pPr>
      <w:r w:rsidRPr="00DE16E6">
        <w:rPr>
          <w:rFonts w:ascii="Microsoft Sans Serif" w:hAnsi="Microsoft Sans Serif" w:cs="Microsoft Sans Serif"/>
        </w:rPr>
        <w:t xml:space="preserve"> </w:t>
      </w:r>
      <w:bookmarkStart w:id="4" w:name="sagitec9"/>
      <w:r w:rsidRPr="00DE16E6">
        <w:rPr>
          <w:rFonts w:ascii="Microsoft Sans Serif" w:hAnsi="Microsoft Sans Serif" w:cs="Microsoft Sans Serif"/>
        </w:rPr>
        <w:t>{</w:t>
      </w:r>
      <w:proofErr w:type="gramStart"/>
      <w:r w:rsidRPr="00DE16E6">
        <w:rPr>
          <w:rFonts w:ascii="Microsoft Sans Serif" w:hAnsi="Microsoft Sans Serif" w:cs="Microsoft Sans Serif"/>
        </w:rPr>
        <w:t>x</w:t>
      </w:r>
      <w:proofErr w:type="gramEnd"/>
      <w:r w:rsidRPr="00DE16E6">
        <w:rPr>
          <w:rFonts w:ascii="Microsoft Sans Serif" w:hAnsi="Microsoft Sans Serif" w:cs="Microsoft Sans Serif"/>
        </w:rPr>
        <w:t xml:space="preserve"> stdMbrAdrCorStreet2}</w:t>
      </w:r>
      <w:bookmarkEnd w:id="4"/>
    </w:p>
    <w:p w:rsidR="005A1817" w:rsidRPr="00DE16E6" w:rsidRDefault="005A1817" w:rsidP="00DE16E6">
      <w:pPr>
        <w:spacing w:after="0" w:line="240" w:lineRule="auto"/>
        <w:jc w:val="both"/>
        <w:rPr>
          <w:rFonts w:ascii="Microsoft Sans Serif" w:hAnsi="Microsoft Sans Serif" w:cs="Microsoft Sans Serif"/>
          <w:spacing w:val="-3"/>
        </w:rPr>
      </w:pPr>
      <w:bookmarkStart w:id="5" w:name="s1"/>
      <w:r w:rsidRPr="00DE16E6">
        <w:rPr>
          <w:rFonts w:ascii="Microsoft Sans Serif" w:hAnsi="Microsoft Sans Serif" w:cs="Microsoft Sans Serif"/>
          <w:spacing w:val="-3"/>
        </w:rPr>
        <w:t>{</w:t>
      </w:r>
      <w:proofErr w:type="gramStart"/>
      <w:r w:rsidRPr="00DE16E6">
        <w:rPr>
          <w:rFonts w:ascii="Microsoft Sans Serif" w:hAnsi="Microsoft Sans Serif" w:cs="Microsoft Sans Serif"/>
          <w:spacing w:val="-3"/>
        </w:rPr>
        <w:t>x</w:t>
      </w:r>
      <w:proofErr w:type="gramEnd"/>
      <w:r w:rsidRPr="00DE16E6">
        <w:rPr>
          <w:rFonts w:ascii="Microsoft Sans Serif" w:hAnsi="Microsoft Sans Serif" w:cs="Microsoft Sans Serif"/>
          <w:spacing w:val="-3"/>
        </w:rPr>
        <w:t xml:space="preserve"> if </w:t>
      </w:r>
      <w:proofErr w:type="spellStart"/>
      <w:r w:rsidRPr="00DE16E6">
        <w:rPr>
          <w:rFonts w:ascii="Microsoft Sans Serif" w:hAnsi="Microsoft Sans Serif" w:cs="Microsoft Sans Serif"/>
          <w:spacing w:val="-3"/>
        </w:rPr>
        <w:t>stdIsUSA</w:t>
      </w:r>
      <w:proofErr w:type="spellEnd"/>
      <w:r w:rsidRPr="00DE16E6">
        <w:rPr>
          <w:rFonts w:ascii="Microsoft Sans Serif" w:hAnsi="Microsoft Sans Serif" w:cs="Microsoft Sans Serif"/>
          <w:spacing w:val="-3"/>
        </w:rPr>
        <w:t xml:space="preserve"> = 1}</w:t>
      </w:r>
      <w:bookmarkEnd w:id="5"/>
    </w:p>
    <w:p w:rsidR="005A1817" w:rsidRPr="00DE16E6" w:rsidRDefault="005A1817" w:rsidP="00DE16E6">
      <w:pPr>
        <w:spacing w:after="0" w:line="240" w:lineRule="auto"/>
        <w:jc w:val="both"/>
        <w:rPr>
          <w:rFonts w:ascii="Microsoft Sans Serif" w:hAnsi="Microsoft Sans Serif" w:cs="Microsoft Sans Serif"/>
          <w:spacing w:val="-3"/>
        </w:rPr>
      </w:pPr>
      <w:bookmarkStart w:id="6" w:name="s2"/>
      <w:r w:rsidRPr="00DE16E6">
        <w:rPr>
          <w:rFonts w:ascii="Microsoft Sans Serif" w:hAnsi="Microsoft Sans Serif" w:cs="Microsoft Sans Serif"/>
          <w:spacing w:val="-3"/>
        </w:rPr>
        <w:t>{</w:t>
      </w:r>
      <w:proofErr w:type="gramStart"/>
      <w:r w:rsidRPr="00DE16E6">
        <w:rPr>
          <w:rFonts w:ascii="Microsoft Sans Serif" w:hAnsi="Microsoft Sans Serif" w:cs="Microsoft Sans Serif"/>
          <w:spacing w:val="-3"/>
        </w:rPr>
        <w:t>x</w:t>
      </w:r>
      <w:proofErr w:type="gramEnd"/>
      <w:r w:rsidRPr="00DE16E6">
        <w:rPr>
          <w:rFonts w:ascii="Microsoft Sans Serif" w:hAnsi="Microsoft Sans Serif" w:cs="Microsoft Sans Serif"/>
          <w:spacing w:val="-3"/>
        </w:rPr>
        <w:t xml:space="preserve"> </w:t>
      </w:r>
      <w:proofErr w:type="spellStart"/>
      <w:r w:rsidRPr="00DE16E6">
        <w:rPr>
          <w:rFonts w:ascii="Microsoft Sans Serif" w:hAnsi="Microsoft Sans Serif" w:cs="Microsoft Sans Serif"/>
          <w:spacing w:val="-3"/>
        </w:rPr>
        <w:t>stdDomesticStateInternationalCountry</w:t>
      </w:r>
      <w:proofErr w:type="spellEnd"/>
      <w:r w:rsidRPr="00DE16E6">
        <w:rPr>
          <w:rFonts w:ascii="Microsoft Sans Serif" w:hAnsi="Microsoft Sans Serif" w:cs="Microsoft Sans Serif"/>
          <w:spacing w:val="-3"/>
        </w:rPr>
        <w:t>}</w:t>
      </w:r>
      <w:bookmarkEnd w:id="6"/>
    </w:p>
    <w:p w:rsidR="005A1817" w:rsidRPr="00DE16E6" w:rsidRDefault="005A1817" w:rsidP="00DE16E6">
      <w:pPr>
        <w:spacing w:after="0" w:line="240" w:lineRule="auto"/>
        <w:jc w:val="both"/>
        <w:rPr>
          <w:rFonts w:ascii="Microsoft Sans Serif" w:hAnsi="Microsoft Sans Serif" w:cs="Microsoft Sans Serif"/>
          <w:spacing w:val="-3"/>
        </w:rPr>
      </w:pPr>
      <w:bookmarkStart w:id="7" w:name="s3"/>
      <w:r w:rsidRPr="00DE16E6">
        <w:rPr>
          <w:rFonts w:ascii="Microsoft Sans Serif" w:hAnsi="Microsoft Sans Serif" w:cs="Microsoft Sans Serif"/>
          <w:spacing w:val="-3"/>
        </w:rPr>
        <w:t>{</w:t>
      </w:r>
      <w:proofErr w:type="gramStart"/>
      <w:r w:rsidRPr="00DE16E6">
        <w:rPr>
          <w:rFonts w:ascii="Microsoft Sans Serif" w:hAnsi="Microsoft Sans Serif" w:cs="Microsoft Sans Serif"/>
          <w:spacing w:val="-3"/>
        </w:rPr>
        <w:t>x</w:t>
      </w:r>
      <w:proofErr w:type="gramEnd"/>
      <w:r w:rsidRPr="00DE16E6">
        <w:rPr>
          <w:rFonts w:ascii="Microsoft Sans Serif" w:hAnsi="Microsoft Sans Serif" w:cs="Microsoft Sans Serif"/>
          <w:spacing w:val="-3"/>
        </w:rPr>
        <w:t xml:space="preserve"> else}</w:t>
      </w:r>
      <w:bookmarkEnd w:id="7"/>
    </w:p>
    <w:p w:rsidR="005A1817" w:rsidRPr="00DE16E6" w:rsidRDefault="005A1817" w:rsidP="00DE16E6">
      <w:pPr>
        <w:spacing w:after="0" w:line="240" w:lineRule="auto"/>
        <w:jc w:val="both"/>
        <w:rPr>
          <w:rFonts w:ascii="Microsoft Sans Serif" w:hAnsi="Microsoft Sans Serif" w:cs="Microsoft Sans Serif"/>
          <w:spacing w:val="-3"/>
        </w:rPr>
      </w:pPr>
      <w:bookmarkStart w:id="8" w:name="s4"/>
      <w:r w:rsidRPr="00DE16E6">
        <w:rPr>
          <w:rFonts w:ascii="Microsoft Sans Serif" w:hAnsi="Microsoft Sans Serif" w:cs="Microsoft Sans Serif"/>
          <w:spacing w:val="-3"/>
        </w:rPr>
        <w:t>{</w:t>
      </w:r>
      <w:proofErr w:type="gramStart"/>
      <w:r w:rsidRPr="00DE16E6">
        <w:rPr>
          <w:rFonts w:ascii="Microsoft Sans Serif" w:hAnsi="Microsoft Sans Serif" w:cs="Microsoft Sans Serif"/>
          <w:spacing w:val="-3"/>
        </w:rPr>
        <w:t>x</w:t>
      </w:r>
      <w:proofErr w:type="gramEnd"/>
      <w:r w:rsidRPr="00DE16E6">
        <w:rPr>
          <w:rFonts w:ascii="Microsoft Sans Serif" w:hAnsi="Microsoft Sans Serif" w:cs="Microsoft Sans Serif"/>
          <w:spacing w:val="-3"/>
        </w:rPr>
        <w:t xml:space="preserve"> </w:t>
      </w:r>
      <w:proofErr w:type="spellStart"/>
      <w:r w:rsidRPr="00DE16E6">
        <w:rPr>
          <w:rFonts w:ascii="Microsoft Sans Serif" w:hAnsi="Microsoft Sans Serif" w:cs="Microsoft Sans Serif"/>
          <w:spacing w:val="-3"/>
        </w:rPr>
        <w:t>stdDomesticStateInternationalCountry</w:t>
      </w:r>
      <w:proofErr w:type="spellEnd"/>
      <w:r w:rsidRPr="00DE16E6">
        <w:rPr>
          <w:rFonts w:ascii="Microsoft Sans Serif" w:hAnsi="Microsoft Sans Serif" w:cs="Microsoft Sans Serif"/>
          <w:spacing w:val="-3"/>
        </w:rPr>
        <w:t>}</w:t>
      </w:r>
      <w:bookmarkEnd w:id="8"/>
    </w:p>
    <w:p w:rsidR="005A1817" w:rsidRPr="00DE16E6" w:rsidRDefault="005A1817" w:rsidP="00DE16E6">
      <w:pPr>
        <w:spacing w:after="0" w:line="240" w:lineRule="auto"/>
        <w:jc w:val="both"/>
        <w:rPr>
          <w:rFonts w:ascii="Microsoft Sans Serif" w:hAnsi="Microsoft Sans Serif" w:cs="Microsoft Sans Serif"/>
          <w:spacing w:val="-3"/>
        </w:rPr>
      </w:pPr>
      <w:bookmarkStart w:id="9" w:name="s5"/>
      <w:r w:rsidRPr="00DE16E6">
        <w:rPr>
          <w:rFonts w:ascii="Microsoft Sans Serif" w:hAnsi="Microsoft Sans Serif" w:cs="Microsoft Sans Serif"/>
          <w:spacing w:val="-3"/>
        </w:rPr>
        <w:t>{</w:t>
      </w:r>
      <w:proofErr w:type="gramStart"/>
      <w:r w:rsidRPr="00DE16E6">
        <w:rPr>
          <w:rFonts w:ascii="Microsoft Sans Serif" w:hAnsi="Microsoft Sans Serif" w:cs="Microsoft Sans Serif"/>
          <w:spacing w:val="-3"/>
        </w:rPr>
        <w:t>x</w:t>
      </w:r>
      <w:proofErr w:type="gramEnd"/>
      <w:r w:rsidRPr="00DE16E6">
        <w:rPr>
          <w:rFonts w:ascii="Microsoft Sans Serif" w:hAnsi="Microsoft Sans Serif" w:cs="Microsoft Sans Serif"/>
          <w:spacing w:val="-3"/>
        </w:rPr>
        <w:t xml:space="preserve"> </w:t>
      </w:r>
      <w:proofErr w:type="spellStart"/>
      <w:r w:rsidRPr="00DE16E6">
        <w:rPr>
          <w:rFonts w:ascii="Microsoft Sans Serif" w:hAnsi="Microsoft Sans Serif" w:cs="Microsoft Sans Serif"/>
          <w:spacing w:val="-3"/>
        </w:rPr>
        <w:t>stdMbrAdrCountryDesc</w:t>
      </w:r>
      <w:proofErr w:type="spellEnd"/>
      <w:r w:rsidRPr="00DE16E6">
        <w:rPr>
          <w:rFonts w:ascii="Microsoft Sans Serif" w:hAnsi="Microsoft Sans Serif" w:cs="Microsoft Sans Serif"/>
          <w:spacing w:val="-3"/>
        </w:rPr>
        <w:t>}</w:t>
      </w:r>
      <w:bookmarkEnd w:id="9"/>
    </w:p>
    <w:p w:rsidR="005A1817" w:rsidRPr="00DE16E6" w:rsidRDefault="005A1817" w:rsidP="00DE16E6">
      <w:pPr>
        <w:spacing w:after="0" w:line="240" w:lineRule="auto"/>
        <w:jc w:val="both"/>
        <w:rPr>
          <w:rFonts w:ascii="Microsoft Sans Serif" w:hAnsi="Microsoft Sans Serif" w:cs="Microsoft Sans Serif"/>
          <w:spacing w:val="-3"/>
        </w:rPr>
      </w:pPr>
      <w:bookmarkStart w:id="10" w:name="s6"/>
      <w:r w:rsidRPr="00DE16E6">
        <w:rPr>
          <w:rFonts w:ascii="Microsoft Sans Serif" w:hAnsi="Microsoft Sans Serif" w:cs="Microsoft Sans Serif"/>
          <w:spacing w:val="-3"/>
        </w:rPr>
        <w:t>{</w:t>
      </w:r>
      <w:proofErr w:type="spellStart"/>
      <w:proofErr w:type="gramStart"/>
      <w:r w:rsidRPr="00DE16E6">
        <w:rPr>
          <w:rFonts w:ascii="Microsoft Sans Serif" w:hAnsi="Microsoft Sans Serif" w:cs="Microsoft Sans Serif"/>
          <w:spacing w:val="-3"/>
        </w:rPr>
        <w:t>endif</w:t>
      </w:r>
      <w:proofErr w:type="spellEnd"/>
      <w:proofErr w:type="gramEnd"/>
      <w:r w:rsidRPr="00DE16E6">
        <w:rPr>
          <w:rFonts w:ascii="Microsoft Sans Serif" w:hAnsi="Microsoft Sans Serif" w:cs="Microsoft Sans Serif"/>
          <w:spacing w:val="-3"/>
        </w:rPr>
        <w:t>}</w:t>
      </w:r>
      <w:bookmarkEnd w:id="10"/>
    </w:p>
    <w:p w:rsidR="000D5AC4" w:rsidRPr="00DE16E6" w:rsidRDefault="000D5AC4" w:rsidP="00DE16E6">
      <w:pPr>
        <w:pStyle w:val="Heading3"/>
        <w:rPr>
          <w:sz w:val="22"/>
          <w:szCs w:val="22"/>
        </w:rPr>
      </w:pPr>
      <w:r w:rsidRPr="00DE16E6">
        <w:rPr>
          <w:sz w:val="22"/>
          <w:szCs w:val="22"/>
        </w:rPr>
        <w:t>Re: Re-employment within the first two months of retirement</w:t>
      </w:r>
    </w:p>
    <w:p w:rsidR="003039FE" w:rsidRPr="00DE16E6" w:rsidRDefault="003039FE" w:rsidP="00DE16E6">
      <w:pPr>
        <w:spacing w:after="0" w:line="240" w:lineRule="auto"/>
        <w:rPr>
          <w:rFonts w:ascii="Times New Roman" w:hAnsi="Times New Roman"/>
        </w:rPr>
      </w:pPr>
    </w:p>
    <w:p w:rsidR="003039FE" w:rsidRPr="00913EF4" w:rsidRDefault="003039FE" w:rsidP="00DE16E6">
      <w:pPr>
        <w:spacing w:after="0" w:line="240" w:lineRule="auto"/>
        <w:rPr>
          <w:rFonts w:ascii="Times New Roman" w:hAnsi="Times New Roman"/>
        </w:rPr>
      </w:pPr>
      <w:r w:rsidRPr="00913EF4">
        <w:rPr>
          <w:rFonts w:ascii="Times New Roman" w:hAnsi="Times New Roman"/>
        </w:rPr>
        <w:t>Dear Participant:</w:t>
      </w:r>
    </w:p>
    <w:p w:rsidR="003039FE" w:rsidRPr="00913EF4" w:rsidRDefault="003039FE" w:rsidP="00DE16E6">
      <w:pPr>
        <w:spacing w:after="0" w:line="240" w:lineRule="auto"/>
        <w:rPr>
          <w:rFonts w:ascii="Times New Roman" w:hAnsi="Times New Roman"/>
        </w:rPr>
      </w:pPr>
    </w:p>
    <w:p w:rsidR="00DE16E6" w:rsidRPr="00913EF4" w:rsidRDefault="00DE16E6" w:rsidP="00DE16E6">
      <w:pPr>
        <w:spacing w:after="0" w:line="240" w:lineRule="auto"/>
        <w:jc w:val="both"/>
        <w:rPr>
          <w:rFonts w:ascii="Times New Roman" w:hAnsi="Times New Roman"/>
        </w:rPr>
      </w:pPr>
      <w:r w:rsidRPr="00913EF4">
        <w:rPr>
          <w:rFonts w:ascii="Times New Roman" w:hAnsi="Times New Roman"/>
          <w:color w:val="000000"/>
        </w:rPr>
        <w:t>Our records indicate that you have</w:t>
      </w:r>
      <w:r w:rsidR="00913EF4" w:rsidRPr="00913EF4">
        <w:rPr>
          <w:rFonts w:ascii="Times New Roman" w:hAnsi="Times New Roman"/>
          <w:color w:val="000000"/>
        </w:rPr>
        <w:t xml:space="preserve"> retired from the</w:t>
      </w:r>
      <w:r w:rsidR="00913EF4" w:rsidRPr="00913EF4">
        <w:rPr>
          <w:rFonts w:ascii="Times New Roman" w:hAnsi="Times New Roman"/>
        </w:rPr>
        <w:t xml:space="preserve"> Motion Picture Industry Pension Plan (the “Pension Plan”) </w:t>
      </w:r>
      <w:r w:rsidRPr="00913EF4">
        <w:rPr>
          <w:rFonts w:ascii="Times New Roman" w:hAnsi="Times New Roman"/>
          <w:color w:val="000000"/>
        </w:rPr>
        <w:t>resumed employment in the Motion Picture Industry (the “Industry”) during the first two months of your retirement.</w:t>
      </w:r>
      <w:r w:rsidR="006321FD" w:rsidRPr="00913EF4">
        <w:rPr>
          <w:rFonts w:ascii="Times New Roman" w:hAnsi="Times New Roman"/>
          <w:color w:val="000000"/>
        </w:rPr>
        <w:t xml:space="preserve"> </w:t>
      </w:r>
      <w:r w:rsidR="003039FE" w:rsidRPr="00913EF4">
        <w:rPr>
          <w:rFonts w:ascii="Times New Roman" w:hAnsi="Times New Roman"/>
        </w:rPr>
        <w:t xml:space="preserve">As a result, </w:t>
      </w:r>
      <w:r w:rsidRPr="00913EF4">
        <w:rPr>
          <w:rFonts w:ascii="Times New Roman" w:hAnsi="Times New Roman"/>
          <w:color w:val="000000"/>
        </w:rPr>
        <w:t xml:space="preserve">we will stop your monthly benefit effective </w:t>
      </w:r>
      <w:bookmarkStart w:id="11" w:name="sagitec16"/>
      <w:r w:rsidR="008F6E7B" w:rsidRPr="00913EF4">
        <w:rPr>
          <w:rFonts w:ascii="Times New Roman" w:hAnsi="Times New Roman"/>
        </w:rPr>
        <w:t>{</w:t>
      </w:r>
      <w:proofErr w:type="spellStart"/>
      <w:r w:rsidR="008F6E7B" w:rsidRPr="00913EF4">
        <w:rPr>
          <w:rFonts w:ascii="Times New Roman" w:hAnsi="Times New Roman"/>
        </w:rPr>
        <w:t>NextBenPaymentDate</w:t>
      </w:r>
      <w:proofErr w:type="spellEnd"/>
      <w:r w:rsidR="008F6E7B" w:rsidRPr="00913EF4">
        <w:rPr>
          <w:rFonts w:ascii="Times New Roman" w:hAnsi="Times New Roman"/>
        </w:rPr>
        <w:t>}</w:t>
      </w:r>
      <w:bookmarkEnd w:id="11"/>
      <w:r w:rsidR="006321FD" w:rsidRPr="00913EF4">
        <w:rPr>
          <w:rFonts w:ascii="Times New Roman" w:hAnsi="Times New Roman"/>
        </w:rPr>
        <w:t>.</w:t>
      </w:r>
    </w:p>
    <w:p w:rsidR="006321FD" w:rsidRPr="00913EF4" w:rsidRDefault="006321FD" w:rsidP="00DE16E6">
      <w:pPr>
        <w:spacing w:after="0" w:line="240" w:lineRule="auto"/>
        <w:jc w:val="both"/>
        <w:rPr>
          <w:rFonts w:ascii="Times New Roman" w:hAnsi="Times New Roman"/>
          <w:color w:val="000000"/>
        </w:rPr>
      </w:pPr>
    </w:p>
    <w:p w:rsidR="003039FE" w:rsidRPr="006321FD" w:rsidRDefault="00DE16E6" w:rsidP="006321FD">
      <w:pPr>
        <w:spacing w:after="0" w:line="240" w:lineRule="auto"/>
        <w:jc w:val="both"/>
        <w:rPr>
          <w:rFonts w:ascii="Times New Roman" w:hAnsi="Times New Roman"/>
        </w:rPr>
      </w:pPr>
      <w:r w:rsidRPr="00913EF4">
        <w:rPr>
          <w:rFonts w:ascii="Times New Roman" w:hAnsi="Times New Roman"/>
        </w:rPr>
        <w:t>Yo</w:t>
      </w:r>
      <w:r w:rsidR="005161B8">
        <w:rPr>
          <w:rFonts w:ascii="Times New Roman" w:hAnsi="Times New Roman"/>
        </w:rPr>
        <w:t>ur payments will resume within 60 to 9</w:t>
      </w:r>
      <w:r w:rsidRPr="00913EF4">
        <w:rPr>
          <w:rFonts w:ascii="Times New Roman" w:hAnsi="Times New Roman"/>
        </w:rPr>
        <w:t xml:space="preserve">0 days </w:t>
      </w:r>
      <w:r w:rsidR="00913EF4">
        <w:rPr>
          <w:rFonts w:ascii="Times New Roman" w:hAnsi="Times New Roman"/>
        </w:rPr>
        <w:t>after</w:t>
      </w:r>
      <w:r w:rsidRPr="00913EF4">
        <w:rPr>
          <w:rFonts w:ascii="Times New Roman" w:hAnsi="Times New Roman"/>
        </w:rPr>
        <w:t xml:space="preserve"> the Pension Plan has verified that you have stopped working in the Industry </w:t>
      </w:r>
      <w:r w:rsidR="003039FE" w:rsidRPr="00913EF4">
        <w:rPr>
          <w:rFonts w:ascii="Times New Roman" w:hAnsi="Times New Roman"/>
        </w:rPr>
        <w:t xml:space="preserve">for two </w:t>
      </w:r>
      <w:r w:rsidR="003039FE" w:rsidRPr="003C6309">
        <w:rPr>
          <w:rFonts w:ascii="Times New Roman" w:hAnsi="Times New Roman"/>
        </w:rPr>
        <w:t>consecutive</w:t>
      </w:r>
      <w:r w:rsidR="003039FE" w:rsidRPr="00913EF4">
        <w:rPr>
          <w:rFonts w:ascii="Times New Roman" w:hAnsi="Times New Roman"/>
        </w:rPr>
        <w:t xml:space="preserve"> calendar months</w:t>
      </w:r>
      <w:r w:rsidR="003039FE" w:rsidRPr="006321FD">
        <w:rPr>
          <w:rFonts w:ascii="Times New Roman" w:hAnsi="Times New Roman"/>
        </w:rPr>
        <w:t>.</w:t>
      </w:r>
    </w:p>
    <w:p w:rsidR="00DE16E6" w:rsidRPr="006321FD" w:rsidRDefault="00DE16E6" w:rsidP="00DE16E6">
      <w:pPr>
        <w:spacing w:after="0" w:line="240" w:lineRule="auto"/>
        <w:jc w:val="both"/>
        <w:rPr>
          <w:rFonts w:ascii="Times New Roman" w:hAnsi="Times New Roman"/>
        </w:rPr>
      </w:pPr>
    </w:p>
    <w:p w:rsidR="003C6309" w:rsidRPr="003C6309" w:rsidRDefault="003C6309" w:rsidP="003C6309">
      <w:pPr>
        <w:spacing w:after="0" w:line="240" w:lineRule="auto"/>
        <w:jc w:val="both"/>
        <w:rPr>
          <w:rFonts w:ascii="Times New Roman" w:hAnsi="Times New Roman"/>
        </w:rPr>
      </w:pPr>
      <w:r w:rsidRPr="003C6309">
        <w:rPr>
          <w:rFonts w:ascii="Times New Roman" w:hAnsi="Times New Roman"/>
        </w:rPr>
        <w:t xml:space="preserve">MPI will re-evaluate your benefit for any adjustment due to an overpayment or underpayment at that time. The Pension Plan has a fiduciary obligation to recover any overpayments for the period in which the overpayment occurred. </w:t>
      </w:r>
    </w:p>
    <w:p w:rsidR="006321FD" w:rsidRPr="006321FD" w:rsidRDefault="006321FD" w:rsidP="006321FD">
      <w:pPr>
        <w:spacing w:after="0" w:line="240" w:lineRule="auto"/>
        <w:jc w:val="both"/>
        <w:rPr>
          <w:rFonts w:ascii="Times New Roman" w:hAnsi="Times New Roman"/>
        </w:rPr>
      </w:pPr>
    </w:p>
    <w:p w:rsidR="005161B8" w:rsidRPr="005161B8" w:rsidRDefault="005161B8" w:rsidP="005161B8">
      <w:pPr>
        <w:spacing w:after="0" w:line="240" w:lineRule="auto"/>
        <w:jc w:val="both"/>
        <w:rPr>
          <w:rFonts w:ascii="Times New Roman" w:hAnsi="Times New Roman"/>
        </w:rPr>
      </w:pPr>
      <w:r w:rsidRPr="005161B8">
        <w:rPr>
          <w:rFonts w:ascii="Times New Roman" w:hAnsi="Times New Roman"/>
        </w:rPr>
        <w:t>If you retire with Unreduced Early Retirement benefits and you work 400 or more Credited Hours in a Computation Year</w:t>
      </w:r>
      <w:r>
        <w:rPr>
          <w:rFonts w:ascii="Times New Roman" w:hAnsi="Times New Roman"/>
        </w:rPr>
        <w:t>*</w:t>
      </w:r>
      <w:r w:rsidRPr="005161B8">
        <w:rPr>
          <w:rFonts w:ascii="Times New Roman" w:hAnsi="Times New Roman"/>
        </w:rPr>
        <w:t xml:space="preserve"> prior to reaching age 65, you will forfeit all future monthly pension benefits until the month following your 65th birthday.</w:t>
      </w:r>
    </w:p>
    <w:p w:rsidR="008262A5" w:rsidRDefault="008262A5" w:rsidP="00DE16E6">
      <w:pPr>
        <w:spacing w:after="0" w:line="240" w:lineRule="auto"/>
        <w:jc w:val="both"/>
        <w:rPr>
          <w:rFonts w:ascii="Times New Roman" w:hAnsi="Times New Roman"/>
        </w:rPr>
      </w:pPr>
    </w:p>
    <w:p w:rsidR="00DE16E6" w:rsidRPr="00DE16E6" w:rsidRDefault="00DE16E6" w:rsidP="00DE16E6">
      <w:pPr>
        <w:widowControl w:val="0"/>
        <w:tabs>
          <w:tab w:val="left" w:pos="-3510"/>
          <w:tab w:val="left" w:pos="90"/>
        </w:tabs>
        <w:autoSpaceDE w:val="0"/>
        <w:autoSpaceDN w:val="0"/>
        <w:adjustRightInd w:val="0"/>
        <w:spacing w:after="0" w:line="240" w:lineRule="auto"/>
        <w:jc w:val="both"/>
        <w:rPr>
          <w:rFonts w:ascii="Times New Roman" w:hAnsi="Times New Roman"/>
        </w:rPr>
      </w:pPr>
      <w:r w:rsidRPr="00DE16E6">
        <w:rPr>
          <w:rFonts w:ascii="Times New Roman" w:hAnsi="Times New Roman"/>
        </w:rPr>
        <w:t>If you have any questions, please contact MPI’s Participant Services Center by email at service@mpiphp.org or by telephone at (855) ASK-4MPI between 8 a.m. and 5 p.m. Pacific Time, Monday through Friday.</w:t>
      </w:r>
    </w:p>
    <w:p w:rsidR="00DE16E6" w:rsidRPr="00DE16E6" w:rsidRDefault="00DE16E6" w:rsidP="00DE16E6">
      <w:pPr>
        <w:widowControl w:val="0"/>
        <w:tabs>
          <w:tab w:val="left" w:pos="-3510"/>
          <w:tab w:val="left" w:pos="90"/>
        </w:tabs>
        <w:autoSpaceDE w:val="0"/>
        <w:autoSpaceDN w:val="0"/>
        <w:adjustRightInd w:val="0"/>
        <w:spacing w:after="0" w:line="240" w:lineRule="auto"/>
        <w:jc w:val="both"/>
        <w:rPr>
          <w:rFonts w:ascii="Times New Roman" w:hAnsi="Times New Roman"/>
        </w:rPr>
      </w:pPr>
    </w:p>
    <w:p w:rsidR="00DE16E6" w:rsidRPr="00DE16E6" w:rsidRDefault="00DE16E6" w:rsidP="00DE16E6">
      <w:pPr>
        <w:widowControl w:val="0"/>
        <w:tabs>
          <w:tab w:val="left" w:pos="-3510"/>
          <w:tab w:val="left" w:pos="90"/>
        </w:tabs>
        <w:autoSpaceDE w:val="0"/>
        <w:autoSpaceDN w:val="0"/>
        <w:adjustRightInd w:val="0"/>
        <w:spacing w:after="0" w:line="240" w:lineRule="auto"/>
        <w:jc w:val="both"/>
        <w:rPr>
          <w:rFonts w:ascii="Times New Roman" w:hAnsi="Times New Roman"/>
        </w:rPr>
      </w:pPr>
      <w:r w:rsidRPr="00DE16E6">
        <w:rPr>
          <w:rFonts w:ascii="Times New Roman" w:hAnsi="Times New Roman"/>
        </w:rPr>
        <w:t>Sincerely,</w:t>
      </w:r>
    </w:p>
    <w:p w:rsidR="00913EF4" w:rsidRPr="00DE16E6" w:rsidRDefault="00913EF4" w:rsidP="00DE16E6">
      <w:pPr>
        <w:widowControl w:val="0"/>
        <w:tabs>
          <w:tab w:val="left" w:pos="90"/>
        </w:tabs>
        <w:autoSpaceDE w:val="0"/>
        <w:autoSpaceDN w:val="0"/>
        <w:adjustRightInd w:val="0"/>
        <w:spacing w:after="0" w:line="240" w:lineRule="auto"/>
        <w:rPr>
          <w:rFonts w:ascii="Times New Roman" w:hAnsi="Times New Roman"/>
          <w:color w:val="000000"/>
        </w:rPr>
      </w:pPr>
    </w:p>
    <w:p w:rsidR="00DE16E6" w:rsidRPr="00DE16E6" w:rsidRDefault="00DE16E6" w:rsidP="00DE16E6">
      <w:pPr>
        <w:widowControl w:val="0"/>
        <w:tabs>
          <w:tab w:val="left" w:pos="90"/>
        </w:tabs>
        <w:autoSpaceDE w:val="0"/>
        <w:autoSpaceDN w:val="0"/>
        <w:adjustRightInd w:val="0"/>
        <w:spacing w:after="0" w:line="240" w:lineRule="auto"/>
        <w:rPr>
          <w:rFonts w:ascii="Times New Roman" w:hAnsi="Times New Roman"/>
          <w:color w:val="000000"/>
        </w:rPr>
      </w:pPr>
      <w:r w:rsidRPr="00DE16E6">
        <w:rPr>
          <w:rFonts w:ascii="Times New Roman" w:hAnsi="Times New Roman"/>
          <w:color w:val="000000"/>
        </w:rPr>
        <w:t>Retirement Benefits</w:t>
      </w:r>
    </w:p>
    <w:p w:rsidR="00DE16E6" w:rsidRDefault="00DE16E6" w:rsidP="00DE16E6">
      <w:pPr>
        <w:widowControl w:val="0"/>
        <w:tabs>
          <w:tab w:val="left" w:pos="90"/>
        </w:tabs>
        <w:autoSpaceDE w:val="0"/>
        <w:autoSpaceDN w:val="0"/>
        <w:adjustRightInd w:val="0"/>
        <w:spacing w:after="0" w:line="240" w:lineRule="auto"/>
        <w:rPr>
          <w:rFonts w:ascii="Times New Roman" w:hAnsi="Times New Roman"/>
          <w:color w:val="000000"/>
        </w:rPr>
      </w:pPr>
    </w:p>
    <w:p w:rsidR="00913EF4" w:rsidRDefault="00913EF4" w:rsidP="00DE16E6">
      <w:pPr>
        <w:widowControl w:val="0"/>
        <w:tabs>
          <w:tab w:val="left" w:pos="90"/>
        </w:tabs>
        <w:autoSpaceDE w:val="0"/>
        <w:autoSpaceDN w:val="0"/>
        <w:adjustRightInd w:val="0"/>
        <w:spacing w:after="0" w:line="240" w:lineRule="auto"/>
        <w:rPr>
          <w:rFonts w:ascii="Times New Roman" w:hAnsi="Times New Roman"/>
          <w:color w:val="000000"/>
        </w:rPr>
      </w:pPr>
    </w:p>
    <w:p w:rsidR="006321FD" w:rsidRDefault="006321FD" w:rsidP="00DE16E6">
      <w:pPr>
        <w:widowControl w:val="0"/>
        <w:tabs>
          <w:tab w:val="left" w:pos="90"/>
        </w:tabs>
        <w:autoSpaceDE w:val="0"/>
        <w:autoSpaceDN w:val="0"/>
        <w:adjustRightInd w:val="0"/>
        <w:spacing w:after="0" w:line="240" w:lineRule="auto"/>
        <w:rPr>
          <w:rFonts w:ascii="Times New Roman" w:hAnsi="Times New Roman"/>
          <w:color w:val="000000"/>
        </w:rPr>
      </w:pPr>
    </w:p>
    <w:p w:rsidR="005161B8" w:rsidRPr="005161B8" w:rsidRDefault="005161B8" w:rsidP="005161B8">
      <w:pPr>
        <w:widowControl w:val="0"/>
        <w:tabs>
          <w:tab w:val="left" w:pos="-6660"/>
          <w:tab w:val="left" w:pos="-1440"/>
        </w:tabs>
        <w:spacing w:after="0" w:line="240" w:lineRule="auto"/>
        <w:jc w:val="both"/>
        <w:rPr>
          <w:rFonts w:ascii="Times New Roman" w:hAnsi="Times New Roman"/>
          <w:sz w:val="20"/>
        </w:rPr>
      </w:pPr>
      <w:r w:rsidRPr="005161B8">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DE16E6" w:rsidRPr="00401FAA" w:rsidRDefault="00DE16E6" w:rsidP="005161B8">
      <w:pPr>
        <w:widowControl w:val="0"/>
        <w:tabs>
          <w:tab w:val="left" w:pos="-6660"/>
          <w:tab w:val="left" w:pos="-1440"/>
        </w:tabs>
        <w:spacing w:after="0" w:line="240" w:lineRule="auto"/>
        <w:jc w:val="both"/>
        <w:rPr>
          <w:rFonts w:ascii="Times New Roman" w:hAnsi="Times New Roman"/>
          <w:sz w:val="18"/>
        </w:rPr>
      </w:pPr>
    </w:p>
    <w:sectPr w:rsidR="00DE16E6" w:rsidRPr="00401FAA" w:rsidSect="00DE16E6">
      <w:headerReference w:type="default" r:id="rId12"/>
      <w:footerReference w:type="default" r:id="rId13"/>
      <w:pgSz w:w="12240" w:h="15840" w:code="1"/>
      <w:pgMar w:top="1440" w:right="936" w:bottom="720" w:left="936" w:header="864"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FCD" w:rsidRDefault="00BB6FCD" w:rsidP="00540DB7">
      <w:pPr>
        <w:spacing w:after="0" w:line="240" w:lineRule="auto"/>
      </w:pPr>
      <w:r>
        <w:separator/>
      </w:r>
    </w:p>
  </w:endnote>
  <w:endnote w:type="continuationSeparator" w:id="0">
    <w:p w:rsidR="00BB6FCD" w:rsidRDefault="00BB6FCD"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6E6" w:rsidRDefault="00DE16E6" w:rsidP="00DE16E6">
    <w:pPr>
      <w:pStyle w:val="Footer"/>
      <w:spacing w:after="0" w:line="240" w:lineRule="auto"/>
      <w:contextualSpacing/>
      <w:jc w:val="center"/>
      <w:rPr>
        <w:rFonts w:ascii="Gill Sans MT" w:hAnsi="Gill Sans MT"/>
        <w:smallCaps/>
        <w:color w:val="777772"/>
        <w:w w:val="145"/>
        <w:sz w:val="13"/>
        <w:szCs w:val="15"/>
      </w:rPr>
    </w:pPr>
  </w:p>
  <w:p w:rsidR="00913EF4" w:rsidRDefault="00913EF4" w:rsidP="00913EF4">
    <w:pPr>
      <w:pStyle w:val="Footer"/>
      <w:pBdr>
        <w:bottom w:val="single" w:sz="12" w:space="1" w:color="808080" w:themeColor="background1" w:themeShade="80"/>
      </w:pBdr>
      <w:spacing w:after="0" w:line="240" w:lineRule="auto"/>
      <w:jc w:val="both"/>
      <w:rPr>
        <w:rFonts w:ascii="Times New Roman" w:hAnsi="Times New Roman"/>
        <w:sz w:val="20"/>
        <w:szCs w:val="20"/>
      </w:rPr>
    </w:pPr>
    <w:r>
      <w:rPr>
        <w:rFonts w:ascii="Times New Roman" w:hAnsi="Times New Roman"/>
        <w:sz w:val="20"/>
        <w:szCs w:val="20"/>
      </w:rPr>
      <w:t>*</w:t>
    </w:r>
    <w:r w:rsidRPr="00752ED6">
      <w:rPr>
        <w:rFonts w:ascii="Times New Roman" w:hAnsi="Times New Roman"/>
        <w:sz w:val="20"/>
        <w:szCs w:val="20"/>
      </w:rPr>
      <w:t>A Computation Year for benefits determination begins on the Sunday before the last Thursday of a calendar year and ends on the Saturday before the last Thursday of the subsequent calendar year.</w:t>
    </w:r>
  </w:p>
  <w:p w:rsidR="00913EF4" w:rsidRDefault="00913EF4" w:rsidP="00DE16E6">
    <w:pPr>
      <w:pStyle w:val="Footer"/>
      <w:spacing w:after="0" w:line="240" w:lineRule="auto"/>
      <w:contextualSpacing/>
      <w:jc w:val="center"/>
      <w:rPr>
        <w:rFonts w:ascii="Gill Sans MT" w:hAnsi="Gill Sans MT"/>
        <w:smallCaps/>
        <w:color w:val="777772"/>
        <w:w w:val="145"/>
        <w:sz w:val="13"/>
        <w:szCs w:val="15"/>
      </w:rPr>
    </w:pPr>
  </w:p>
  <w:p w:rsidR="00DE16E6" w:rsidRPr="00D4649D" w:rsidRDefault="00DE16E6" w:rsidP="00DE16E6">
    <w:pPr>
      <w:pStyle w:val="Footer"/>
      <w:spacing w:after="0" w:line="240" w:lineRule="auto"/>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DE16E6" w:rsidRPr="00D4649D" w:rsidRDefault="00DE16E6" w:rsidP="00DE16E6">
    <w:pPr>
      <w:pStyle w:val="Footer"/>
      <w:spacing w:after="0" w:line="240" w:lineRule="auto"/>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DE16E6" w:rsidRDefault="00DE16E6" w:rsidP="00DE16E6">
    <w:pPr>
      <w:pStyle w:val="Footer"/>
      <w:spacing w:after="0" w:line="240" w:lineRule="auto"/>
      <w:contextualSpacing/>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E16E6">
      <w:rPr>
        <w:rFonts w:ascii="Gill Sans MT" w:hAnsi="Gill Sans MT"/>
        <w:color w:val="777772"/>
        <w:w w:val="145"/>
        <w:sz w:val="13"/>
        <w:szCs w:val="15"/>
      </w:rPr>
      <w:t>www.mpiphp.org</w:t>
    </w:r>
  </w:p>
  <w:p w:rsidR="00DE16E6" w:rsidRPr="00401FAA" w:rsidRDefault="00DE16E6" w:rsidP="00DE16E6">
    <w:pPr>
      <w:pStyle w:val="Footer"/>
      <w:spacing w:after="0"/>
      <w:rPr>
        <w:rFonts w:ascii="BC C39 3 to 1 Narrow" w:hAnsi="BC C39 3 to 1 Narrow"/>
        <w:w w:val="145"/>
        <w:sz w:val="48"/>
        <w:szCs w:val="48"/>
      </w:rPr>
    </w:pPr>
    <w:bookmarkStart w:id="12" w:name="sagitec15"/>
    <w:r>
      <w:rPr>
        <w:rFonts w:ascii="BC C39 3 to 1 Narrow" w:hAnsi="BC C39 3 to 1 Narrow"/>
        <w:w w:val="145"/>
        <w:sz w:val="48"/>
        <w:szCs w:val="48"/>
      </w:rPr>
      <w:t>{</w:t>
    </w:r>
    <w:proofErr w:type="spellStart"/>
    <w:proofErr w:type="gramStart"/>
    <w:r>
      <w:rPr>
        <w:rFonts w:ascii="BC C39 3 to 1 Narrow" w:hAnsi="BC C39 3 to 1 Narrow"/>
        <w:w w:val="145"/>
        <w:sz w:val="48"/>
        <w:szCs w:val="48"/>
      </w:rPr>
      <w:t>stdTrackingNo</w:t>
    </w:r>
    <w:proofErr w:type="spellEnd"/>
    <w:proofErr w:type="gramEnd"/>
    <w:r>
      <w:rPr>
        <w:rFonts w:ascii="BC C39 3 to 1 Narrow" w:hAnsi="BC C39 3 to 1 Narrow"/>
        <w:w w:val="145"/>
        <w:sz w:val="48"/>
        <w:szCs w:val="48"/>
      </w:rPr>
      <w:t>}</w:t>
    </w:r>
    <w:bookmarkEnd w:id="12"/>
  </w:p>
  <w:p w:rsidR="00DE16E6" w:rsidRDefault="00DE16E6" w:rsidP="00DE16E6">
    <w:pPr>
      <w:pStyle w:val="Footer"/>
      <w:spacing w:after="0"/>
      <w:rPr>
        <w:rFonts w:ascii="Gill Sans MT" w:hAnsi="Gill Sans MT"/>
        <w:w w:val="145"/>
        <w:sz w:val="15"/>
        <w:szCs w:val="15"/>
      </w:rPr>
    </w:pPr>
    <w:bookmarkStart w:id="13" w:name="sagitec11"/>
    <w:r>
      <w:rPr>
        <w:rFonts w:ascii="Times New Roman" w:hAnsi="Times New Roman"/>
        <w:sz w:val="18"/>
      </w:rPr>
      <w:t>{</w:t>
    </w:r>
    <w:proofErr w:type="spellStart"/>
    <w:proofErr w:type="gramStart"/>
    <w:r>
      <w:rPr>
        <w:rFonts w:ascii="Times New Roman" w:hAnsi="Times New Roman"/>
        <w:sz w:val="18"/>
      </w:rPr>
      <w:t>stdMbrParticipantMPID</w:t>
    </w:r>
    <w:proofErr w:type="spellEnd"/>
    <w:proofErr w:type="gramEnd"/>
    <w:r>
      <w:rPr>
        <w:rFonts w:ascii="Times New Roman" w:hAnsi="Times New Roman"/>
        <w:sz w:val="18"/>
      </w:rPr>
      <w:t>}</w:t>
    </w:r>
    <w:bookmarkEnd w:id="13"/>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FCD" w:rsidRDefault="00BB6FCD" w:rsidP="00540DB7">
      <w:pPr>
        <w:spacing w:after="0" w:line="240" w:lineRule="auto"/>
      </w:pPr>
      <w:r>
        <w:separator/>
      </w:r>
    </w:p>
  </w:footnote>
  <w:footnote w:type="continuationSeparator" w:id="0">
    <w:p w:rsidR="00BB6FCD" w:rsidRDefault="00BB6FCD" w:rsidP="0054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6E6" w:rsidRDefault="00BB6FCD">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273.25pt;margin-top:-9.8pt;width:62.9pt;height:18.2pt;z-index:251660288;mso-width-relative:margin;mso-height-relative:margin" strokecolor="white [3212]">
          <v:textbox>
            <w:txbxContent>
              <w:p w:rsidR="006C208D" w:rsidRPr="00E905E0" w:rsidRDefault="006C208D" w:rsidP="006C208D">
                <w:pPr>
                  <w:rPr>
                    <w:color w:val="FFFFFF" w:themeColor="background1"/>
                  </w:rPr>
                </w:pPr>
                <w:r w:rsidRPr="00E905E0">
                  <w:rPr>
                    <w:color w:val="FFFFFF" w:themeColor="background1"/>
                  </w:rPr>
                  <w:t>v4: 5-8-14</w:t>
                </w:r>
              </w:p>
            </w:txbxContent>
          </v:textbox>
        </v:shape>
      </w:pict>
    </w:r>
  </w:p>
  <w:p w:rsidR="00DE16E6" w:rsidRDefault="00DE16E6">
    <w:pPr>
      <w:pStyle w:val="Header"/>
    </w:pPr>
  </w:p>
  <w:p w:rsidR="00DE16E6" w:rsidRDefault="00DE16E6">
    <w:pPr>
      <w:pStyle w:val="Header"/>
    </w:pPr>
  </w:p>
  <w:p w:rsidR="00DE16E6" w:rsidRDefault="00DE16E6" w:rsidP="00DE16E6">
    <w:pPr>
      <w:pStyle w:val="Header"/>
      <w:spacing w:after="0" w:line="240" w:lineRule="auto"/>
    </w:pPr>
    <w:r w:rsidRPr="00DE16E6">
      <w:rPr>
        <w:noProof/>
      </w:rPr>
      <w:drawing>
        <wp:anchor distT="0" distB="0" distL="114300" distR="114300" simplePos="0" relativeHeight="251659264" behindDoc="1" locked="1" layoutInCell="1" allowOverlap="1">
          <wp:simplePos x="0" y="0"/>
          <wp:positionH relativeFrom="page">
            <wp:posOffset>681355</wp:posOffset>
          </wp:positionH>
          <wp:positionV relativeFrom="page">
            <wp:posOffset>387985</wp:posOffset>
          </wp:positionV>
          <wp:extent cx="2096135" cy="859536"/>
          <wp:effectExtent l="0" t="0" r="0" b="0"/>
          <wp:wrapNone/>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135"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6">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9F7CC9"/>
    <w:rsid w:val="00006FA7"/>
    <w:rsid w:val="0000731E"/>
    <w:rsid w:val="0001415F"/>
    <w:rsid w:val="00014198"/>
    <w:rsid w:val="000168A9"/>
    <w:rsid w:val="00022AE5"/>
    <w:rsid w:val="00055F30"/>
    <w:rsid w:val="00060CAB"/>
    <w:rsid w:val="00062726"/>
    <w:rsid w:val="00076FF5"/>
    <w:rsid w:val="00082175"/>
    <w:rsid w:val="000C2435"/>
    <w:rsid w:val="000D5AC4"/>
    <w:rsid w:val="00122BA1"/>
    <w:rsid w:val="00124954"/>
    <w:rsid w:val="00125620"/>
    <w:rsid w:val="00137F22"/>
    <w:rsid w:val="001571A8"/>
    <w:rsid w:val="001575C8"/>
    <w:rsid w:val="00175B5A"/>
    <w:rsid w:val="001B3661"/>
    <w:rsid w:val="001B6410"/>
    <w:rsid w:val="001C1CC9"/>
    <w:rsid w:val="001D0765"/>
    <w:rsid w:val="001E66F0"/>
    <w:rsid w:val="0020198B"/>
    <w:rsid w:val="002303C2"/>
    <w:rsid w:val="00254AB0"/>
    <w:rsid w:val="00254F9E"/>
    <w:rsid w:val="00261D4F"/>
    <w:rsid w:val="00283532"/>
    <w:rsid w:val="002A2502"/>
    <w:rsid w:val="002B0BDD"/>
    <w:rsid w:val="002E1073"/>
    <w:rsid w:val="002E7E55"/>
    <w:rsid w:val="003039FE"/>
    <w:rsid w:val="00307276"/>
    <w:rsid w:val="00310540"/>
    <w:rsid w:val="0033439B"/>
    <w:rsid w:val="00336FCA"/>
    <w:rsid w:val="00337289"/>
    <w:rsid w:val="00344E29"/>
    <w:rsid w:val="00375128"/>
    <w:rsid w:val="00381E2C"/>
    <w:rsid w:val="003A006C"/>
    <w:rsid w:val="003C6309"/>
    <w:rsid w:val="003C7962"/>
    <w:rsid w:val="003E49F3"/>
    <w:rsid w:val="00401FAA"/>
    <w:rsid w:val="004110EA"/>
    <w:rsid w:val="00412D81"/>
    <w:rsid w:val="00450A56"/>
    <w:rsid w:val="00466A55"/>
    <w:rsid w:val="00473653"/>
    <w:rsid w:val="0048237C"/>
    <w:rsid w:val="004A50EA"/>
    <w:rsid w:val="004B0432"/>
    <w:rsid w:val="005161B8"/>
    <w:rsid w:val="00524456"/>
    <w:rsid w:val="00530694"/>
    <w:rsid w:val="00540DB7"/>
    <w:rsid w:val="00566B62"/>
    <w:rsid w:val="005817DD"/>
    <w:rsid w:val="0058619A"/>
    <w:rsid w:val="005A1817"/>
    <w:rsid w:val="005C5F9A"/>
    <w:rsid w:val="005E1C79"/>
    <w:rsid w:val="005E4391"/>
    <w:rsid w:val="005E4FDD"/>
    <w:rsid w:val="005F0019"/>
    <w:rsid w:val="006005FE"/>
    <w:rsid w:val="00604614"/>
    <w:rsid w:val="00621463"/>
    <w:rsid w:val="00625EAE"/>
    <w:rsid w:val="0062647C"/>
    <w:rsid w:val="00627E97"/>
    <w:rsid w:val="00630829"/>
    <w:rsid w:val="006321FD"/>
    <w:rsid w:val="00643A85"/>
    <w:rsid w:val="00670F80"/>
    <w:rsid w:val="00675763"/>
    <w:rsid w:val="00675CCE"/>
    <w:rsid w:val="006823F0"/>
    <w:rsid w:val="00684B7E"/>
    <w:rsid w:val="006A52C9"/>
    <w:rsid w:val="006A693C"/>
    <w:rsid w:val="006B107F"/>
    <w:rsid w:val="006C208D"/>
    <w:rsid w:val="006C43A5"/>
    <w:rsid w:val="007007D0"/>
    <w:rsid w:val="00702C93"/>
    <w:rsid w:val="00733B64"/>
    <w:rsid w:val="00757072"/>
    <w:rsid w:val="00757FA5"/>
    <w:rsid w:val="007B7A44"/>
    <w:rsid w:val="007C1F70"/>
    <w:rsid w:val="007D2BC6"/>
    <w:rsid w:val="007D78CF"/>
    <w:rsid w:val="007E3E38"/>
    <w:rsid w:val="00801C30"/>
    <w:rsid w:val="0080451F"/>
    <w:rsid w:val="0080455F"/>
    <w:rsid w:val="008062E1"/>
    <w:rsid w:val="00807283"/>
    <w:rsid w:val="00814A9A"/>
    <w:rsid w:val="00824FD2"/>
    <w:rsid w:val="008262A5"/>
    <w:rsid w:val="008665AE"/>
    <w:rsid w:val="00880AC3"/>
    <w:rsid w:val="008A4445"/>
    <w:rsid w:val="008B23B2"/>
    <w:rsid w:val="008B6A34"/>
    <w:rsid w:val="008E1752"/>
    <w:rsid w:val="008F6E7B"/>
    <w:rsid w:val="00913EF4"/>
    <w:rsid w:val="00962F78"/>
    <w:rsid w:val="00995FC2"/>
    <w:rsid w:val="009A6902"/>
    <w:rsid w:val="009C10B1"/>
    <w:rsid w:val="009C4A9A"/>
    <w:rsid w:val="009D58A9"/>
    <w:rsid w:val="009F0A73"/>
    <w:rsid w:val="009F7CC9"/>
    <w:rsid w:val="00A32465"/>
    <w:rsid w:val="00A35D51"/>
    <w:rsid w:val="00A37962"/>
    <w:rsid w:val="00A442F6"/>
    <w:rsid w:val="00A4702A"/>
    <w:rsid w:val="00A527D7"/>
    <w:rsid w:val="00A541C3"/>
    <w:rsid w:val="00A71AD4"/>
    <w:rsid w:val="00A84511"/>
    <w:rsid w:val="00A946DA"/>
    <w:rsid w:val="00A963D9"/>
    <w:rsid w:val="00A974BD"/>
    <w:rsid w:val="00AD4BAB"/>
    <w:rsid w:val="00AF5D7B"/>
    <w:rsid w:val="00B00761"/>
    <w:rsid w:val="00B01DA0"/>
    <w:rsid w:val="00B0717F"/>
    <w:rsid w:val="00B22443"/>
    <w:rsid w:val="00B26499"/>
    <w:rsid w:val="00B60755"/>
    <w:rsid w:val="00B704C8"/>
    <w:rsid w:val="00B90B44"/>
    <w:rsid w:val="00BA2853"/>
    <w:rsid w:val="00BB6FCD"/>
    <w:rsid w:val="00BE5882"/>
    <w:rsid w:val="00BE5BB6"/>
    <w:rsid w:val="00BF6882"/>
    <w:rsid w:val="00C21B1D"/>
    <w:rsid w:val="00C63399"/>
    <w:rsid w:val="00C82F70"/>
    <w:rsid w:val="00C97306"/>
    <w:rsid w:val="00CA6EB4"/>
    <w:rsid w:val="00CE79D1"/>
    <w:rsid w:val="00D04C03"/>
    <w:rsid w:val="00D100E5"/>
    <w:rsid w:val="00D202A3"/>
    <w:rsid w:val="00D21A05"/>
    <w:rsid w:val="00D31002"/>
    <w:rsid w:val="00D32367"/>
    <w:rsid w:val="00D327B4"/>
    <w:rsid w:val="00D34FE0"/>
    <w:rsid w:val="00D36E86"/>
    <w:rsid w:val="00D43BED"/>
    <w:rsid w:val="00D45D29"/>
    <w:rsid w:val="00D7652C"/>
    <w:rsid w:val="00D80D3C"/>
    <w:rsid w:val="00DA4504"/>
    <w:rsid w:val="00DD2F44"/>
    <w:rsid w:val="00DE16E6"/>
    <w:rsid w:val="00DE4258"/>
    <w:rsid w:val="00E433F7"/>
    <w:rsid w:val="00E478AF"/>
    <w:rsid w:val="00E514BB"/>
    <w:rsid w:val="00E84A18"/>
    <w:rsid w:val="00E905E0"/>
    <w:rsid w:val="00E9607B"/>
    <w:rsid w:val="00EA5AC9"/>
    <w:rsid w:val="00EB7EA0"/>
    <w:rsid w:val="00EC4FAE"/>
    <w:rsid w:val="00EC578A"/>
    <w:rsid w:val="00F204FB"/>
    <w:rsid w:val="00F3110A"/>
    <w:rsid w:val="00F31795"/>
    <w:rsid w:val="00F331E3"/>
    <w:rsid w:val="00F4684E"/>
    <w:rsid w:val="00F509F5"/>
    <w:rsid w:val="00F6582A"/>
    <w:rsid w:val="00F70013"/>
    <w:rsid w:val="00F750FE"/>
    <w:rsid w:val="00F81D19"/>
    <w:rsid w:val="00FA175A"/>
    <w:rsid w:val="00FB38FA"/>
    <w:rsid w:val="00FC6279"/>
    <w:rsid w:val="00FD219F"/>
    <w:rsid w:val="00FE0FF3"/>
    <w:rsid w:val="00FE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paragraph" w:styleId="Heading3">
    <w:name w:val="heading 3"/>
    <w:basedOn w:val="Normal"/>
    <w:next w:val="Normal"/>
    <w:link w:val="Heading3Char"/>
    <w:qFormat/>
    <w:rsid w:val="00344E29"/>
    <w:pPr>
      <w:keepNext/>
      <w:spacing w:after="0" w:line="240" w:lineRule="auto"/>
      <w:outlineLvl w:val="2"/>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customStyle="1" w:styleId="Heading3Char">
    <w:name w:val="Heading 3 Char"/>
    <w:basedOn w:val="DefaultParagraphFont"/>
    <w:link w:val="Heading3"/>
    <w:rsid w:val="00344E29"/>
    <w:rPr>
      <w:rFonts w:ascii="Times New Roman" w:hAnsi="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161234">
      <w:bodyDiv w:val="1"/>
      <w:marLeft w:val="0"/>
      <w:marRight w:val="0"/>
      <w:marTop w:val="0"/>
      <w:marBottom w:val="0"/>
      <w:divBdr>
        <w:top w:val="none" w:sz="0" w:space="0" w:color="auto"/>
        <w:left w:val="none" w:sz="0" w:space="0" w:color="auto"/>
        <w:bottom w:val="none" w:sz="0" w:space="0" w:color="auto"/>
        <w:right w:val="none" w:sz="0" w:space="0" w:color="auto"/>
      </w:divBdr>
    </w:div>
    <w:div w:id="592125496">
      <w:bodyDiv w:val="1"/>
      <w:marLeft w:val="0"/>
      <w:marRight w:val="0"/>
      <w:marTop w:val="0"/>
      <w:marBottom w:val="0"/>
      <w:divBdr>
        <w:top w:val="none" w:sz="0" w:space="0" w:color="auto"/>
        <w:left w:val="none" w:sz="0" w:space="0" w:color="auto"/>
        <w:bottom w:val="none" w:sz="0" w:space="0" w:color="auto"/>
        <w:right w:val="none" w:sz="0" w:space="0" w:color="auto"/>
      </w:divBdr>
    </w:div>
    <w:div w:id="594750681">
      <w:bodyDiv w:val="1"/>
      <w:marLeft w:val="0"/>
      <w:marRight w:val="0"/>
      <w:marTop w:val="0"/>
      <w:marBottom w:val="0"/>
      <w:divBdr>
        <w:top w:val="none" w:sz="0" w:space="0" w:color="auto"/>
        <w:left w:val="none" w:sz="0" w:space="0" w:color="auto"/>
        <w:bottom w:val="none" w:sz="0" w:space="0" w:color="auto"/>
        <w:right w:val="none" w:sz="0" w:space="0" w:color="auto"/>
      </w:divBdr>
    </w:div>
    <w:div w:id="19065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B0D34-B003-45BE-B153-65166929C59E}">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065E16B3-F227-436E-9C85-CBD54C049985}">
  <ds:schemaRefs>
    <ds:schemaRef ds:uri="http://schemas.microsoft.com/sharepoint/v3/contenttype/forms"/>
  </ds:schemaRefs>
</ds:datastoreItem>
</file>

<file path=customXml/itemProps3.xml><?xml version="1.0" encoding="utf-8"?>
<ds:datastoreItem xmlns:ds="http://schemas.openxmlformats.org/officeDocument/2006/customXml" ds:itemID="{7037003C-FD00-4724-A2F8-BCA943939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E78354F-22A9-45A9-A0A2-4A1712B9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Re-Employment Within First 2 Months Suspension Letter</dc:title>
  <dc:subject/>
  <dc:creator>apapa</dc:creator>
  <dc:description>COMPLETED</dc:description>
  <cp:lastModifiedBy>Mamata Rout</cp:lastModifiedBy>
  <cp:revision>57</cp:revision>
  <cp:lastPrinted>2013-08-01T22:52:00Z</cp:lastPrinted>
  <dcterms:created xsi:type="dcterms:W3CDTF">2012-08-30T22:40:00Z</dcterms:created>
  <dcterms:modified xsi:type="dcterms:W3CDTF">2017-03-15T20:37:00Z</dcterms:modified>
  <cp:category>RE-EMPLOYMENT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-236645797</vt:i4>
  </property>
  <property fmtid="{D5CDD505-2E9C-101B-9397-08002B2CF9AE}" pid="3" name="_NewReviewCycle">
    <vt:lpwstr/>
  </property>
  <property fmtid="{D5CDD505-2E9C-101B-9397-08002B2CF9AE}" pid="4" name="_EmailSubject">
    <vt:lpwstr>Test Case 22 Re-Employment- Correspondence</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Id">
    <vt:lpwstr>0x0101000E2968BDF8EC75469A12C29C61638E10</vt:lpwstr>
  </property>
  <property fmtid="{D5CDD505-2E9C-101B-9397-08002B2CF9AE}" pid="8" name="_ReviewingToolsShownOnce">
    <vt:lpwstr/>
  </property>
</Properties>
</file>