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AB8A" w14:textId="77777777" w:rsidR="00660488" w:rsidRPr="00894AD9" w:rsidRDefault="00E74390" w:rsidP="00F80FA5">
      <w:pPr>
        <w:rPr>
          <w:sz w:val="22"/>
          <w:szCs w:val="22"/>
        </w:rPr>
      </w:pPr>
      <w:bookmarkStart w:id="0" w:name="sagitec7"/>
      <w:r w:rsidRPr="00894AD9">
        <w:rPr>
          <w:sz w:val="22"/>
          <w:szCs w:val="22"/>
        </w:rPr>
        <w:t>{CurrentDate}</w:t>
      </w:r>
      <w:bookmarkEnd w:id="0"/>
    </w:p>
    <w:p w14:paraId="7B3AB249" w14:textId="77777777" w:rsidR="00E74390" w:rsidRPr="00894AD9" w:rsidRDefault="00E74390" w:rsidP="00F80FA5">
      <w:pPr>
        <w:rPr>
          <w:sz w:val="22"/>
          <w:szCs w:val="22"/>
        </w:rPr>
      </w:pPr>
    </w:p>
    <w:p w14:paraId="15D6939B" w14:textId="77777777" w:rsidR="00E74390" w:rsidRPr="00894AD9" w:rsidRDefault="00E74390" w:rsidP="00F80FA5">
      <w:pPr>
        <w:rPr>
          <w:rFonts w:ascii="Microsoft Sans Serif" w:hAnsi="Microsoft Sans Serif" w:cs="Microsoft Sans Serif"/>
          <w:sz w:val="22"/>
          <w:szCs w:val="22"/>
        </w:rPr>
      </w:pPr>
      <w:bookmarkStart w:id="1" w:name="sagitec6"/>
      <w:r w:rsidRPr="00894AD9">
        <w:rPr>
          <w:rFonts w:ascii="Microsoft Sans Serif" w:hAnsi="Microsoft Sans Serif" w:cs="Microsoft Sans Serif"/>
          <w:sz w:val="22"/>
          <w:szCs w:val="22"/>
        </w:rPr>
        <w:t>{stdMbrFullName}</w:t>
      </w:r>
      <w:bookmarkEnd w:id="1"/>
    </w:p>
    <w:p w14:paraId="63E9692A" w14:textId="77777777" w:rsidR="00C96DE9" w:rsidRPr="00894AD9" w:rsidRDefault="00E74390" w:rsidP="00F80FA5">
      <w:pPr>
        <w:rPr>
          <w:rFonts w:ascii="Microsoft Sans Serif" w:hAnsi="Microsoft Sans Serif" w:cs="Microsoft Sans Serif"/>
          <w:sz w:val="22"/>
          <w:szCs w:val="22"/>
        </w:rPr>
      </w:pPr>
      <w:bookmarkStart w:id="2" w:name="sagitec1"/>
      <w:r w:rsidRPr="00894AD9">
        <w:rPr>
          <w:rFonts w:ascii="Microsoft Sans Serif" w:hAnsi="Microsoft Sans Serif" w:cs="Microsoft Sans Serif"/>
          <w:sz w:val="22"/>
          <w:szCs w:val="22"/>
        </w:rPr>
        <w:t>{x stdMbrAdrCorStreet1}</w:t>
      </w:r>
      <w:bookmarkEnd w:id="2"/>
    </w:p>
    <w:p w14:paraId="0C745185" w14:textId="77777777" w:rsidR="00E74390" w:rsidRPr="00894AD9" w:rsidRDefault="00E74390" w:rsidP="00F80FA5">
      <w:pPr>
        <w:rPr>
          <w:rFonts w:ascii="Microsoft Sans Serif" w:hAnsi="Microsoft Sans Serif" w:cs="Microsoft Sans Serif"/>
          <w:sz w:val="22"/>
          <w:szCs w:val="22"/>
        </w:rPr>
      </w:pPr>
      <w:r w:rsidRPr="00894AD9">
        <w:rPr>
          <w:rFonts w:ascii="Microsoft Sans Serif" w:hAnsi="Microsoft Sans Serif" w:cs="Microsoft Sans Serif"/>
          <w:sz w:val="22"/>
          <w:szCs w:val="22"/>
        </w:rPr>
        <w:t xml:space="preserve"> </w:t>
      </w:r>
      <w:bookmarkStart w:id="3" w:name="sagitec2"/>
      <w:r w:rsidRPr="00894AD9">
        <w:rPr>
          <w:rFonts w:ascii="Microsoft Sans Serif" w:hAnsi="Microsoft Sans Serif" w:cs="Microsoft Sans Serif"/>
          <w:sz w:val="22"/>
          <w:szCs w:val="22"/>
        </w:rPr>
        <w:t>{x stdMbrAdrCorStreet2}</w:t>
      </w:r>
      <w:bookmarkEnd w:id="3"/>
    </w:p>
    <w:p w14:paraId="656805F3" w14:textId="77777777" w:rsidR="000A50BB" w:rsidRPr="00894AD9" w:rsidRDefault="000A50BB" w:rsidP="00F80FA5">
      <w:pPr>
        <w:jc w:val="both"/>
        <w:rPr>
          <w:rFonts w:ascii="Microsoft Sans Serif" w:hAnsi="Microsoft Sans Serif" w:cs="Microsoft Sans Serif"/>
          <w:spacing w:val="-3"/>
          <w:sz w:val="22"/>
          <w:szCs w:val="22"/>
        </w:rPr>
      </w:pPr>
      <w:bookmarkStart w:id="4" w:name="s1"/>
      <w:r w:rsidRPr="00894AD9">
        <w:rPr>
          <w:rFonts w:ascii="Microsoft Sans Serif" w:hAnsi="Microsoft Sans Serif" w:cs="Microsoft Sans Serif"/>
          <w:spacing w:val="-3"/>
          <w:sz w:val="22"/>
          <w:szCs w:val="22"/>
        </w:rPr>
        <w:t>{x if stdIsUSA = 1}</w:t>
      </w:r>
      <w:bookmarkEnd w:id="4"/>
    </w:p>
    <w:p w14:paraId="62B922AD" w14:textId="77777777" w:rsidR="000A50BB" w:rsidRPr="00894AD9" w:rsidRDefault="000A50BB" w:rsidP="00F80FA5">
      <w:pPr>
        <w:jc w:val="both"/>
        <w:rPr>
          <w:rFonts w:ascii="Microsoft Sans Serif" w:hAnsi="Microsoft Sans Serif" w:cs="Microsoft Sans Serif"/>
          <w:spacing w:val="-3"/>
          <w:sz w:val="22"/>
          <w:szCs w:val="22"/>
        </w:rPr>
      </w:pPr>
      <w:bookmarkStart w:id="5" w:name="s2"/>
      <w:r w:rsidRPr="00894AD9">
        <w:rPr>
          <w:rFonts w:ascii="Microsoft Sans Serif" w:hAnsi="Microsoft Sans Serif" w:cs="Microsoft Sans Serif"/>
          <w:spacing w:val="-3"/>
          <w:sz w:val="22"/>
          <w:szCs w:val="22"/>
        </w:rPr>
        <w:t>{x stdDomesticStateInternationalCountry}</w:t>
      </w:r>
      <w:bookmarkEnd w:id="5"/>
    </w:p>
    <w:p w14:paraId="73743A29" w14:textId="77777777" w:rsidR="000A50BB" w:rsidRPr="00894AD9" w:rsidRDefault="000A50BB" w:rsidP="00F80FA5">
      <w:pPr>
        <w:jc w:val="both"/>
        <w:rPr>
          <w:rFonts w:ascii="Microsoft Sans Serif" w:hAnsi="Microsoft Sans Serif" w:cs="Microsoft Sans Serif"/>
          <w:spacing w:val="-3"/>
          <w:sz w:val="22"/>
          <w:szCs w:val="22"/>
        </w:rPr>
      </w:pPr>
      <w:bookmarkStart w:id="6" w:name="s3"/>
      <w:r w:rsidRPr="00894AD9">
        <w:rPr>
          <w:rFonts w:ascii="Microsoft Sans Serif" w:hAnsi="Microsoft Sans Serif" w:cs="Microsoft Sans Serif"/>
          <w:spacing w:val="-3"/>
          <w:sz w:val="22"/>
          <w:szCs w:val="22"/>
        </w:rPr>
        <w:t>{x else}</w:t>
      </w:r>
      <w:bookmarkEnd w:id="6"/>
    </w:p>
    <w:p w14:paraId="4CE825A3" w14:textId="77777777" w:rsidR="000A50BB" w:rsidRPr="00894AD9" w:rsidRDefault="000A50BB" w:rsidP="00F80FA5">
      <w:pPr>
        <w:jc w:val="both"/>
        <w:rPr>
          <w:rFonts w:ascii="Microsoft Sans Serif" w:hAnsi="Microsoft Sans Serif" w:cs="Microsoft Sans Serif"/>
          <w:spacing w:val="-3"/>
          <w:sz w:val="22"/>
          <w:szCs w:val="22"/>
        </w:rPr>
      </w:pPr>
      <w:bookmarkStart w:id="7" w:name="s4"/>
      <w:r w:rsidRPr="00894AD9">
        <w:rPr>
          <w:rFonts w:ascii="Microsoft Sans Serif" w:hAnsi="Microsoft Sans Serif" w:cs="Microsoft Sans Serif"/>
          <w:spacing w:val="-3"/>
          <w:sz w:val="22"/>
          <w:szCs w:val="22"/>
        </w:rPr>
        <w:t>{x stdDomesticStateInternationalCountry}</w:t>
      </w:r>
      <w:bookmarkEnd w:id="7"/>
    </w:p>
    <w:p w14:paraId="00F8CA0A" w14:textId="77777777" w:rsidR="000A50BB" w:rsidRPr="00894AD9" w:rsidRDefault="000A50BB" w:rsidP="00F80FA5">
      <w:pPr>
        <w:jc w:val="both"/>
        <w:rPr>
          <w:rFonts w:ascii="Microsoft Sans Serif" w:hAnsi="Microsoft Sans Serif" w:cs="Microsoft Sans Serif"/>
          <w:spacing w:val="-3"/>
          <w:sz w:val="22"/>
          <w:szCs w:val="22"/>
        </w:rPr>
      </w:pPr>
      <w:bookmarkStart w:id="8" w:name="s5"/>
      <w:r w:rsidRPr="00894AD9">
        <w:rPr>
          <w:rFonts w:ascii="Microsoft Sans Serif" w:hAnsi="Microsoft Sans Serif" w:cs="Microsoft Sans Serif"/>
          <w:spacing w:val="-3"/>
          <w:sz w:val="22"/>
          <w:szCs w:val="22"/>
        </w:rPr>
        <w:t>{x stdMbrAdrCountryDesc}</w:t>
      </w:r>
      <w:bookmarkEnd w:id="8"/>
    </w:p>
    <w:p w14:paraId="636BA3B8" w14:textId="77777777" w:rsidR="000A50BB" w:rsidRPr="00894AD9" w:rsidRDefault="000A50BB" w:rsidP="00F80FA5">
      <w:pPr>
        <w:jc w:val="both"/>
        <w:rPr>
          <w:rFonts w:ascii="Microsoft Sans Serif" w:hAnsi="Microsoft Sans Serif" w:cs="Microsoft Sans Serif"/>
          <w:spacing w:val="-3"/>
          <w:sz w:val="22"/>
          <w:szCs w:val="22"/>
        </w:rPr>
      </w:pPr>
      <w:bookmarkStart w:id="9" w:name="s6"/>
      <w:r w:rsidRPr="00894AD9">
        <w:rPr>
          <w:rFonts w:ascii="Microsoft Sans Serif" w:hAnsi="Microsoft Sans Serif" w:cs="Microsoft Sans Serif"/>
          <w:spacing w:val="-3"/>
          <w:sz w:val="22"/>
          <w:szCs w:val="22"/>
        </w:rPr>
        <w:t>{endif}</w:t>
      </w:r>
      <w:bookmarkEnd w:id="9"/>
    </w:p>
    <w:p w14:paraId="3374ABA1" w14:textId="77777777" w:rsidR="00CB5B02" w:rsidRPr="00894AD9" w:rsidRDefault="00CB5B02" w:rsidP="00F80FA5">
      <w:pPr>
        <w:jc w:val="both"/>
        <w:rPr>
          <w:rFonts w:ascii="Microsoft Sans Serif" w:hAnsi="Microsoft Sans Serif" w:cs="Microsoft Sans Serif"/>
          <w:spacing w:val="-3"/>
          <w:sz w:val="22"/>
          <w:szCs w:val="22"/>
        </w:rPr>
      </w:pPr>
    </w:p>
    <w:p w14:paraId="1DE90001" w14:textId="77777777" w:rsidR="00CD790D" w:rsidRPr="00894AD9" w:rsidRDefault="0065669A" w:rsidP="00F80FA5">
      <w:pPr>
        <w:rPr>
          <w:b/>
          <w:sz w:val="22"/>
          <w:szCs w:val="22"/>
        </w:rPr>
      </w:pPr>
      <w:r w:rsidRPr="00894AD9">
        <w:rPr>
          <w:b/>
          <w:sz w:val="22"/>
          <w:szCs w:val="22"/>
        </w:rPr>
        <w:t xml:space="preserve">RE: Individual Account Plan Rollover </w:t>
      </w:r>
      <w:r w:rsidR="00CC1EB4" w:rsidRPr="00894AD9">
        <w:rPr>
          <w:b/>
          <w:sz w:val="22"/>
          <w:szCs w:val="22"/>
        </w:rPr>
        <w:t>Amount Verification</w:t>
      </w:r>
    </w:p>
    <w:p w14:paraId="0EB1E8E7" w14:textId="77777777" w:rsidR="00152BFD" w:rsidRPr="00894AD9" w:rsidRDefault="00152BFD" w:rsidP="00F80FA5">
      <w:pPr>
        <w:rPr>
          <w:sz w:val="22"/>
          <w:szCs w:val="22"/>
        </w:rPr>
      </w:pPr>
    </w:p>
    <w:p w14:paraId="5A40A4C8" w14:textId="77777777" w:rsidR="003A738C" w:rsidRPr="00894AD9" w:rsidRDefault="00382C33" w:rsidP="00F80FA5">
      <w:pPr>
        <w:rPr>
          <w:sz w:val="22"/>
          <w:szCs w:val="22"/>
        </w:rPr>
      </w:pPr>
      <w:r>
        <w:rPr>
          <w:sz w:val="22"/>
          <w:szCs w:val="22"/>
        </w:rPr>
        <w:t>Dear</w:t>
      </w:r>
      <w:r w:rsidR="00B36BCD" w:rsidRPr="00894AD9">
        <w:rPr>
          <w:sz w:val="22"/>
          <w:szCs w:val="22"/>
        </w:rPr>
        <w:t xml:space="preserve"> </w:t>
      </w:r>
      <w:bookmarkStart w:id="10" w:name="sagitec8"/>
      <w:r w:rsidR="00D60645" w:rsidRPr="00894AD9">
        <w:rPr>
          <w:sz w:val="22"/>
          <w:szCs w:val="22"/>
        </w:rPr>
        <w:t>{stdTitle}</w:t>
      </w:r>
      <w:bookmarkEnd w:id="10"/>
      <w:r w:rsidR="00B36BCD" w:rsidRPr="00894AD9">
        <w:rPr>
          <w:sz w:val="22"/>
          <w:szCs w:val="22"/>
        </w:rPr>
        <w:t xml:space="preserve"> </w:t>
      </w:r>
      <w:bookmarkStart w:id="11" w:name="sagitec9"/>
      <w:r w:rsidR="00D60645" w:rsidRPr="00894AD9">
        <w:rPr>
          <w:sz w:val="22"/>
          <w:szCs w:val="22"/>
        </w:rPr>
        <w:t>{stdMbrLastName}</w:t>
      </w:r>
      <w:bookmarkEnd w:id="11"/>
      <w:r w:rsidR="00E74390" w:rsidRPr="00894AD9">
        <w:rPr>
          <w:sz w:val="22"/>
          <w:szCs w:val="22"/>
        </w:rPr>
        <w:t>:</w:t>
      </w:r>
    </w:p>
    <w:p w14:paraId="7CFE75B4" w14:textId="77777777" w:rsidR="003A738C" w:rsidRPr="00894AD9" w:rsidRDefault="003A738C" w:rsidP="00F80FA5">
      <w:pPr>
        <w:rPr>
          <w:sz w:val="22"/>
          <w:szCs w:val="22"/>
        </w:rPr>
      </w:pPr>
    </w:p>
    <w:p w14:paraId="48F66D8E" w14:textId="77777777" w:rsidR="00827697" w:rsidRPr="00894AD9" w:rsidRDefault="00894AD9" w:rsidP="00827697">
      <w:pPr>
        <w:jc w:val="both"/>
        <w:rPr>
          <w:color w:val="000000" w:themeColor="text1"/>
          <w:spacing w:val="-3"/>
          <w:sz w:val="22"/>
          <w:szCs w:val="22"/>
        </w:rPr>
      </w:pPr>
      <w:r>
        <w:rPr>
          <w:sz w:val="22"/>
          <w:szCs w:val="22"/>
        </w:rPr>
        <w:t xml:space="preserve">The </w:t>
      </w:r>
      <w:r w:rsidRPr="00ED1B8D">
        <w:rPr>
          <w:sz w:val="22"/>
          <w:szCs w:val="22"/>
        </w:rPr>
        <w:t xml:space="preserve">Motion Picture Industry Individual Account Plan (the “IAP”) </w:t>
      </w:r>
      <w:r w:rsidR="00827697" w:rsidRPr="00894AD9">
        <w:rPr>
          <w:spacing w:val="-3"/>
          <w:sz w:val="22"/>
          <w:szCs w:val="22"/>
        </w:rPr>
        <w:t xml:space="preserve">is </w:t>
      </w:r>
      <w:r w:rsidR="00827697" w:rsidRPr="00894AD9">
        <w:rPr>
          <w:color w:val="000000" w:themeColor="text1"/>
          <w:spacing w:val="-3"/>
          <w:sz w:val="22"/>
          <w:szCs w:val="22"/>
        </w:rPr>
        <w:t>ready to process your current IAP balance. Your amount has changed due to the fi</w:t>
      </w:r>
      <w:r>
        <w:rPr>
          <w:color w:val="000000" w:themeColor="text1"/>
          <w:spacing w:val="-3"/>
          <w:sz w:val="22"/>
          <w:szCs w:val="22"/>
        </w:rPr>
        <w:t>nal review of your allocations.</w:t>
      </w:r>
    </w:p>
    <w:p w14:paraId="30D5C178" w14:textId="77777777" w:rsidR="00827697" w:rsidRPr="00894AD9" w:rsidRDefault="00827697" w:rsidP="00F80FA5">
      <w:pPr>
        <w:rPr>
          <w:color w:val="000000" w:themeColor="text1"/>
          <w:spacing w:val="-3"/>
          <w:sz w:val="22"/>
          <w:szCs w:val="22"/>
        </w:rPr>
      </w:pPr>
    </w:p>
    <w:p w14:paraId="136BED1E" w14:textId="77777777" w:rsidR="00CB5B02" w:rsidRPr="00894AD9" w:rsidRDefault="00CB5B02" w:rsidP="0065669A">
      <w:pPr>
        <w:jc w:val="both"/>
        <w:rPr>
          <w:sz w:val="22"/>
          <w:szCs w:val="22"/>
        </w:rPr>
      </w:pPr>
      <w:r w:rsidRPr="00894AD9">
        <w:rPr>
          <w:sz w:val="22"/>
          <w:szCs w:val="22"/>
        </w:rPr>
        <w:t>We received your completed forms requesting a rollover of a portion of your accrued IAP balance into your specified IRA. We would simply like to confirm the rollover amount.</w:t>
      </w:r>
    </w:p>
    <w:p w14:paraId="2E74472E" w14:textId="77777777" w:rsidR="005C2677" w:rsidRPr="00894AD9" w:rsidRDefault="005C2677" w:rsidP="00F80FA5">
      <w:pPr>
        <w:rPr>
          <w:sz w:val="22"/>
          <w:szCs w:val="22"/>
        </w:rPr>
      </w:pPr>
    </w:p>
    <w:p w14:paraId="3DDB7ACA" w14:textId="77777777" w:rsidR="00152BFD" w:rsidRDefault="00FE5487" w:rsidP="00F80FA5">
      <w:pPr>
        <w:rPr>
          <w:sz w:val="22"/>
          <w:szCs w:val="22"/>
        </w:rPr>
      </w:pPr>
      <w:r w:rsidRPr="00894AD9">
        <w:rPr>
          <w:sz w:val="22"/>
          <w:szCs w:val="22"/>
        </w:rPr>
        <w:t xml:space="preserve">Your </w:t>
      </w:r>
      <w:r w:rsidR="00894AD9">
        <w:rPr>
          <w:sz w:val="22"/>
          <w:szCs w:val="22"/>
        </w:rPr>
        <w:t>current IAP</w:t>
      </w:r>
      <w:r w:rsidRPr="00894AD9">
        <w:rPr>
          <w:sz w:val="22"/>
          <w:szCs w:val="22"/>
        </w:rPr>
        <w:t xml:space="preserve"> balance is $</w:t>
      </w:r>
      <w:bookmarkStart w:id="12" w:name="sagitec13"/>
      <w:r w:rsidR="00B35AF1" w:rsidRPr="00894AD9">
        <w:rPr>
          <w:sz w:val="22"/>
          <w:szCs w:val="22"/>
        </w:rPr>
        <w:t>{</w:t>
      </w:r>
      <w:proofErr w:type="spellStart"/>
      <w:r w:rsidR="00B35AF1" w:rsidRPr="00894AD9">
        <w:rPr>
          <w:sz w:val="22"/>
          <w:szCs w:val="22"/>
        </w:rPr>
        <w:t>TotalIAPBalance</w:t>
      </w:r>
      <w:proofErr w:type="spellEnd"/>
      <w:r w:rsidR="00B35AF1" w:rsidRPr="00894AD9">
        <w:rPr>
          <w:sz w:val="22"/>
          <w:szCs w:val="22"/>
        </w:rPr>
        <w:t>}</w:t>
      </w:r>
      <w:bookmarkEnd w:id="12"/>
      <w:r w:rsidR="0065669A" w:rsidRPr="00894AD9">
        <w:rPr>
          <w:sz w:val="22"/>
          <w:szCs w:val="22"/>
        </w:rPr>
        <w:t>.</w:t>
      </w:r>
    </w:p>
    <w:p w14:paraId="28027160" w14:textId="77777777" w:rsidR="001B2A08" w:rsidRPr="00894AD9" w:rsidRDefault="001B2A08" w:rsidP="00F80FA5">
      <w:pPr>
        <w:rPr>
          <w:b/>
          <w:sz w:val="22"/>
          <w:szCs w:val="22"/>
        </w:rPr>
      </w:pPr>
    </w:p>
    <w:tbl>
      <w:tblPr>
        <w:tblW w:w="0" w:type="auto"/>
        <w:tblLayout w:type="fixed"/>
        <w:tblLook w:val="0000" w:firstRow="0" w:lastRow="0" w:firstColumn="0" w:lastColumn="0" w:noHBand="0" w:noVBand="0"/>
      </w:tblPr>
      <w:tblGrid>
        <w:gridCol w:w="3192"/>
        <w:gridCol w:w="3192"/>
        <w:gridCol w:w="3192"/>
      </w:tblGrid>
      <w:tr w:rsidR="006D5045" w:rsidRPr="00894AD9" w14:paraId="6EC26778" w14:textId="77777777" w:rsidTr="00894AD9">
        <w:tc>
          <w:tcPr>
            <w:tcW w:w="3192" w:type="dxa"/>
            <w:tcBorders>
              <w:bottom w:val="single" w:sz="4" w:space="0" w:color="auto"/>
            </w:tcBorders>
          </w:tcPr>
          <w:p w14:paraId="00C42920" w14:textId="77777777" w:rsidR="006D5045" w:rsidRPr="001B2A08" w:rsidRDefault="00894AD9" w:rsidP="00F80FA5">
            <w:pPr>
              <w:rPr>
                <w:b/>
                <w:sz w:val="20"/>
                <w:szCs w:val="18"/>
              </w:rPr>
            </w:pPr>
            <w:r w:rsidRPr="001B2A08">
              <w:rPr>
                <w:b/>
                <w:sz w:val="20"/>
                <w:szCs w:val="18"/>
              </w:rPr>
              <w:t>Payable T</w:t>
            </w:r>
            <w:r w:rsidR="006D5045" w:rsidRPr="001B2A08">
              <w:rPr>
                <w:b/>
                <w:sz w:val="20"/>
                <w:szCs w:val="18"/>
              </w:rPr>
              <w:t>o:</w:t>
            </w:r>
          </w:p>
        </w:tc>
        <w:tc>
          <w:tcPr>
            <w:tcW w:w="3192" w:type="dxa"/>
            <w:tcBorders>
              <w:bottom w:val="single" w:sz="4" w:space="0" w:color="auto"/>
            </w:tcBorders>
          </w:tcPr>
          <w:p w14:paraId="006A5B6A" w14:textId="77777777" w:rsidR="006D5045" w:rsidRPr="001B2A08" w:rsidRDefault="006D5045" w:rsidP="00C11F4D">
            <w:pPr>
              <w:rPr>
                <w:b/>
                <w:sz w:val="20"/>
                <w:szCs w:val="18"/>
              </w:rPr>
            </w:pPr>
            <w:r w:rsidRPr="001B2A08">
              <w:rPr>
                <w:b/>
                <w:sz w:val="20"/>
                <w:szCs w:val="18"/>
              </w:rPr>
              <w:t>Amount Req</w:t>
            </w:r>
            <w:r w:rsidR="00C11F4D">
              <w:rPr>
                <w:b/>
                <w:sz w:val="20"/>
                <w:szCs w:val="18"/>
              </w:rPr>
              <w:t>uested</w:t>
            </w:r>
          </w:p>
        </w:tc>
        <w:tc>
          <w:tcPr>
            <w:tcW w:w="3192" w:type="dxa"/>
            <w:tcBorders>
              <w:bottom w:val="single" w:sz="4" w:space="0" w:color="auto"/>
            </w:tcBorders>
          </w:tcPr>
          <w:p w14:paraId="0B419A20" w14:textId="77777777" w:rsidR="006D5045" w:rsidRPr="001B2A08" w:rsidRDefault="00894AD9" w:rsidP="00F80FA5">
            <w:pPr>
              <w:rPr>
                <w:b/>
                <w:sz w:val="20"/>
                <w:szCs w:val="18"/>
              </w:rPr>
            </w:pPr>
            <w:r w:rsidRPr="001B2A08">
              <w:rPr>
                <w:b/>
                <w:sz w:val="20"/>
                <w:szCs w:val="18"/>
              </w:rPr>
              <w:t>New A</w:t>
            </w:r>
            <w:r w:rsidR="006D5045" w:rsidRPr="001B2A08">
              <w:rPr>
                <w:b/>
                <w:sz w:val="20"/>
                <w:szCs w:val="18"/>
              </w:rPr>
              <w:t>mount</w:t>
            </w:r>
          </w:p>
        </w:tc>
      </w:tr>
      <w:tr w:rsidR="006D5045" w:rsidRPr="00894AD9" w14:paraId="3FC16254" w14:textId="77777777" w:rsidTr="00894AD9">
        <w:tc>
          <w:tcPr>
            <w:tcW w:w="3192" w:type="dxa"/>
            <w:tcBorders>
              <w:top w:val="single" w:sz="4" w:space="0" w:color="auto"/>
            </w:tcBorders>
          </w:tcPr>
          <w:p w14:paraId="33084DBE" w14:textId="77777777" w:rsidR="006D5045" w:rsidRPr="00894AD9" w:rsidRDefault="006D5045" w:rsidP="00F80FA5">
            <w:pPr>
              <w:rPr>
                <w:sz w:val="20"/>
                <w:szCs w:val="22"/>
                <w:u w:val="single"/>
              </w:rPr>
            </w:pPr>
            <w:bookmarkStart w:id="13" w:name="sagitec19"/>
            <w:r w:rsidRPr="00894AD9">
              <w:rPr>
                <w:sz w:val="22"/>
                <w:szCs w:val="22"/>
                <w:u w:val="single"/>
              </w:rPr>
              <w:t>{tb tbRolloverVerification}</w:t>
            </w:r>
            <w:bookmarkEnd w:id="13"/>
          </w:p>
        </w:tc>
        <w:tc>
          <w:tcPr>
            <w:tcW w:w="3192" w:type="dxa"/>
            <w:tcBorders>
              <w:top w:val="single" w:sz="4" w:space="0" w:color="auto"/>
            </w:tcBorders>
          </w:tcPr>
          <w:p w14:paraId="609B492A" w14:textId="77777777" w:rsidR="006D5045" w:rsidRPr="00894AD9" w:rsidRDefault="006D5045" w:rsidP="00F80FA5">
            <w:pPr>
              <w:rPr>
                <w:sz w:val="20"/>
                <w:szCs w:val="22"/>
                <w:u w:val="single"/>
              </w:rPr>
            </w:pPr>
          </w:p>
        </w:tc>
        <w:tc>
          <w:tcPr>
            <w:tcW w:w="3192" w:type="dxa"/>
            <w:tcBorders>
              <w:top w:val="single" w:sz="4" w:space="0" w:color="auto"/>
            </w:tcBorders>
          </w:tcPr>
          <w:p w14:paraId="4052B39D" w14:textId="77777777" w:rsidR="006D5045" w:rsidRPr="00894AD9" w:rsidRDefault="006D5045" w:rsidP="00F80FA5">
            <w:pPr>
              <w:rPr>
                <w:b/>
                <w:sz w:val="20"/>
                <w:szCs w:val="22"/>
                <w:u w:val="single"/>
              </w:rPr>
            </w:pPr>
          </w:p>
        </w:tc>
      </w:tr>
    </w:tbl>
    <w:p w14:paraId="78E6179D" w14:textId="77777777" w:rsidR="00152BFD" w:rsidRPr="00894AD9" w:rsidRDefault="00152BFD" w:rsidP="00F80FA5">
      <w:pPr>
        <w:rPr>
          <w:b/>
          <w:sz w:val="22"/>
          <w:szCs w:val="22"/>
          <w:u w:val="single"/>
        </w:rPr>
      </w:pPr>
    </w:p>
    <w:p w14:paraId="2E24DFD7" w14:textId="77777777" w:rsidR="0070032C" w:rsidRPr="00894AD9" w:rsidRDefault="000B4CB4" w:rsidP="0070032C">
      <w:pPr>
        <w:tabs>
          <w:tab w:val="left" w:pos="4320"/>
          <w:tab w:val="left" w:pos="7200"/>
        </w:tabs>
        <w:rPr>
          <w:sz w:val="22"/>
          <w:szCs w:val="22"/>
        </w:rPr>
      </w:pPr>
      <w:r>
        <w:rPr>
          <w:sz w:val="22"/>
          <w:szCs w:val="22"/>
        </w:rPr>
        <w:t>Pre-</w:t>
      </w:r>
      <w:r w:rsidR="0070032C" w:rsidRPr="00894AD9">
        <w:rPr>
          <w:sz w:val="22"/>
          <w:szCs w:val="22"/>
        </w:rPr>
        <w:t>t</w:t>
      </w:r>
      <w:r>
        <w:rPr>
          <w:sz w:val="22"/>
          <w:szCs w:val="22"/>
        </w:rPr>
        <w:t xml:space="preserve">ax amount payable to me          </w:t>
      </w:r>
      <w:r w:rsidR="0070032C" w:rsidRPr="00894AD9">
        <w:rPr>
          <w:sz w:val="22"/>
          <w:szCs w:val="22"/>
        </w:rPr>
        <w:t xml:space="preserve">$ </w:t>
      </w:r>
      <w:bookmarkStart w:id="14" w:name="sagitec10"/>
      <w:r w:rsidR="0070032C" w:rsidRPr="00894AD9">
        <w:rPr>
          <w:sz w:val="22"/>
          <w:szCs w:val="22"/>
        </w:rPr>
        <w:t>{</w:t>
      </w:r>
      <w:proofErr w:type="spellStart"/>
      <w:r w:rsidR="0070032C" w:rsidRPr="00894AD9">
        <w:rPr>
          <w:sz w:val="22"/>
          <w:szCs w:val="22"/>
        </w:rPr>
        <w:t>PreTaxAmtReq</w:t>
      </w:r>
      <w:proofErr w:type="spellEnd"/>
      <w:r w:rsidR="0070032C" w:rsidRPr="00894AD9">
        <w:rPr>
          <w:sz w:val="22"/>
          <w:szCs w:val="22"/>
        </w:rPr>
        <w:t>}</w:t>
      </w:r>
      <w:bookmarkEnd w:id="14"/>
      <w:r>
        <w:rPr>
          <w:sz w:val="22"/>
          <w:szCs w:val="22"/>
        </w:rPr>
        <w:t xml:space="preserve">                          </w:t>
      </w:r>
      <w:r w:rsidR="0070032C" w:rsidRPr="00894AD9">
        <w:rPr>
          <w:sz w:val="22"/>
          <w:szCs w:val="22"/>
        </w:rPr>
        <w:t>$_________________</w:t>
      </w:r>
    </w:p>
    <w:p w14:paraId="57AC140B" w14:textId="77777777" w:rsidR="00027027" w:rsidRPr="00894AD9" w:rsidRDefault="00027027" w:rsidP="00F80FA5">
      <w:pPr>
        <w:rPr>
          <w:sz w:val="22"/>
          <w:szCs w:val="22"/>
        </w:rPr>
      </w:pPr>
    </w:p>
    <w:p w14:paraId="7F89DB22" w14:textId="77777777" w:rsidR="00CB5B02" w:rsidRPr="00894AD9" w:rsidRDefault="00CB5B02" w:rsidP="00F80FA5">
      <w:pPr>
        <w:rPr>
          <w:sz w:val="22"/>
          <w:szCs w:val="22"/>
        </w:rPr>
      </w:pPr>
      <w:r w:rsidRPr="00894AD9">
        <w:rPr>
          <w:sz w:val="22"/>
          <w:szCs w:val="22"/>
        </w:rPr>
        <w:t xml:space="preserve">I would like </w:t>
      </w:r>
      <w:r w:rsidR="00894AD9">
        <w:rPr>
          <w:sz w:val="22"/>
          <w:szCs w:val="22"/>
        </w:rPr>
        <w:t>the IAP</w:t>
      </w:r>
      <w:r w:rsidRPr="00894AD9">
        <w:rPr>
          <w:sz w:val="22"/>
          <w:szCs w:val="22"/>
        </w:rPr>
        <w:t xml:space="preserve"> to rollover the amount specified above into my specified IRA.</w:t>
      </w:r>
      <w:r w:rsidRPr="00894AD9">
        <w:rPr>
          <w:sz w:val="22"/>
          <w:szCs w:val="22"/>
        </w:rPr>
        <w:br/>
      </w:r>
    </w:p>
    <w:p w14:paraId="66A8B231" w14:textId="77777777" w:rsidR="00CB5B02" w:rsidRPr="00894AD9" w:rsidRDefault="00CB5B02" w:rsidP="00F80FA5">
      <w:pPr>
        <w:rPr>
          <w:sz w:val="22"/>
          <w:szCs w:val="22"/>
        </w:rPr>
      </w:pPr>
      <w:r w:rsidRPr="00894AD9">
        <w:rPr>
          <w:sz w:val="22"/>
          <w:szCs w:val="22"/>
        </w:rPr>
        <w:t>Participants Signature</w:t>
      </w:r>
      <w:r w:rsidRPr="00894AD9">
        <w:rPr>
          <w:sz w:val="22"/>
          <w:szCs w:val="22"/>
        </w:rPr>
        <w:tab/>
        <w:t>____________________________Date______________________</w:t>
      </w:r>
      <w:r w:rsidRPr="00894AD9">
        <w:rPr>
          <w:sz w:val="22"/>
          <w:szCs w:val="22"/>
        </w:rPr>
        <w:tab/>
      </w:r>
    </w:p>
    <w:p w14:paraId="70C8F1F7" w14:textId="77777777" w:rsidR="00CB5B02" w:rsidRPr="00894AD9" w:rsidRDefault="00CB5B02" w:rsidP="00F80FA5">
      <w:pPr>
        <w:rPr>
          <w:sz w:val="22"/>
          <w:szCs w:val="22"/>
        </w:rPr>
      </w:pPr>
    </w:p>
    <w:p w14:paraId="67F78DB5" w14:textId="77777777" w:rsidR="0065669A" w:rsidRPr="00894AD9" w:rsidRDefault="0065669A" w:rsidP="0065669A">
      <w:pPr>
        <w:jc w:val="both"/>
        <w:rPr>
          <w:sz w:val="22"/>
          <w:szCs w:val="22"/>
        </w:rPr>
      </w:pPr>
      <w:r w:rsidRPr="00894AD9">
        <w:rPr>
          <w:sz w:val="22"/>
          <w:szCs w:val="22"/>
        </w:rPr>
        <w:t>If you have any questions,</w:t>
      </w:r>
      <w:r w:rsidR="00894AD9" w:rsidRPr="00894AD9">
        <w:rPr>
          <w:sz w:val="22"/>
          <w:szCs w:val="22"/>
        </w:rPr>
        <w:t xml:space="preserve"> you may </w:t>
      </w:r>
      <w:r w:rsidRPr="00894AD9">
        <w:rPr>
          <w:sz w:val="22"/>
          <w:szCs w:val="22"/>
        </w:rPr>
        <w:t xml:space="preserve">contact me </w:t>
      </w:r>
      <w:r w:rsidR="00894AD9" w:rsidRPr="00894AD9">
        <w:rPr>
          <w:sz w:val="22"/>
          <w:szCs w:val="22"/>
        </w:rPr>
        <w:t xml:space="preserve">directly </w:t>
      </w:r>
      <w:r w:rsidRPr="00894AD9">
        <w:rPr>
          <w:sz w:val="22"/>
          <w:szCs w:val="22"/>
        </w:rPr>
        <w:t>at (</w:t>
      </w:r>
      <w:r w:rsidR="00894AD9" w:rsidRPr="00894AD9">
        <w:rPr>
          <w:sz w:val="22"/>
          <w:szCs w:val="22"/>
        </w:rPr>
        <w:t xml:space="preserve">818 or 310) 769-0007, </w:t>
      </w:r>
      <w:r w:rsidR="00C11F4D" w:rsidRPr="00AE40C0">
        <w:rPr>
          <w:sz w:val="22"/>
          <w:szCs w:val="22"/>
        </w:rPr>
        <w:t xml:space="preserve">extension </w:t>
      </w:r>
      <w:bookmarkStart w:id="15" w:name="sagitec43"/>
      <w:r w:rsidR="00C11F4D" w:rsidRPr="00AE40C0">
        <w:rPr>
          <w:sz w:val="22"/>
          <w:szCs w:val="22"/>
        </w:rPr>
        <w:t>{</w:t>
      </w:r>
      <w:proofErr w:type="spellStart"/>
      <w:r w:rsidR="00C11F4D" w:rsidRPr="00AE40C0">
        <w:rPr>
          <w:sz w:val="22"/>
          <w:szCs w:val="22"/>
        </w:rPr>
        <w:t>qu</w:t>
      </w:r>
      <w:proofErr w:type="spellEnd"/>
      <w:r w:rsidR="00C11F4D" w:rsidRPr="00AE40C0">
        <w:rPr>
          <w:sz w:val="22"/>
          <w:szCs w:val="22"/>
        </w:rPr>
        <w:t xml:space="preserve"> Ext}</w:t>
      </w:r>
      <w:bookmarkEnd w:id="15"/>
      <w:r w:rsidR="00C11F4D">
        <w:rPr>
          <w:sz w:val="22"/>
          <w:szCs w:val="22"/>
        </w:rPr>
        <w:t>.</w:t>
      </w:r>
    </w:p>
    <w:p w14:paraId="1F04580F" w14:textId="77777777" w:rsidR="003A738C" w:rsidRPr="00894AD9" w:rsidRDefault="003A738C" w:rsidP="00F80FA5">
      <w:pPr>
        <w:rPr>
          <w:sz w:val="22"/>
          <w:szCs w:val="22"/>
        </w:rPr>
      </w:pPr>
    </w:p>
    <w:p w14:paraId="04B3023B" w14:textId="77777777" w:rsidR="003A738C" w:rsidRPr="00894AD9" w:rsidRDefault="003A738C" w:rsidP="00F80FA5">
      <w:pPr>
        <w:rPr>
          <w:sz w:val="22"/>
          <w:szCs w:val="22"/>
        </w:rPr>
      </w:pPr>
      <w:r w:rsidRPr="00894AD9">
        <w:rPr>
          <w:sz w:val="22"/>
          <w:szCs w:val="22"/>
        </w:rPr>
        <w:t>Sincerely,</w:t>
      </w:r>
    </w:p>
    <w:p w14:paraId="62694F8C" w14:textId="77777777" w:rsidR="00CB5B02" w:rsidRPr="00894AD9" w:rsidRDefault="00CB5B02" w:rsidP="00F80FA5">
      <w:pPr>
        <w:rPr>
          <w:sz w:val="22"/>
          <w:szCs w:val="22"/>
        </w:rPr>
      </w:pPr>
    </w:p>
    <w:p w14:paraId="7D1D9DF3" w14:textId="77777777" w:rsidR="00F80FA5" w:rsidRPr="00894AD9" w:rsidRDefault="00F80FA5" w:rsidP="00F80FA5">
      <w:pPr>
        <w:rPr>
          <w:sz w:val="22"/>
          <w:szCs w:val="22"/>
        </w:rPr>
      </w:pPr>
    </w:p>
    <w:p w14:paraId="74416949" w14:textId="39401174" w:rsidR="00894AD9" w:rsidRPr="00894AD9" w:rsidRDefault="00B62FB2" w:rsidP="00BA2AB9">
      <w:pPr>
        <w:tabs>
          <w:tab w:val="left" w:pos="90"/>
        </w:tabs>
        <w:autoSpaceDE w:val="0"/>
        <w:autoSpaceDN w:val="0"/>
        <w:adjustRightInd w:val="0"/>
        <w:rPr>
          <w:sz w:val="22"/>
          <w:szCs w:val="22"/>
        </w:rPr>
      </w:pPr>
      <w:bookmarkStart w:id="16" w:name="sagitec44"/>
      <w:r>
        <w:rPr>
          <w:sz w:val="22"/>
          <w:szCs w:val="22"/>
        </w:rPr>
        <w:t>{</w:t>
      </w:r>
      <w:proofErr w:type="spellStart"/>
      <w:r>
        <w:rPr>
          <w:sz w:val="22"/>
          <w:szCs w:val="22"/>
        </w:rPr>
        <w:t>stdLoggedInUserFullName</w:t>
      </w:r>
      <w:proofErr w:type="spellEnd"/>
      <w:r>
        <w:rPr>
          <w:sz w:val="22"/>
          <w:szCs w:val="22"/>
        </w:rPr>
        <w:t>}</w:t>
      </w:r>
      <w:bookmarkEnd w:id="16"/>
      <w:r w:rsidR="0065669A" w:rsidRPr="00894AD9">
        <w:rPr>
          <w:sz w:val="22"/>
          <w:szCs w:val="22"/>
        </w:rPr>
        <w:br/>
      </w:r>
      <w:r w:rsidR="00894AD9" w:rsidRPr="00894AD9">
        <w:rPr>
          <w:sz w:val="22"/>
          <w:szCs w:val="22"/>
        </w:rPr>
        <w:t>Retirement Benefits</w:t>
      </w:r>
    </w:p>
    <w:p w14:paraId="0C711906" w14:textId="77777777" w:rsidR="00894AD9" w:rsidRDefault="00894AD9" w:rsidP="00894AD9">
      <w:pPr>
        <w:tabs>
          <w:tab w:val="left" w:pos="90"/>
        </w:tabs>
        <w:autoSpaceDE w:val="0"/>
        <w:autoSpaceDN w:val="0"/>
        <w:adjustRightInd w:val="0"/>
        <w:jc w:val="both"/>
        <w:rPr>
          <w:sz w:val="23"/>
          <w:szCs w:val="23"/>
        </w:rPr>
      </w:pPr>
    </w:p>
    <w:p w14:paraId="69D9A643" w14:textId="77777777" w:rsidR="00894AD9" w:rsidRDefault="00894AD9" w:rsidP="00894AD9">
      <w:pPr>
        <w:tabs>
          <w:tab w:val="left" w:pos="90"/>
        </w:tabs>
        <w:autoSpaceDE w:val="0"/>
        <w:autoSpaceDN w:val="0"/>
        <w:adjustRightInd w:val="0"/>
        <w:jc w:val="both"/>
        <w:rPr>
          <w:sz w:val="23"/>
          <w:szCs w:val="23"/>
        </w:rPr>
      </w:pPr>
    </w:p>
    <w:p w14:paraId="5DCC4330" w14:textId="77777777" w:rsidR="00894AD9" w:rsidRDefault="00894AD9" w:rsidP="00894AD9">
      <w:pPr>
        <w:tabs>
          <w:tab w:val="left" w:pos="90"/>
        </w:tabs>
        <w:autoSpaceDE w:val="0"/>
        <w:autoSpaceDN w:val="0"/>
        <w:adjustRightInd w:val="0"/>
        <w:jc w:val="both"/>
        <w:rPr>
          <w:sz w:val="23"/>
          <w:szCs w:val="23"/>
        </w:rPr>
      </w:pPr>
    </w:p>
    <w:p w14:paraId="003A6308" w14:textId="77777777" w:rsidR="00EA287E" w:rsidRPr="00D1321B" w:rsidRDefault="00EA287E" w:rsidP="00EA287E">
      <w:pPr>
        <w:tabs>
          <w:tab w:val="left" w:pos="-6660"/>
          <w:tab w:val="left" w:pos="-1440"/>
        </w:tabs>
        <w:jc w:val="both"/>
      </w:pPr>
      <w:r w:rsidRPr="00C02627">
        <w:rPr>
          <w:sz w:val="20"/>
        </w:rPr>
        <w:t>See your Summary Plan Description for additional information about the plans. Benefits are subject to final verification, review and adjustment. If applicable, these amounts may be subject to change in accordance with any divorce or Quali</w:t>
      </w:r>
      <w:r>
        <w:rPr>
          <w:sz w:val="20"/>
        </w:rPr>
        <w:t xml:space="preserve">fied Domestic </w:t>
      </w:r>
      <w:r>
        <w:rPr>
          <w:sz w:val="20"/>
        </w:rPr>
        <w:lastRenderedPageBreak/>
        <w:t>Relations Order (</w:t>
      </w:r>
      <w:r w:rsidRPr="00C02627">
        <w:rPr>
          <w:sz w:val="20"/>
        </w:rPr>
        <w:t>QDRO), which may or may not be on file. In the event of any inconsistency between any communications and the provisions of the plans, the actual provisions of the plans shall govern.</w:t>
      </w:r>
    </w:p>
    <w:p w14:paraId="5AF5CE2C" w14:textId="77777777" w:rsidR="003F1459" w:rsidRPr="00F80FA5" w:rsidRDefault="003F1459" w:rsidP="00894AD9"/>
    <w:sectPr w:rsidR="003F1459" w:rsidRPr="00F80FA5" w:rsidSect="00894AD9">
      <w:headerReference w:type="default" r:id="rId7"/>
      <w:footerReference w:type="even" r:id="rId8"/>
      <w:footerReference w:type="default" r:id="rId9"/>
      <w:pgSz w:w="12240" w:h="15840" w:code="1"/>
      <w:pgMar w:top="2592" w:right="936" w:bottom="720" w:left="936" w:header="547" w:footer="3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EF9A9" w14:textId="77777777" w:rsidR="003555D8" w:rsidRDefault="003555D8">
      <w:r>
        <w:separator/>
      </w:r>
    </w:p>
  </w:endnote>
  <w:endnote w:type="continuationSeparator" w:id="0">
    <w:p w14:paraId="59B0A317" w14:textId="77777777" w:rsidR="003555D8" w:rsidRDefault="00355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71863" w14:textId="77777777" w:rsidR="00827697" w:rsidRDefault="00827697" w:rsidP="00F80FA5">
    <w:pPr>
      <w:pStyle w:val="Footer"/>
      <w:ind w:left="-720"/>
    </w:pPr>
    <w:r>
      <w:rPr>
        <w:sz w:val="18"/>
        <w:szCs w:val="18"/>
      </w:rPr>
      <w:t>{stdMbrParticipantMPID}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AE49E" w14:textId="77777777" w:rsidR="00894AD9" w:rsidRPr="00D4649D" w:rsidRDefault="00894AD9" w:rsidP="00894AD9">
    <w:pPr>
      <w:pStyle w:val="Footer"/>
      <w:contextualSpacing/>
      <w:jc w:val="center"/>
      <w:rPr>
        <w:rFonts w:ascii="Gill Sans MT" w:hAnsi="Gill Sans MT"/>
        <w:smallCaps/>
        <w:color w:val="777772"/>
        <w:w w:val="145"/>
        <w:sz w:val="13"/>
        <w:szCs w:val="15"/>
      </w:rPr>
    </w:pPr>
    <w:r>
      <w:rPr>
        <w:rFonts w:ascii="Gill Sans MT" w:hAnsi="Gill Sans MT"/>
        <w:smallCaps/>
        <w:color w:val="777772"/>
        <w:w w:val="145"/>
        <w:sz w:val="13"/>
        <w:szCs w:val="15"/>
      </w:rPr>
      <w:t>1</w:t>
    </w:r>
    <w:r w:rsidRPr="00D4649D">
      <w:rPr>
        <w:rFonts w:ascii="Gill Sans MT" w:hAnsi="Gill Sans MT"/>
        <w:smallCaps/>
        <w:color w:val="777772"/>
        <w:w w:val="145"/>
        <w:sz w:val="13"/>
        <w:szCs w:val="15"/>
      </w:rPr>
      <w:t xml:space="preserve">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14:paraId="1B015A44" w14:textId="77777777" w:rsidR="00894AD9" w:rsidRPr="00D4649D" w:rsidRDefault="00894AD9" w:rsidP="00894AD9">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14:paraId="1DF0A684" w14:textId="77777777" w:rsidR="00894AD9" w:rsidRDefault="00894AD9" w:rsidP="00894AD9">
    <w:pPr>
      <w:pStyle w:val="Footer"/>
      <w:contextualSpacing/>
      <w:jc w:val="center"/>
      <w:rPr>
        <w:rFonts w:ascii="Gill Sans MT" w:hAnsi="Gill Sans MT"/>
        <w:color w:val="777772"/>
        <w:w w:val="145"/>
        <w:sz w:val="13"/>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894AD9">
      <w:rPr>
        <w:rFonts w:ascii="Gill Sans MT" w:hAnsi="Gill Sans MT"/>
        <w:color w:val="777772"/>
        <w:w w:val="145"/>
        <w:sz w:val="13"/>
        <w:szCs w:val="15"/>
      </w:rPr>
      <w:t>www.mpiphp.org</w:t>
    </w:r>
  </w:p>
  <w:p w14:paraId="3430D831" w14:textId="77777777" w:rsidR="00894AD9" w:rsidRDefault="00894AD9" w:rsidP="00894AD9">
    <w:pPr>
      <w:pStyle w:val="Footer"/>
      <w:contextualSpacing/>
      <w:jc w:val="center"/>
      <w:rPr>
        <w:rFonts w:ascii="Gill Sans MT" w:hAnsi="Gill Sans MT"/>
        <w:w w:val="145"/>
        <w:sz w:val="15"/>
        <w:szCs w:val="15"/>
      </w:rPr>
    </w:pPr>
  </w:p>
  <w:p w14:paraId="50E29928" w14:textId="77777777" w:rsidR="00827697" w:rsidRPr="00392677" w:rsidRDefault="00827697" w:rsidP="00894AD9">
    <w:pPr>
      <w:pStyle w:val="Footer"/>
      <w:rPr>
        <w:rFonts w:ascii="BC C39 3 to 1 Narrow" w:hAnsi="BC C39 3 to 1 Narrow"/>
        <w:color w:val="777772"/>
        <w:w w:val="145"/>
        <w:sz w:val="48"/>
        <w:szCs w:val="48"/>
      </w:rPr>
    </w:pPr>
    <w:bookmarkStart w:id="17" w:name="sagitec17"/>
    <w:r>
      <w:rPr>
        <w:rFonts w:ascii="BC C39 3 to 1 Narrow" w:hAnsi="BC C39 3 to 1 Narrow"/>
        <w:color w:val="777772"/>
        <w:w w:val="145"/>
        <w:sz w:val="48"/>
        <w:szCs w:val="48"/>
      </w:rPr>
      <w:t>{</w:t>
    </w:r>
    <w:proofErr w:type="spellStart"/>
    <w:r>
      <w:rPr>
        <w:rFonts w:ascii="BC C39 3 to 1 Narrow" w:hAnsi="BC C39 3 to 1 Narrow"/>
        <w:color w:val="777772"/>
        <w:w w:val="145"/>
        <w:sz w:val="48"/>
        <w:szCs w:val="48"/>
      </w:rPr>
      <w:t>stdTrackingNo</w:t>
    </w:r>
    <w:proofErr w:type="spellEnd"/>
    <w:r>
      <w:rPr>
        <w:rFonts w:ascii="BC C39 3 to 1 Narrow" w:hAnsi="BC C39 3 to 1 Narrow"/>
        <w:color w:val="777772"/>
        <w:w w:val="145"/>
        <w:sz w:val="48"/>
        <w:szCs w:val="48"/>
      </w:rPr>
      <w:t>}</w:t>
    </w:r>
    <w:bookmarkEnd w:id="17"/>
  </w:p>
  <w:p w14:paraId="201A66B4" w14:textId="77777777" w:rsidR="00827697" w:rsidRPr="00956686" w:rsidRDefault="00827697" w:rsidP="00894AD9">
    <w:pPr>
      <w:pStyle w:val="Footer"/>
      <w:rPr>
        <w:sz w:val="16"/>
        <w:szCs w:val="16"/>
      </w:rPr>
    </w:pPr>
    <w:bookmarkStart w:id="18" w:name="sagitec16"/>
    <w:r>
      <w:rPr>
        <w:sz w:val="18"/>
        <w:szCs w:val="18"/>
      </w:rPr>
      <w:t>{stdMbrParticipantMPID}</w:t>
    </w:r>
    <w:bookmarkEnd w:id="1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34488" w14:textId="77777777" w:rsidR="003555D8" w:rsidRDefault="003555D8">
      <w:r>
        <w:separator/>
      </w:r>
    </w:p>
  </w:footnote>
  <w:footnote w:type="continuationSeparator" w:id="0">
    <w:p w14:paraId="26596C86" w14:textId="77777777" w:rsidR="003555D8" w:rsidRDefault="00355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2A41" w14:textId="77777777" w:rsidR="00827697" w:rsidRDefault="00BA2AB9" w:rsidP="00894AD9">
    <w:pPr>
      <w:pStyle w:val="Header"/>
      <w:ind w:left="720" w:hanging="720"/>
    </w:pPr>
    <w:r>
      <w:rPr>
        <w:noProof/>
      </w:rPr>
      <w:pict w14:anchorId="0FE8B46A">
        <v:shapetype id="_x0000_t202" coordsize="21600,21600" o:spt="202" path="m,l,21600r21600,l21600,xe">
          <v:stroke joinstyle="miter"/>
          <v:path gradientshapeok="t" o:connecttype="rect"/>
        </v:shapetype>
        <v:shape id="_x0000_s2049" type="#_x0000_t202" style="position:absolute;left:0;text-align:left;margin-left:388.95pt;margin-top:7.55pt;width:88.7pt;height:35.55pt;z-index:251658240;mso-height-percent:200;mso-height-percent:200;mso-width-relative:margin;mso-height-relative:margin">
          <v:textbox style="mso-fit-shape-to-text:t">
            <w:txbxContent>
              <w:p w14:paraId="036918DB" w14:textId="77777777" w:rsidR="00C50B54" w:rsidRDefault="00C50B54" w:rsidP="00C50B54">
                <w:r>
                  <w:t>v4: 4-30-14</w:t>
                </w:r>
              </w:p>
            </w:txbxContent>
          </v:textbox>
        </v:shape>
      </w:pict>
    </w:r>
    <w:r w:rsidR="00827697">
      <w:rPr>
        <w:noProof/>
      </w:rPr>
      <w:drawing>
        <wp:inline distT="0" distB="0" distL="0" distR="0" wp14:anchorId="6D5DF26A" wp14:editId="4829B748">
          <wp:extent cx="2096062" cy="859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2" cy="859536"/>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displayVertic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2BFD"/>
    <w:rsid w:val="00027027"/>
    <w:rsid w:val="00036F86"/>
    <w:rsid w:val="000926CE"/>
    <w:rsid w:val="0009629E"/>
    <w:rsid w:val="000A50BB"/>
    <w:rsid w:val="000B4CB4"/>
    <w:rsid w:val="000B5E22"/>
    <w:rsid w:val="000C7952"/>
    <w:rsid w:val="000D78C4"/>
    <w:rsid w:val="000F6A37"/>
    <w:rsid w:val="001162A7"/>
    <w:rsid w:val="00152BFD"/>
    <w:rsid w:val="001572F5"/>
    <w:rsid w:val="00183506"/>
    <w:rsid w:val="001A5E25"/>
    <w:rsid w:val="001B2A08"/>
    <w:rsid w:val="002023C8"/>
    <w:rsid w:val="00261F49"/>
    <w:rsid w:val="00264CD7"/>
    <w:rsid w:val="002B3902"/>
    <w:rsid w:val="00302FE0"/>
    <w:rsid w:val="00332A0B"/>
    <w:rsid w:val="0035262F"/>
    <w:rsid w:val="003555D8"/>
    <w:rsid w:val="003576C3"/>
    <w:rsid w:val="00382C33"/>
    <w:rsid w:val="00390A0D"/>
    <w:rsid w:val="00392677"/>
    <w:rsid w:val="00392ADE"/>
    <w:rsid w:val="003A738C"/>
    <w:rsid w:val="003B12EE"/>
    <w:rsid w:val="003C043C"/>
    <w:rsid w:val="003D0081"/>
    <w:rsid w:val="003F1459"/>
    <w:rsid w:val="003F2244"/>
    <w:rsid w:val="00420B5B"/>
    <w:rsid w:val="0046462F"/>
    <w:rsid w:val="005859E4"/>
    <w:rsid w:val="005C2677"/>
    <w:rsid w:val="006054B9"/>
    <w:rsid w:val="00644C1F"/>
    <w:rsid w:val="0065669A"/>
    <w:rsid w:val="00660488"/>
    <w:rsid w:val="00660807"/>
    <w:rsid w:val="00671418"/>
    <w:rsid w:val="00696E3D"/>
    <w:rsid w:val="006A65AD"/>
    <w:rsid w:val="006D5045"/>
    <w:rsid w:val="006E22A3"/>
    <w:rsid w:val="006F7C8A"/>
    <w:rsid w:val="0070032C"/>
    <w:rsid w:val="00701C53"/>
    <w:rsid w:val="00704F09"/>
    <w:rsid w:val="007720F8"/>
    <w:rsid w:val="0077574A"/>
    <w:rsid w:val="00827697"/>
    <w:rsid w:val="00862529"/>
    <w:rsid w:val="00872001"/>
    <w:rsid w:val="00894AD9"/>
    <w:rsid w:val="008A3A4A"/>
    <w:rsid w:val="008B06D1"/>
    <w:rsid w:val="008B4FD5"/>
    <w:rsid w:val="008C1210"/>
    <w:rsid w:val="008E316E"/>
    <w:rsid w:val="009433E3"/>
    <w:rsid w:val="00954276"/>
    <w:rsid w:val="00956686"/>
    <w:rsid w:val="00966D53"/>
    <w:rsid w:val="009A6719"/>
    <w:rsid w:val="009C5C50"/>
    <w:rsid w:val="00A11AB8"/>
    <w:rsid w:val="00A51A34"/>
    <w:rsid w:val="00A61C41"/>
    <w:rsid w:val="00A815A8"/>
    <w:rsid w:val="00A86D31"/>
    <w:rsid w:val="00A97A2E"/>
    <w:rsid w:val="00AB0749"/>
    <w:rsid w:val="00AB45D4"/>
    <w:rsid w:val="00AB7D30"/>
    <w:rsid w:val="00AC6460"/>
    <w:rsid w:val="00AF2CCB"/>
    <w:rsid w:val="00B00E40"/>
    <w:rsid w:val="00B117E4"/>
    <w:rsid w:val="00B1190D"/>
    <w:rsid w:val="00B26697"/>
    <w:rsid w:val="00B35AF1"/>
    <w:rsid w:val="00B36BCD"/>
    <w:rsid w:val="00B41131"/>
    <w:rsid w:val="00B4602A"/>
    <w:rsid w:val="00B62FB2"/>
    <w:rsid w:val="00B66A2E"/>
    <w:rsid w:val="00BA2AB9"/>
    <w:rsid w:val="00BB1A33"/>
    <w:rsid w:val="00BC0FBF"/>
    <w:rsid w:val="00BE3D1E"/>
    <w:rsid w:val="00C11F4D"/>
    <w:rsid w:val="00C12B6A"/>
    <w:rsid w:val="00C26986"/>
    <w:rsid w:val="00C50B54"/>
    <w:rsid w:val="00C968D9"/>
    <w:rsid w:val="00C96A41"/>
    <w:rsid w:val="00C96DE9"/>
    <w:rsid w:val="00CB4301"/>
    <w:rsid w:val="00CB5B02"/>
    <w:rsid w:val="00CC1EB4"/>
    <w:rsid w:val="00CD790D"/>
    <w:rsid w:val="00CE30DE"/>
    <w:rsid w:val="00D41426"/>
    <w:rsid w:val="00D60645"/>
    <w:rsid w:val="00DB2F8B"/>
    <w:rsid w:val="00DC64D4"/>
    <w:rsid w:val="00DD071E"/>
    <w:rsid w:val="00DE32E8"/>
    <w:rsid w:val="00DF3C9E"/>
    <w:rsid w:val="00E265C0"/>
    <w:rsid w:val="00E74390"/>
    <w:rsid w:val="00E8087B"/>
    <w:rsid w:val="00EA287E"/>
    <w:rsid w:val="00EA28BF"/>
    <w:rsid w:val="00EA3022"/>
    <w:rsid w:val="00EB4765"/>
    <w:rsid w:val="00EC5D50"/>
    <w:rsid w:val="00EF4FBC"/>
    <w:rsid w:val="00EF760C"/>
    <w:rsid w:val="00F16B47"/>
    <w:rsid w:val="00F260C8"/>
    <w:rsid w:val="00F400DB"/>
    <w:rsid w:val="00F80FA5"/>
    <w:rsid w:val="00FD39D8"/>
    <w:rsid w:val="00FE196D"/>
    <w:rsid w:val="00FE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5C7D197E"/>
  <w15:docId w15:val="{69A8FAE4-8ABB-45F3-9083-43361F6E6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26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5487"/>
    <w:rPr>
      <w:rFonts w:ascii="Tahoma" w:hAnsi="Tahoma" w:cs="Tahoma"/>
      <w:sz w:val="16"/>
      <w:szCs w:val="16"/>
    </w:rPr>
  </w:style>
  <w:style w:type="paragraph" w:styleId="Header">
    <w:name w:val="header"/>
    <w:basedOn w:val="Normal"/>
    <w:rsid w:val="00956686"/>
    <w:pPr>
      <w:tabs>
        <w:tab w:val="center" w:pos="4320"/>
        <w:tab w:val="right" w:pos="8640"/>
      </w:tabs>
    </w:pPr>
  </w:style>
  <w:style w:type="paragraph" w:styleId="Footer">
    <w:name w:val="footer"/>
    <w:basedOn w:val="Normal"/>
    <w:link w:val="FooterChar"/>
    <w:rsid w:val="00956686"/>
    <w:pPr>
      <w:tabs>
        <w:tab w:val="center" w:pos="4320"/>
        <w:tab w:val="right" w:pos="8640"/>
      </w:tabs>
    </w:pPr>
  </w:style>
  <w:style w:type="character" w:customStyle="1" w:styleId="FooterChar">
    <w:name w:val="Footer Char"/>
    <w:basedOn w:val="DefaultParagraphFont"/>
    <w:link w:val="Footer"/>
    <w:rsid w:val="00704F09"/>
    <w:rPr>
      <w:sz w:val="24"/>
      <w:szCs w:val="24"/>
    </w:rPr>
  </w:style>
  <w:style w:type="table" w:styleId="TableGrid">
    <w:name w:val="Table Grid"/>
    <w:basedOn w:val="TableNormal"/>
    <w:rsid w:val="00B46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2">
    <w:name w:val="Table Columns 2"/>
    <w:basedOn w:val="TableNormal"/>
    <w:rsid w:val="008A3A4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8A3A4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rsid w:val="00894A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2F1FE5-52C8-4487-BF30-96E27481F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221</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Individual Account Plan Verification</vt:lpstr>
    </vt:vector>
  </TitlesOfParts>
  <Company>mpiphp</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Rollover Verification Form</dc:title>
  <dc:subject/>
  <dc:creator>wmeister</dc:creator>
  <cp:keywords/>
  <dc:description>completed</dc:description>
  <cp:lastModifiedBy>Prasad, Abhishek</cp:lastModifiedBy>
  <cp:revision>20</cp:revision>
  <cp:lastPrinted>2013-08-12T19:01:00Z</cp:lastPrinted>
  <dcterms:created xsi:type="dcterms:W3CDTF">2013-04-29T17:38:00Z</dcterms:created>
  <dcterms:modified xsi:type="dcterms:W3CDTF">2022-08-10T09:10:00Z</dcterms:modified>
  <cp:category>IAP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479931192</vt:i4>
  </property>
  <property fmtid="{D5CDD505-2E9C-101B-9397-08002B2CF9AE}" pid="3" name="_NewReviewCycle">
    <vt:lpwstr/>
  </property>
  <property fmtid="{D5CDD505-2E9C-101B-9397-08002B2CF9AE}" pid="4" name="_EmailSubject">
    <vt:lpwstr>Test Case 21 Weekly IAP Payments Correspondence</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_ReviewingToolsShownOnce">
    <vt:lpwstr/>
  </property>
</Properties>
</file>