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2018" w:rsidRPr="00C9570B" w:rsidRDefault="00AA2018" w:rsidP="00AA2018">
      <w:pPr>
        <w:contextualSpacing/>
      </w:pPr>
      <w:bookmarkStart w:id="0" w:name="sagitec0"/>
      <w:r w:rsidRPr="00F9530D">
        <w:t>{</w:t>
      </w:r>
      <w:proofErr w:type="spellStart"/>
      <w:r w:rsidRPr="00C9570B">
        <w:t>CurrentDate</w:t>
      </w:r>
      <w:proofErr w:type="spellEnd"/>
      <w:r w:rsidRPr="00C9570B">
        <w:t>}</w:t>
      </w:r>
      <w:bookmarkEnd w:id="0"/>
    </w:p>
    <w:p w:rsidR="00AA2018" w:rsidRPr="00C9570B" w:rsidRDefault="00AA2018" w:rsidP="00AA2018">
      <w:pPr>
        <w:contextualSpacing/>
      </w:pPr>
    </w:p>
    <w:p w:rsidR="004B76F2" w:rsidRPr="00B536F2" w:rsidRDefault="004B76F2" w:rsidP="004B76F2">
      <w:pPr>
        <w:jc w:val="both"/>
        <w:rPr>
          <w:rFonts w:ascii="Microsoft Sans Serif" w:hAnsi="Microsoft Sans Serif" w:cs="Microsoft Sans Serif"/>
        </w:rPr>
      </w:pPr>
      <w:bookmarkStart w:id="1" w:name="sagitec119"/>
      <w:r w:rsidRPr="00B536F2">
        <w:rPr>
          <w:rFonts w:ascii="Microsoft Sans Serif" w:hAnsi="Microsoft Sans Serif" w:cs="Microsoft Sans Serif"/>
        </w:rPr>
        <w:t>{</w:t>
      </w:r>
      <w:proofErr w:type="spellStart"/>
      <w:proofErr w:type="gramStart"/>
      <w:r w:rsidRPr="00B536F2">
        <w:rPr>
          <w:rFonts w:ascii="Microsoft Sans Serif" w:hAnsi="Microsoft Sans Serif" w:cs="Microsoft Sans Serif"/>
        </w:rPr>
        <w:t>stdMbrFullName</w:t>
      </w:r>
      <w:proofErr w:type="spellEnd"/>
      <w:proofErr w:type="gramEnd"/>
      <w:r w:rsidRPr="00B536F2">
        <w:rPr>
          <w:rFonts w:ascii="Microsoft Sans Serif" w:hAnsi="Microsoft Sans Serif" w:cs="Microsoft Sans Serif"/>
        </w:rPr>
        <w:t>}</w:t>
      </w:r>
      <w:bookmarkEnd w:id="1"/>
    </w:p>
    <w:p w:rsidR="004B76F2" w:rsidRPr="00B536F2" w:rsidRDefault="004B76F2" w:rsidP="004B76F2">
      <w:pPr>
        <w:jc w:val="both"/>
        <w:rPr>
          <w:rFonts w:ascii="Microsoft Sans Serif" w:hAnsi="Microsoft Sans Serif" w:cs="Microsoft Sans Serif"/>
        </w:rPr>
      </w:pPr>
      <w:bookmarkStart w:id="2" w:name="sagitec11646"/>
      <w:r>
        <w:rPr>
          <w:rFonts w:ascii="Microsoft Sans Serif" w:hAnsi="Microsoft Sans Serif" w:cs="Microsoft Sans Serif"/>
        </w:rPr>
        <w:t>{</w:t>
      </w:r>
      <w:proofErr w:type="gramStart"/>
      <w:r w:rsidRPr="00B536F2">
        <w:rPr>
          <w:rFonts w:ascii="Microsoft Sans Serif" w:hAnsi="Microsoft Sans Serif" w:cs="Microsoft Sans Serif"/>
        </w:rPr>
        <w:t>x</w:t>
      </w:r>
      <w:proofErr w:type="gramEnd"/>
      <w:r w:rsidRPr="00B536F2">
        <w:rPr>
          <w:rFonts w:ascii="Microsoft Sans Serif" w:hAnsi="Microsoft Sans Serif" w:cs="Microsoft Sans Serif"/>
        </w:rPr>
        <w:t xml:space="preserve"> stdMbrAdrCorStreet1}</w:t>
      </w:r>
      <w:bookmarkEnd w:id="2"/>
    </w:p>
    <w:p w:rsidR="004B76F2" w:rsidRDefault="004B76F2" w:rsidP="004B76F2">
      <w:pPr>
        <w:jc w:val="both"/>
        <w:rPr>
          <w:rFonts w:ascii="Microsoft Sans Serif" w:hAnsi="Microsoft Sans Serif" w:cs="Microsoft Sans Serif"/>
        </w:rPr>
      </w:pPr>
      <w:bookmarkStart w:id="3" w:name="sagitec26"/>
      <w:r w:rsidRPr="00B536F2">
        <w:rPr>
          <w:rFonts w:ascii="Microsoft Sans Serif" w:hAnsi="Microsoft Sans Serif" w:cs="Microsoft Sans Serif"/>
        </w:rPr>
        <w:t>{</w:t>
      </w:r>
      <w:proofErr w:type="gramStart"/>
      <w:r w:rsidRPr="00B536F2">
        <w:rPr>
          <w:rFonts w:ascii="Microsoft Sans Serif" w:hAnsi="Microsoft Sans Serif" w:cs="Microsoft Sans Serif"/>
        </w:rPr>
        <w:t>x</w:t>
      </w:r>
      <w:proofErr w:type="gramEnd"/>
      <w:r w:rsidRPr="00B536F2">
        <w:rPr>
          <w:rFonts w:ascii="Microsoft Sans Serif" w:hAnsi="Microsoft Sans Serif" w:cs="Microsoft Sans Serif"/>
        </w:rPr>
        <w:t xml:space="preserve"> stdMbrAdrCorStreet2}</w:t>
      </w:r>
      <w:bookmarkEnd w:id="3"/>
    </w:p>
    <w:p w:rsidR="004B76F2" w:rsidRPr="006B5397" w:rsidRDefault="004B76F2" w:rsidP="004B76F2">
      <w:pPr>
        <w:jc w:val="both"/>
        <w:rPr>
          <w:rFonts w:ascii="Microsoft Sans Serif" w:hAnsi="Microsoft Sans Serif" w:cs="Microsoft Sans Serif"/>
        </w:rPr>
      </w:pPr>
      <w:bookmarkStart w:id="4" w:name="sagitec111"/>
      <w:r w:rsidRPr="006B5397">
        <w:rPr>
          <w:rFonts w:ascii="Microsoft Sans Serif" w:hAnsi="Microsoft Sans Serif" w:cs="Microsoft Sans Serif"/>
        </w:rPr>
        <w:t>{</w:t>
      </w:r>
      <w:proofErr w:type="gramStart"/>
      <w:r w:rsidRPr="006B5397">
        <w:rPr>
          <w:rFonts w:ascii="Microsoft Sans Serif" w:hAnsi="Microsoft Sans Serif" w:cs="Microsoft Sans Serif"/>
        </w:rPr>
        <w:t>x</w:t>
      </w:r>
      <w:proofErr w:type="gramEnd"/>
      <w:r w:rsidRPr="006B5397">
        <w:rPr>
          <w:rFonts w:ascii="Microsoft Sans Serif" w:hAnsi="Microsoft Sans Serif" w:cs="Microsoft Sans Serif"/>
        </w:rPr>
        <w:t xml:space="preserve"> if </w:t>
      </w:r>
      <w:proofErr w:type="spellStart"/>
      <w:r w:rsidRPr="006B5397">
        <w:rPr>
          <w:rFonts w:ascii="Microsoft Sans Serif" w:hAnsi="Microsoft Sans Serif" w:cs="Microsoft Sans Serif"/>
        </w:rPr>
        <w:t>stdIsUSA</w:t>
      </w:r>
      <w:proofErr w:type="spellEnd"/>
      <w:r w:rsidRPr="006B5397">
        <w:rPr>
          <w:rFonts w:ascii="Microsoft Sans Serif" w:hAnsi="Microsoft Sans Serif" w:cs="Microsoft Sans Serif"/>
        </w:rPr>
        <w:t xml:space="preserve"> = 1}</w:t>
      </w:r>
      <w:bookmarkEnd w:id="4"/>
    </w:p>
    <w:p w:rsidR="004B76F2" w:rsidRPr="00B536F2" w:rsidRDefault="004B76F2" w:rsidP="004B76F2">
      <w:pPr>
        <w:jc w:val="both"/>
        <w:rPr>
          <w:rFonts w:ascii="Microsoft Sans Serif" w:hAnsi="Microsoft Sans Serif" w:cs="Microsoft Sans Serif"/>
        </w:rPr>
      </w:pPr>
      <w:bookmarkStart w:id="5" w:name="sagitec112"/>
      <w:r w:rsidRPr="006B5397">
        <w:rPr>
          <w:rFonts w:ascii="Microsoft Sans Serif" w:hAnsi="Microsoft Sans Serif" w:cs="Microsoft Sans Serif"/>
        </w:rPr>
        <w:t>{</w:t>
      </w:r>
      <w:proofErr w:type="gramStart"/>
      <w:r w:rsidRPr="006B5397">
        <w:rPr>
          <w:rFonts w:ascii="Microsoft Sans Serif" w:hAnsi="Microsoft Sans Serif" w:cs="Microsoft Sans Serif"/>
        </w:rPr>
        <w:t>x</w:t>
      </w:r>
      <w:proofErr w:type="gramEnd"/>
      <w:r w:rsidRPr="006B5397">
        <w:rPr>
          <w:rFonts w:ascii="Microsoft Sans Serif" w:hAnsi="Microsoft Sans Serif" w:cs="Microsoft Sans Serif"/>
        </w:rPr>
        <w:t xml:space="preserve"> </w:t>
      </w:r>
      <w:proofErr w:type="spellStart"/>
      <w:r w:rsidRPr="006B5397">
        <w:rPr>
          <w:rFonts w:ascii="Microsoft Sans Serif" w:hAnsi="Microsoft Sans Serif" w:cs="Microsoft Sans Serif"/>
        </w:rPr>
        <w:t>stdDomesticStateInternationalCountry</w:t>
      </w:r>
      <w:proofErr w:type="spellEnd"/>
      <w:r w:rsidRPr="006B5397">
        <w:rPr>
          <w:rFonts w:ascii="Microsoft Sans Serif" w:hAnsi="Microsoft Sans Serif" w:cs="Microsoft Sans Serif"/>
        </w:rPr>
        <w:t>}</w:t>
      </w:r>
      <w:bookmarkEnd w:id="5"/>
    </w:p>
    <w:p w:rsidR="004B76F2" w:rsidRDefault="004B76F2" w:rsidP="004B76F2">
      <w:pPr>
        <w:tabs>
          <w:tab w:val="left" w:pos="90"/>
        </w:tabs>
        <w:autoSpaceDE w:val="0"/>
        <w:autoSpaceDN w:val="0"/>
        <w:adjustRightInd w:val="0"/>
        <w:jc w:val="both"/>
        <w:rPr>
          <w:rFonts w:ascii="Microsoft Sans Serif" w:hAnsi="Microsoft Sans Serif" w:cs="Microsoft Sans Serif"/>
        </w:rPr>
      </w:pPr>
      <w:bookmarkStart w:id="6" w:name="sagitec113"/>
      <w:r w:rsidRPr="006B5397">
        <w:rPr>
          <w:rFonts w:ascii="Microsoft Sans Serif" w:hAnsi="Microsoft Sans Serif" w:cs="Microsoft Sans Serif"/>
        </w:rPr>
        <w:t>{</w:t>
      </w:r>
      <w:proofErr w:type="gramStart"/>
      <w:r w:rsidRPr="006B5397">
        <w:rPr>
          <w:rFonts w:ascii="Microsoft Sans Serif" w:hAnsi="Microsoft Sans Serif" w:cs="Microsoft Sans Serif"/>
        </w:rPr>
        <w:t>x</w:t>
      </w:r>
      <w:proofErr w:type="gramEnd"/>
      <w:r w:rsidRPr="006B5397">
        <w:rPr>
          <w:rFonts w:ascii="Microsoft Sans Serif" w:hAnsi="Microsoft Sans Serif" w:cs="Microsoft Sans Serif"/>
        </w:rPr>
        <w:t xml:space="preserve"> else}</w:t>
      </w:r>
      <w:bookmarkEnd w:id="6"/>
    </w:p>
    <w:p w:rsidR="004B76F2" w:rsidRDefault="004B76F2" w:rsidP="004B76F2">
      <w:pPr>
        <w:tabs>
          <w:tab w:val="left" w:pos="90"/>
        </w:tabs>
        <w:autoSpaceDE w:val="0"/>
        <w:autoSpaceDN w:val="0"/>
        <w:adjustRightInd w:val="0"/>
        <w:jc w:val="both"/>
        <w:rPr>
          <w:rFonts w:ascii="Microsoft Sans Serif" w:hAnsi="Microsoft Sans Serif" w:cs="Microsoft Sans Serif"/>
        </w:rPr>
      </w:pPr>
      <w:bookmarkStart w:id="7" w:name="sagitec114"/>
      <w:r w:rsidRPr="006B5397">
        <w:rPr>
          <w:rFonts w:ascii="Microsoft Sans Serif" w:hAnsi="Microsoft Sans Serif" w:cs="Microsoft Sans Serif"/>
        </w:rPr>
        <w:t>{</w:t>
      </w:r>
      <w:proofErr w:type="gramStart"/>
      <w:r w:rsidRPr="006B5397">
        <w:rPr>
          <w:rFonts w:ascii="Microsoft Sans Serif" w:hAnsi="Microsoft Sans Serif" w:cs="Microsoft Sans Serif"/>
        </w:rPr>
        <w:t>x</w:t>
      </w:r>
      <w:proofErr w:type="gramEnd"/>
      <w:r w:rsidRPr="006B5397">
        <w:rPr>
          <w:rFonts w:ascii="Microsoft Sans Serif" w:hAnsi="Microsoft Sans Serif" w:cs="Microsoft Sans Serif"/>
        </w:rPr>
        <w:t xml:space="preserve"> </w:t>
      </w:r>
      <w:proofErr w:type="spellStart"/>
      <w:r w:rsidRPr="006B5397">
        <w:rPr>
          <w:rFonts w:ascii="Microsoft Sans Serif" w:hAnsi="Microsoft Sans Serif" w:cs="Microsoft Sans Serif"/>
        </w:rPr>
        <w:t>stdDomesticStateInternationalCountry</w:t>
      </w:r>
      <w:proofErr w:type="spellEnd"/>
      <w:r w:rsidRPr="006B5397">
        <w:rPr>
          <w:rFonts w:ascii="Microsoft Sans Serif" w:hAnsi="Microsoft Sans Serif" w:cs="Microsoft Sans Serif"/>
        </w:rPr>
        <w:t>}</w:t>
      </w:r>
      <w:bookmarkEnd w:id="7"/>
    </w:p>
    <w:p w:rsidR="004B76F2" w:rsidRDefault="004B76F2" w:rsidP="004B76F2">
      <w:pPr>
        <w:tabs>
          <w:tab w:val="left" w:pos="90"/>
        </w:tabs>
        <w:autoSpaceDE w:val="0"/>
        <w:autoSpaceDN w:val="0"/>
        <w:adjustRightInd w:val="0"/>
        <w:jc w:val="both"/>
        <w:rPr>
          <w:rFonts w:ascii="Microsoft Sans Serif" w:hAnsi="Microsoft Sans Serif" w:cs="Microsoft Sans Serif"/>
        </w:rPr>
      </w:pPr>
      <w:bookmarkStart w:id="8" w:name="sagitec115"/>
      <w:r w:rsidRPr="006B5397">
        <w:rPr>
          <w:rFonts w:ascii="Microsoft Sans Serif" w:hAnsi="Microsoft Sans Serif" w:cs="Microsoft Sans Serif"/>
        </w:rPr>
        <w:t>{</w:t>
      </w:r>
      <w:proofErr w:type="gramStart"/>
      <w:r w:rsidRPr="006B5397">
        <w:rPr>
          <w:rFonts w:ascii="Microsoft Sans Serif" w:hAnsi="Microsoft Sans Serif" w:cs="Microsoft Sans Serif"/>
        </w:rPr>
        <w:t>x</w:t>
      </w:r>
      <w:proofErr w:type="gramEnd"/>
      <w:r w:rsidRPr="006B5397">
        <w:rPr>
          <w:rFonts w:ascii="Microsoft Sans Serif" w:hAnsi="Microsoft Sans Serif" w:cs="Microsoft Sans Serif"/>
        </w:rPr>
        <w:t xml:space="preserve"> </w:t>
      </w:r>
      <w:proofErr w:type="spellStart"/>
      <w:r w:rsidRPr="006B5397">
        <w:rPr>
          <w:rFonts w:ascii="Microsoft Sans Serif" w:hAnsi="Microsoft Sans Serif" w:cs="Microsoft Sans Serif"/>
        </w:rPr>
        <w:t>stdMbrAdrCountryDesc</w:t>
      </w:r>
      <w:proofErr w:type="spellEnd"/>
      <w:r w:rsidRPr="006B5397">
        <w:rPr>
          <w:rFonts w:ascii="Microsoft Sans Serif" w:hAnsi="Microsoft Sans Serif" w:cs="Microsoft Sans Serif"/>
        </w:rPr>
        <w:t>}</w:t>
      </w:r>
      <w:bookmarkEnd w:id="8"/>
    </w:p>
    <w:p w:rsidR="004B76F2" w:rsidRDefault="004B76F2" w:rsidP="004B76F2">
      <w:pPr>
        <w:tabs>
          <w:tab w:val="left" w:pos="90"/>
        </w:tabs>
        <w:autoSpaceDE w:val="0"/>
        <w:autoSpaceDN w:val="0"/>
        <w:adjustRightInd w:val="0"/>
        <w:jc w:val="both"/>
        <w:rPr>
          <w:rFonts w:ascii="Microsoft Sans Serif" w:hAnsi="Microsoft Sans Serif" w:cs="Microsoft Sans Serif"/>
        </w:rPr>
      </w:pPr>
      <w:bookmarkStart w:id="9" w:name="sagitec116"/>
      <w:r w:rsidRPr="006B5397">
        <w:rPr>
          <w:rFonts w:ascii="Microsoft Sans Serif" w:hAnsi="Microsoft Sans Serif" w:cs="Microsoft Sans Serif"/>
        </w:rPr>
        <w:t>{</w:t>
      </w:r>
      <w:proofErr w:type="gramStart"/>
      <w:r w:rsidRPr="006B5397">
        <w:rPr>
          <w:rFonts w:ascii="Microsoft Sans Serif" w:hAnsi="Microsoft Sans Serif" w:cs="Microsoft Sans Serif"/>
        </w:rPr>
        <w:t>x</w:t>
      </w:r>
      <w:proofErr w:type="gramEnd"/>
      <w:r w:rsidRPr="006B5397">
        <w:rPr>
          <w:rFonts w:ascii="Microsoft Sans Serif" w:hAnsi="Microsoft Sans Serif" w:cs="Microsoft Sans Serif"/>
        </w:rPr>
        <w:t xml:space="preserve"> </w:t>
      </w:r>
      <w:proofErr w:type="spellStart"/>
      <w:r w:rsidRPr="006B5397">
        <w:rPr>
          <w:rFonts w:ascii="Microsoft Sans Serif" w:hAnsi="Microsoft Sans Serif" w:cs="Microsoft Sans Serif"/>
        </w:rPr>
        <w:t>endif</w:t>
      </w:r>
      <w:proofErr w:type="spellEnd"/>
      <w:r w:rsidRPr="006B5397">
        <w:rPr>
          <w:rFonts w:ascii="Microsoft Sans Serif" w:hAnsi="Microsoft Sans Serif" w:cs="Microsoft Sans Serif"/>
        </w:rPr>
        <w:t>}</w:t>
      </w:r>
      <w:bookmarkEnd w:id="9"/>
    </w:p>
    <w:p w:rsidR="00EC5582" w:rsidRDefault="00EC5582" w:rsidP="00AA2018">
      <w:pPr>
        <w:rPr>
          <w:b/>
        </w:rPr>
      </w:pPr>
    </w:p>
    <w:p w:rsidR="00AA2018" w:rsidRPr="00C9570B" w:rsidRDefault="00AA2018" w:rsidP="00AA2018">
      <w:pPr>
        <w:rPr>
          <w:b/>
        </w:rPr>
      </w:pPr>
      <w:r w:rsidRPr="00C9570B">
        <w:rPr>
          <w:b/>
        </w:rPr>
        <w:t xml:space="preserve">Re:  </w:t>
      </w:r>
      <w:r>
        <w:rPr>
          <w:b/>
        </w:rPr>
        <w:t xml:space="preserve">Convert </w:t>
      </w:r>
      <w:r w:rsidRPr="00C9570B">
        <w:rPr>
          <w:b/>
        </w:rPr>
        <w:t>Minimum Distribution to Late Retirement Benefit</w:t>
      </w:r>
      <w:r w:rsidRPr="00C9570B">
        <w:rPr>
          <w:b/>
        </w:rPr>
        <w:tab/>
      </w:r>
      <w:r w:rsidRPr="00C9570B">
        <w:rPr>
          <w:b/>
        </w:rPr>
        <w:tab/>
      </w:r>
      <w:r w:rsidRPr="00C9570B">
        <w:rPr>
          <w:b/>
        </w:rPr>
        <w:tab/>
      </w:r>
    </w:p>
    <w:p w:rsidR="00AA2018" w:rsidRPr="00C9570B" w:rsidRDefault="00AA2018" w:rsidP="00AA2018"/>
    <w:p w:rsidR="00AA2018" w:rsidRPr="00C9570B" w:rsidRDefault="00AA2018" w:rsidP="00AA2018">
      <w:r w:rsidRPr="00C9570B">
        <w:t>Dear Participant:</w:t>
      </w:r>
      <w:r w:rsidR="006A4181">
        <w:t xml:space="preserve"> </w:t>
      </w:r>
    </w:p>
    <w:p w:rsidR="006A4181" w:rsidRDefault="006A4181" w:rsidP="00AA2018">
      <w:pPr>
        <w:jc w:val="both"/>
      </w:pPr>
    </w:p>
    <w:p w:rsidR="00AA2018" w:rsidRPr="00C9570B" w:rsidRDefault="00AA2018" w:rsidP="00AA2018">
      <w:pPr>
        <w:jc w:val="both"/>
      </w:pPr>
      <w:r w:rsidRPr="00C9570B">
        <w:t>Our records show that you have been receiving Minimum Distributio</w:t>
      </w:r>
      <w:r>
        <w:t xml:space="preserve">n benefits, </w:t>
      </w:r>
      <w:r w:rsidRPr="00C9570B">
        <w:t xml:space="preserve">which </w:t>
      </w:r>
      <w:proofErr w:type="gramStart"/>
      <w:r w:rsidRPr="00C9570B">
        <w:t>will be converted</w:t>
      </w:r>
      <w:proofErr w:type="gramEnd"/>
      <w:r w:rsidRPr="00C9570B">
        <w:t xml:space="preserve"> to a Late Retirement Benefit effective </w:t>
      </w:r>
      <w:bookmarkStart w:id="10" w:name="sagitec16234"/>
      <w:r w:rsidRPr="00C9570B">
        <w:rPr>
          <w:color w:val="000000"/>
        </w:rPr>
        <w:t>{</w:t>
      </w:r>
      <w:proofErr w:type="spellStart"/>
      <w:r w:rsidRPr="00C9570B">
        <w:rPr>
          <w:color w:val="000000"/>
        </w:rPr>
        <w:t>RetirementDate</w:t>
      </w:r>
      <w:proofErr w:type="spellEnd"/>
      <w:r w:rsidRPr="00C9570B">
        <w:rPr>
          <w:color w:val="000000"/>
        </w:rPr>
        <w:t>}</w:t>
      </w:r>
      <w:bookmarkEnd w:id="10"/>
      <w:r w:rsidRPr="00C9570B">
        <w:t>.  The form of benefits will be in accordance with your previous election of pension benefits under the Plans.</w:t>
      </w:r>
    </w:p>
    <w:p w:rsidR="00AA2018" w:rsidRPr="00C9570B" w:rsidRDefault="00AA2018" w:rsidP="00AA2018">
      <w:pPr>
        <w:jc w:val="both"/>
      </w:pPr>
    </w:p>
    <w:p w:rsidR="00AA2018" w:rsidRDefault="00AA2018" w:rsidP="00AA2018">
      <w:pPr>
        <w:jc w:val="both"/>
      </w:pPr>
      <w:r w:rsidRPr="00C9570B">
        <w:rPr>
          <w:u w:val="single"/>
        </w:rPr>
        <w:t xml:space="preserve">You must not work in the Industry at all during the next two months after your retirement date in order to </w:t>
      </w:r>
      <w:proofErr w:type="gramStart"/>
      <w:r w:rsidRPr="00C9570B">
        <w:rPr>
          <w:u w:val="single"/>
        </w:rPr>
        <w:t>be considered</w:t>
      </w:r>
      <w:proofErr w:type="gramEnd"/>
      <w:r w:rsidRPr="00C9570B">
        <w:rPr>
          <w:u w:val="single"/>
        </w:rPr>
        <w:t xml:space="preserve"> a retiree.</w:t>
      </w:r>
      <w:r w:rsidRPr="00C9570B">
        <w:t xml:space="preserve">  </w:t>
      </w:r>
    </w:p>
    <w:p w:rsidR="001B788D" w:rsidRPr="00C9570B" w:rsidRDefault="001B788D" w:rsidP="001B788D">
      <w:pPr>
        <w:jc w:val="both"/>
      </w:pPr>
      <w:bookmarkStart w:id="11" w:name="sagitec11645678"/>
      <w:r>
        <w:t>{</w:t>
      </w:r>
      <w:proofErr w:type="gramStart"/>
      <w:r>
        <w:t>x</w:t>
      </w:r>
      <w:proofErr w:type="gramEnd"/>
      <w:r>
        <w:t xml:space="preserve"> if </w:t>
      </w:r>
      <w:proofErr w:type="spellStart"/>
      <w:r w:rsidRPr="00F70C14">
        <w:rPr>
          <w:color w:val="000000" w:themeColor="text1"/>
        </w:rPr>
        <w:t>aintmdflag</w:t>
      </w:r>
      <w:proofErr w:type="spellEnd"/>
      <w:r>
        <w:rPr>
          <w:color w:val="000000" w:themeColor="text1"/>
        </w:rPr>
        <w:t xml:space="preserve"> = 1}</w:t>
      </w:r>
      <w:bookmarkEnd w:id="11"/>
    </w:p>
    <w:p w:rsidR="002E7DCF" w:rsidRDefault="002E7DCF" w:rsidP="00FC3FA2">
      <w:pPr>
        <w:jc w:val="both"/>
        <w:rPr>
          <w:color w:val="000000"/>
        </w:rPr>
      </w:pPr>
    </w:p>
    <w:p w:rsidR="00FC3FA2" w:rsidRDefault="001B788D" w:rsidP="00FC3FA2">
      <w:pPr>
        <w:jc w:val="both"/>
        <w:rPr>
          <w:color w:val="000000"/>
        </w:rPr>
      </w:pPr>
      <w:r w:rsidRPr="00C9570B">
        <w:rPr>
          <w:color w:val="000000"/>
        </w:rPr>
        <w:t xml:space="preserve">The Retirement Affidavit form for the IAP payment </w:t>
      </w:r>
      <w:proofErr w:type="gramStart"/>
      <w:r w:rsidRPr="00C9570B">
        <w:rPr>
          <w:color w:val="000000"/>
        </w:rPr>
        <w:t>will be mailed</w:t>
      </w:r>
      <w:proofErr w:type="gramEnd"/>
      <w:r w:rsidRPr="00C9570B">
        <w:rPr>
          <w:color w:val="000000"/>
        </w:rPr>
        <w:t xml:space="preserve"> to you on the last business day before</w:t>
      </w:r>
      <w:r w:rsidR="00FC3FA2">
        <w:rPr>
          <w:color w:val="000000"/>
        </w:rPr>
        <w:t xml:space="preserve"> </w:t>
      </w:r>
      <w:bookmarkStart w:id="12" w:name="s25"/>
      <w:r w:rsidR="00FC3FA2" w:rsidRPr="00C9570B">
        <w:rPr>
          <w:color w:val="000000"/>
        </w:rPr>
        <w:t>{RetirementDate+60days}</w:t>
      </w:r>
      <w:bookmarkEnd w:id="12"/>
      <w:r w:rsidR="00FC3FA2" w:rsidRPr="00C9570B">
        <w:rPr>
          <w:color w:val="000000"/>
        </w:rPr>
        <w:t>.</w:t>
      </w:r>
    </w:p>
    <w:p w:rsidR="00FC3FA2" w:rsidRDefault="00FC3FA2" w:rsidP="001B788D">
      <w:pPr>
        <w:autoSpaceDE w:val="0"/>
        <w:autoSpaceDN w:val="0"/>
        <w:adjustRightInd w:val="0"/>
        <w:contextualSpacing/>
        <w:jc w:val="both"/>
        <w:rPr>
          <w:color w:val="000000"/>
        </w:rPr>
      </w:pPr>
    </w:p>
    <w:p w:rsidR="001B788D" w:rsidRPr="00C9570B" w:rsidRDefault="00FC3FA2" w:rsidP="001B788D">
      <w:pPr>
        <w:autoSpaceDE w:val="0"/>
        <w:autoSpaceDN w:val="0"/>
        <w:adjustRightInd w:val="0"/>
        <w:contextualSpacing/>
        <w:jc w:val="both"/>
        <w:rPr>
          <w:color w:val="000000"/>
        </w:rPr>
      </w:pPr>
      <w:r w:rsidRPr="00C9570B">
        <w:rPr>
          <w:iCs/>
        </w:rPr>
        <w:t xml:space="preserve">Once the Plans receive the required documents, your IAP balance </w:t>
      </w:r>
      <w:proofErr w:type="gramStart"/>
      <w:r w:rsidRPr="00C9570B">
        <w:rPr>
          <w:iCs/>
        </w:rPr>
        <w:t>will generally be processed</w:t>
      </w:r>
      <w:proofErr w:type="gramEnd"/>
      <w:r w:rsidRPr="00C9570B">
        <w:rPr>
          <w:iCs/>
        </w:rPr>
        <w:t xml:space="preserve"> within a few weeks. </w:t>
      </w:r>
      <w:r w:rsidRPr="00C9570B">
        <w:rPr>
          <w:color w:val="000000"/>
        </w:rPr>
        <w:t xml:space="preserve">In order to receive payment of your IAP balance, you must NOT work in the motion picture industry (the “Industry”) at all during </w:t>
      </w:r>
      <w:bookmarkStart w:id="13" w:name="sagitec12"/>
      <w:r w:rsidRPr="00C9570B">
        <w:rPr>
          <w:color w:val="000000"/>
        </w:rPr>
        <w:t>{</w:t>
      </w:r>
      <w:proofErr w:type="spellStart"/>
      <w:r w:rsidRPr="00C9570B">
        <w:rPr>
          <w:color w:val="000000"/>
        </w:rPr>
        <w:t>RtmtMonthYear</w:t>
      </w:r>
      <w:proofErr w:type="spellEnd"/>
      <w:r w:rsidRPr="00C9570B">
        <w:rPr>
          <w:color w:val="000000"/>
        </w:rPr>
        <w:t>}</w:t>
      </w:r>
      <w:bookmarkEnd w:id="13"/>
      <w:r w:rsidRPr="00C9570B">
        <w:rPr>
          <w:color w:val="000000"/>
        </w:rPr>
        <w:t xml:space="preserve"> and </w:t>
      </w:r>
      <w:bookmarkStart w:id="14" w:name="sagitec16"/>
      <w:r w:rsidRPr="00C9570B">
        <w:rPr>
          <w:color w:val="000000"/>
        </w:rPr>
        <w:t>{</w:t>
      </w:r>
      <w:proofErr w:type="spellStart"/>
      <w:r w:rsidRPr="00C9570B">
        <w:rPr>
          <w:color w:val="000000"/>
        </w:rPr>
        <w:t>NextMonthYrAfterRtmt</w:t>
      </w:r>
      <w:proofErr w:type="spellEnd"/>
      <w:r w:rsidRPr="00C9570B">
        <w:rPr>
          <w:color w:val="000000"/>
        </w:rPr>
        <w:t>}</w:t>
      </w:r>
      <w:bookmarkEnd w:id="14"/>
      <w:r w:rsidRPr="00C9570B">
        <w:rPr>
          <w:color w:val="000000"/>
        </w:rPr>
        <w:t>.</w:t>
      </w:r>
      <w:r w:rsidR="001B788D" w:rsidRPr="00C9570B">
        <w:rPr>
          <w:color w:val="000000"/>
        </w:rPr>
        <w:t xml:space="preserve"> </w:t>
      </w:r>
    </w:p>
    <w:p w:rsidR="001B788D" w:rsidRDefault="001B788D" w:rsidP="001B788D">
      <w:pPr>
        <w:jc w:val="both"/>
        <w:rPr>
          <w:color w:val="000000"/>
        </w:rPr>
      </w:pPr>
      <w:bookmarkStart w:id="15" w:name="s256567"/>
      <w:r>
        <w:rPr>
          <w:color w:val="000000"/>
        </w:rPr>
        <w:t>{</w:t>
      </w:r>
      <w:proofErr w:type="gramStart"/>
      <w:r>
        <w:rPr>
          <w:color w:val="000000"/>
        </w:rPr>
        <w:t>x</w:t>
      </w:r>
      <w:proofErr w:type="gramEnd"/>
      <w:r>
        <w:rPr>
          <w:color w:val="000000"/>
        </w:rPr>
        <w:t xml:space="preserve"> </w:t>
      </w:r>
      <w:proofErr w:type="spellStart"/>
      <w:r>
        <w:rPr>
          <w:color w:val="000000"/>
        </w:rPr>
        <w:t>endif</w:t>
      </w:r>
      <w:proofErr w:type="spellEnd"/>
      <w:r>
        <w:rPr>
          <w:color w:val="000000"/>
        </w:rPr>
        <w:t>}</w:t>
      </w:r>
      <w:bookmarkEnd w:id="15"/>
    </w:p>
    <w:p w:rsidR="00AA2018" w:rsidRPr="00C9570B" w:rsidRDefault="00AA2018" w:rsidP="00AA2018">
      <w:pPr>
        <w:widowControl w:val="0"/>
        <w:tabs>
          <w:tab w:val="left" w:pos="90"/>
        </w:tabs>
        <w:autoSpaceDE w:val="0"/>
        <w:autoSpaceDN w:val="0"/>
        <w:adjustRightInd w:val="0"/>
        <w:contextualSpacing/>
        <w:jc w:val="both"/>
        <w:rPr>
          <w:color w:val="000000"/>
        </w:rPr>
      </w:pPr>
      <w:bookmarkStart w:id="16" w:name="sagitec30"/>
      <w:r w:rsidRPr="00C9570B">
        <w:rPr>
          <w:color w:val="000000"/>
        </w:rPr>
        <w:t>{</w:t>
      </w:r>
      <w:proofErr w:type="gramStart"/>
      <w:r w:rsidRPr="00C9570B">
        <w:rPr>
          <w:color w:val="000000"/>
        </w:rPr>
        <w:t>x</w:t>
      </w:r>
      <w:proofErr w:type="gramEnd"/>
      <w:r w:rsidRPr="00C9570B">
        <w:rPr>
          <w:color w:val="000000"/>
        </w:rPr>
        <w:t xml:space="preserve"> if </w:t>
      </w:r>
      <w:proofErr w:type="spellStart"/>
      <w:r w:rsidRPr="00C9570B">
        <w:rPr>
          <w:color w:val="000000"/>
        </w:rPr>
        <w:t>ainthealthEligibleFlag</w:t>
      </w:r>
      <w:proofErr w:type="spellEnd"/>
      <w:r w:rsidRPr="00C9570B">
        <w:rPr>
          <w:color w:val="000000"/>
        </w:rPr>
        <w:t xml:space="preserve"> = 1}</w:t>
      </w:r>
      <w:bookmarkEnd w:id="16"/>
    </w:p>
    <w:p w:rsidR="002E7DCF" w:rsidRDefault="002E7DCF" w:rsidP="00AA2018">
      <w:pPr>
        <w:widowControl w:val="0"/>
        <w:tabs>
          <w:tab w:val="left" w:pos="90"/>
        </w:tabs>
        <w:autoSpaceDE w:val="0"/>
        <w:autoSpaceDN w:val="0"/>
        <w:adjustRightInd w:val="0"/>
        <w:contextualSpacing/>
        <w:jc w:val="both"/>
        <w:rPr>
          <w:color w:val="000000"/>
        </w:rPr>
      </w:pPr>
    </w:p>
    <w:p w:rsidR="00AA2018" w:rsidRPr="00C9570B" w:rsidRDefault="00AA2018" w:rsidP="00AA2018">
      <w:pPr>
        <w:widowControl w:val="0"/>
        <w:tabs>
          <w:tab w:val="left" w:pos="90"/>
        </w:tabs>
        <w:autoSpaceDE w:val="0"/>
        <w:autoSpaceDN w:val="0"/>
        <w:adjustRightInd w:val="0"/>
        <w:contextualSpacing/>
        <w:jc w:val="both"/>
        <w:rPr>
          <w:color w:val="000000"/>
        </w:rPr>
      </w:pPr>
      <w:r w:rsidRPr="00C9570B">
        <w:rPr>
          <w:color w:val="000000"/>
        </w:rPr>
        <w:t xml:space="preserve">The Plans’ records also reflect that you have met the requirements for Retiree Health Plan benefits. You will receive a retiree medical package from the Health Eligibility Department approximately one week before your Retiree Health Plan benefits commence. </w:t>
      </w:r>
    </w:p>
    <w:p w:rsidR="00AA2018" w:rsidRPr="00C9570B" w:rsidRDefault="00AA2018" w:rsidP="00AA2018">
      <w:pPr>
        <w:widowControl w:val="0"/>
        <w:tabs>
          <w:tab w:val="left" w:pos="90"/>
        </w:tabs>
        <w:autoSpaceDE w:val="0"/>
        <w:autoSpaceDN w:val="0"/>
        <w:adjustRightInd w:val="0"/>
        <w:contextualSpacing/>
        <w:jc w:val="both"/>
        <w:rPr>
          <w:color w:val="000000"/>
        </w:rPr>
      </w:pPr>
      <w:bookmarkStart w:id="17" w:name="sagitec301"/>
      <w:r w:rsidRPr="00C9570B">
        <w:rPr>
          <w:color w:val="000000"/>
        </w:rPr>
        <w:t>{</w:t>
      </w:r>
      <w:proofErr w:type="gramStart"/>
      <w:r w:rsidRPr="00C9570B">
        <w:rPr>
          <w:color w:val="000000"/>
        </w:rPr>
        <w:t>x</w:t>
      </w:r>
      <w:proofErr w:type="gramEnd"/>
      <w:r w:rsidRPr="00C9570B">
        <w:rPr>
          <w:color w:val="000000"/>
        </w:rPr>
        <w:t xml:space="preserve"> </w:t>
      </w:r>
      <w:proofErr w:type="spellStart"/>
      <w:r w:rsidRPr="00C9570B">
        <w:rPr>
          <w:color w:val="000000"/>
        </w:rPr>
        <w:t>endif</w:t>
      </w:r>
      <w:proofErr w:type="spellEnd"/>
      <w:r w:rsidRPr="00C9570B">
        <w:rPr>
          <w:color w:val="000000"/>
        </w:rPr>
        <w:t>}</w:t>
      </w:r>
      <w:bookmarkEnd w:id="17"/>
    </w:p>
    <w:p w:rsidR="00AA2018" w:rsidRPr="00C9570B" w:rsidRDefault="00AA2018" w:rsidP="00AA2018">
      <w:pPr>
        <w:widowControl w:val="0"/>
        <w:tabs>
          <w:tab w:val="left" w:pos="90"/>
        </w:tabs>
        <w:autoSpaceDE w:val="0"/>
        <w:autoSpaceDN w:val="0"/>
        <w:adjustRightInd w:val="0"/>
        <w:contextualSpacing/>
        <w:jc w:val="both"/>
        <w:rPr>
          <w:color w:val="000000"/>
        </w:rPr>
      </w:pPr>
      <w:bookmarkStart w:id="18" w:name="sag11"/>
      <w:r w:rsidRPr="00C9570B">
        <w:rPr>
          <w:color w:val="000000"/>
        </w:rPr>
        <w:t>{</w:t>
      </w:r>
      <w:proofErr w:type="gramStart"/>
      <w:r w:rsidRPr="00C9570B">
        <w:rPr>
          <w:color w:val="000000"/>
        </w:rPr>
        <w:t>x</w:t>
      </w:r>
      <w:proofErr w:type="gramEnd"/>
      <w:r w:rsidRPr="00C9570B">
        <w:rPr>
          <w:color w:val="000000"/>
        </w:rPr>
        <w:t xml:space="preserve"> if </w:t>
      </w:r>
      <w:proofErr w:type="spellStart"/>
      <w:r w:rsidRPr="00C9570B">
        <w:rPr>
          <w:color w:val="000000"/>
        </w:rPr>
        <w:t>ainthealthEligibleFlag</w:t>
      </w:r>
      <w:proofErr w:type="spellEnd"/>
      <w:r w:rsidRPr="00C9570B">
        <w:rPr>
          <w:color w:val="000000"/>
        </w:rPr>
        <w:t xml:space="preserve"> = 2}</w:t>
      </w:r>
      <w:bookmarkEnd w:id="18"/>
    </w:p>
    <w:p w:rsidR="002E7DCF" w:rsidRDefault="002E7DCF" w:rsidP="00AA2018">
      <w:pPr>
        <w:autoSpaceDE w:val="0"/>
        <w:autoSpaceDN w:val="0"/>
        <w:adjustRightInd w:val="0"/>
        <w:jc w:val="both"/>
        <w:rPr>
          <w:color w:val="000000"/>
        </w:rPr>
      </w:pPr>
    </w:p>
    <w:p w:rsidR="00AA2018" w:rsidRPr="00C9570B" w:rsidRDefault="00AA2018" w:rsidP="00AA2018">
      <w:pPr>
        <w:autoSpaceDE w:val="0"/>
        <w:autoSpaceDN w:val="0"/>
        <w:adjustRightInd w:val="0"/>
        <w:jc w:val="both"/>
        <w:rPr>
          <w:color w:val="000000"/>
        </w:rPr>
      </w:pPr>
      <w:proofErr w:type="gramStart"/>
      <w:r w:rsidRPr="00C9570B">
        <w:rPr>
          <w:color w:val="000000"/>
        </w:rPr>
        <w:t xml:space="preserve">In order to qualify for Retiree Health Plan coverage you must have at least (a) 20 Qualified Years and 20,000 Credited Hours, or (b) 15 Qualified Years with 20,000 Credited Hours (to qualify, you must have earned at least three Qualified Years after the attainment of age 40, and earned at least one Qualified Year </w:t>
      </w:r>
      <w:r w:rsidRPr="00C9570B">
        <w:rPr>
          <w:color w:val="000000"/>
        </w:rPr>
        <w:lastRenderedPageBreak/>
        <w:t>in any of the years commencing with the Plan Year 2000 through 2015).</w:t>
      </w:r>
      <w:proofErr w:type="gramEnd"/>
      <w:r w:rsidRPr="00C9570B">
        <w:rPr>
          <w:color w:val="000000"/>
        </w:rPr>
        <w:t xml:space="preserve"> According to our </w:t>
      </w:r>
      <w:proofErr w:type="gramStart"/>
      <w:r w:rsidRPr="00C9570B">
        <w:rPr>
          <w:color w:val="000000"/>
        </w:rPr>
        <w:t>records</w:t>
      </w:r>
      <w:proofErr w:type="gramEnd"/>
      <w:r w:rsidRPr="00C9570B">
        <w:rPr>
          <w:color w:val="000000"/>
        </w:rPr>
        <w:t xml:space="preserve"> you do not meet the requirements for Retiree Health Benefits.</w:t>
      </w:r>
    </w:p>
    <w:p w:rsidR="00AA2018" w:rsidRPr="00C9570B" w:rsidRDefault="00AA2018" w:rsidP="00AA2018">
      <w:pPr>
        <w:widowControl w:val="0"/>
        <w:tabs>
          <w:tab w:val="left" w:pos="90"/>
        </w:tabs>
        <w:autoSpaceDE w:val="0"/>
        <w:autoSpaceDN w:val="0"/>
        <w:adjustRightInd w:val="0"/>
        <w:contextualSpacing/>
        <w:jc w:val="both"/>
        <w:rPr>
          <w:color w:val="000000"/>
        </w:rPr>
      </w:pPr>
      <w:bookmarkStart w:id="19" w:name="sag22"/>
      <w:r w:rsidRPr="00C9570B">
        <w:rPr>
          <w:color w:val="000000"/>
        </w:rPr>
        <w:t>{</w:t>
      </w:r>
      <w:proofErr w:type="gramStart"/>
      <w:r w:rsidRPr="00C9570B">
        <w:rPr>
          <w:color w:val="000000"/>
        </w:rPr>
        <w:t>x</w:t>
      </w:r>
      <w:proofErr w:type="gramEnd"/>
      <w:r w:rsidRPr="00C9570B">
        <w:rPr>
          <w:color w:val="000000"/>
        </w:rPr>
        <w:t xml:space="preserve"> </w:t>
      </w:r>
      <w:proofErr w:type="spellStart"/>
      <w:r w:rsidRPr="00C9570B">
        <w:rPr>
          <w:color w:val="000000"/>
        </w:rPr>
        <w:t>endif</w:t>
      </w:r>
      <w:proofErr w:type="spellEnd"/>
      <w:r w:rsidRPr="00C9570B">
        <w:rPr>
          <w:color w:val="000000"/>
        </w:rPr>
        <w:t>}</w:t>
      </w:r>
      <w:bookmarkEnd w:id="19"/>
    </w:p>
    <w:p w:rsidR="00AA2018" w:rsidRPr="00C9570B" w:rsidRDefault="00AA2018" w:rsidP="00AA2018">
      <w:pPr>
        <w:widowControl w:val="0"/>
        <w:tabs>
          <w:tab w:val="left" w:pos="90"/>
        </w:tabs>
        <w:autoSpaceDE w:val="0"/>
        <w:autoSpaceDN w:val="0"/>
        <w:adjustRightInd w:val="0"/>
        <w:contextualSpacing/>
        <w:jc w:val="both"/>
        <w:rPr>
          <w:color w:val="000000"/>
        </w:rPr>
      </w:pPr>
      <w:bookmarkStart w:id="20" w:name="sagitec29"/>
      <w:r w:rsidRPr="00C9570B">
        <w:rPr>
          <w:color w:val="000000"/>
        </w:rPr>
        <w:t>{</w:t>
      </w:r>
      <w:proofErr w:type="gramStart"/>
      <w:r w:rsidRPr="00C9570B">
        <w:rPr>
          <w:color w:val="000000"/>
        </w:rPr>
        <w:t>x</w:t>
      </w:r>
      <w:proofErr w:type="gramEnd"/>
      <w:r w:rsidRPr="00C9570B">
        <w:rPr>
          <w:color w:val="000000"/>
        </w:rPr>
        <w:t xml:space="preserve"> if </w:t>
      </w:r>
      <w:proofErr w:type="spellStart"/>
      <w:r w:rsidRPr="00C9570B">
        <w:rPr>
          <w:color w:val="000000"/>
        </w:rPr>
        <w:t>aintAchPresent</w:t>
      </w:r>
      <w:proofErr w:type="spellEnd"/>
      <w:r w:rsidRPr="00C9570B">
        <w:rPr>
          <w:color w:val="000000"/>
        </w:rPr>
        <w:t xml:space="preserve"> = 0}</w:t>
      </w:r>
      <w:bookmarkEnd w:id="20"/>
    </w:p>
    <w:p w:rsidR="002E7DCF" w:rsidRDefault="002E7DCF" w:rsidP="00AA2018">
      <w:pPr>
        <w:widowControl w:val="0"/>
        <w:tabs>
          <w:tab w:val="left" w:pos="90"/>
        </w:tabs>
        <w:autoSpaceDE w:val="0"/>
        <w:autoSpaceDN w:val="0"/>
        <w:adjustRightInd w:val="0"/>
        <w:contextualSpacing/>
        <w:jc w:val="both"/>
        <w:rPr>
          <w:color w:val="000000"/>
        </w:rPr>
      </w:pPr>
    </w:p>
    <w:p w:rsidR="00AA2018" w:rsidRPr="00C9570B" w:rsidRDefault="00AA2018" w:rsidP="00AA2018">
      <w:pPr>
        <w:widowControl w:val="0"/>
        <w:tabs>
          <w:tab w:val="left" w:pos="90"/>
        </w:tabs>
        <w:autoSpaceDE w:val="0"/>
        <w:autoSpaceDN w:val="0"/>
        <w:adjustRightInd w:val="0"/>
        <w:contextualSpacing/>
        <w:jc w:val="both"/>
        <w:rPr>
          <w:color w:val="000000"/>
        </w:rPr>
      </w:pPr>
      <w:r>
        <w:rPr>
          <w:color w:val="000000"/>
        </w:rPr>
        <w:t>Your payments will continue in the method already in place.</w:t>
      </w:r>
    </w:p>
    <w:p w:rsidR="00AA2018" w:rsidRDefault="00AA2018" w:rsidP="00AA2018">
      <w:pPr>
        <w:widowControl w:val="0"/>
        <w:tabs>
          <w:tab w:val="left" w:pos="90"/>
        </w:tabs>
        <w:autoSpaceDE w:val="0"/>
        <w:autoSpaceDN w:val="0"/>
        <w:adjustRightInd w:val="0"/>
        <w:contextualSpacing/>
        <w:jc w:val="both"/>
        <w:rPr>
          <w:color w:val="000000"/>
        </w:rPr>
      </w:pPr>
      <w:bookmarkStart w:id="21" w:name="s22"/>
      <w:r w:rsidRPr="00C9570B">
        <w:rPr>
          <w:color w:val="000000"/>
        </w:rPr>
        <w:t>{</w:t>
      </w:r>
      <w:proofErr w:type="gramStart"/>
      <w:r w:rsidRPr="00C9570B">
        <w:rPr>
          <w:color w:val="000000"/>
        </w:rPr>
        <w:t>x</w:t>
      </w:r>
      <w:proofErr w:type="gramEnd"/>
      <w:r w:rsidRPr="00C9570B">
        <w:rPr>
          <w:color w:val="000000"/>
        </w:rPr>
        <w:t xml:space="preserve"> </w:t>
      </w:r>
      <w:proofErr w:type="spellStart"/>
      <w:r w:rsidRPr="00C9570B">
        <w:rPr>
          <w:color w:val="000000"/>
        </w:rPr>
        <w:t>endif</w:t>
      </w:r>
      <w:proofErr w:type="spellEnd"/>
      <w:r w:rsidRPr="00C9570B">
        <w:rPr>
          <w:color w:val="000000"/>
        </w:rPr>
        <w:t>}</w:t>
      </w:r>
      <w:bookmarkEnd w:id="21"/>
    </w:p>
    <w:p w:rsidR="00AA2018" w:rsidRPr="00C9570B" w:rsidRDefault="00AA2018" w:rsidP="00AA2018">
      <w:pPr>
        <w:widowControl w:val="0"/>
        <w:tabs>
          <w:tab w:val="left" w:pos="90"/>
        </w:tabs>
        <w:autoSpaceDE w:val="0"/>
        <w:autoSpaceDN w:val="0"/>
        <w:adjustRightInd w:val="0"/>
        <w:contextualSpacing/>
        <w:jc w:val="both"/>
        <w:rPr>
          <w:color w:val="000000"/>
        </w:rPr>
      </w:pPr>
      <w:bookmarkStart w:id="22" w:name="s221"/>
      <w:r w:rsidRPr="00C9570B">
        <w:rPr>
          <w:color w:val="000000"/>
        </w:rPr>
        <w:t>{</w:t>
      </w:r>
      <w:proofErr w:type="gramStart"/>
      <w:r w:rsidRPr="00C9570B">
        <w:rPr>
          <w:color w:val="000000"/>
        </w:rPr>
        <w:t>x</w:t>
      </w:r>
      <w:proofErr w:type="gramEnd"/>
      <w:r w:rsidRPr="00C9570B">
        <w:rPr>
          <w:color w:val="000000"/>
        </w:rPr>
        <w:t xml:space="preserve"> if </w:t>
      </w:r>
      <w:proofErr w:type="spellStart"/>
      <w:r w:rsidRPr="00C9570B">
        <w:rPr>
          <w:color w:val="000000"/>
        </w:rPr>
        <w:t>aintAchPresent</w:t>
      </w:r>
      <w:proofErr w:type="spellEnd"/>
      <w:r w:rsidRPr="00C9570B">
        <w:rPr>
          <w:color w:val="000000"/>
        </w:rPr>
        <w:t xml:space="preserve"> = 1}</w:t>
      </w:r>
      <w:bookmarkEnd w:id="22"/>
    </w:p>
    <w:p w:rsidR="002E7DCF" w:rsidRDefault="002E7DCF" w:rsidP="00AA2018">
      <w:pPr>
        <w:pStyle w:val="CommentText"/>
        <w:spacing w:after="0"/>
        <w:contextualSpacing/>
        <w:jc w:val="both"/>
        <w:rPr>
          <w:rFonts w:ascii="Times New Roman" w:hAnsi="Times New Roman"/>
          <w:color w:val="000000"/>
          <w:sz w:val="24"/>
          <w:szCs w:val="24"/>
        </w:rPr>
      </w:pPr>
    </w:p>
    <w:p w:rsidR="00AA2018" w:rsidRPr="00C9570B" w:rsidRDefault="00AA2018" w:rsidP="00AA2018">
      <w:pPr>
        <w:pStyle w:val="CommentText"/>
        <w:spacing w:after="0"/>
        <w:contextualSpacing/>
        <w:jc w:val="both"/>
        <w:rPr>
          <w:rFonts w:ascii="Times New Roman" w:hAnsi="Times New Roman"/>
          <w:color w:val="000000"/>
          <w:sz w:val="24"/>
          <w:szCs w:val="24"/>
        </w:rPr>
      </w:pPr>
      <w:bookmarkStart w:id="23" w:name="_GoBack"/>
      <w:bookmarkEnd w:id="23"/>
      <w:r w:rsidRPr="00C9570B">
        <w:rPr>
          <w:rFonts w:ascii="Times New Roman" w:hAnsi="Times New Roman"/>
          <w:color w:val="000000"/>
          <w:sz w:val="24"/>
          <w:szCs w:val="24"/>
        </w:rPr>
        <w:t xml:space="preserve">We have not received a Direct Deposit Authorization form for your monthly pension payments. Therefore, a check </w:t>
      </w:r>
      <w:proofErr w:type="gramStart"/>
      <w:r w:rsidRPr="00C9570B">
        <w:rPr>
          <w:rFonts w:ascii="Times New Roman" w:hAnsi="Times New Roman"/>
          <w:color w:val="000000"/>
          <w:sz w:val="24"/>
          <w:szCs w:val="24"/>
        </w:rPr>
        <w:t>will be mailed</w:t>
      </w:r>
      <w:proofErr w:type="gramEnd"/>
      <w:r w:rsidRPr="00C9570B">
        <w:rPr>
          <w:rFonts w:ascii="Times New Roman" w:hAnsi="Times New Roman"/>
          <w:color w:val="000000"/>
          <w:sz w:val="24"/>
          <w:szCs w:val="24"/>
        </w:rPr>
        <w:t xml:space="preserve"> to you on or about the last working day before the first of each month.  If you believe a check has been lost in the mail, contact the Plans for a replacement check; however, the Plans must allow 10 working days for a check to reach you before replacing it.</w:t>
      </w:r>
    </w:p>
    <w:p w:rsidR="00AA2018" w:rsidRPr="00C9570B" w:rsidRDefault="00AA2018" w:rsidP="00AA2018">
      <w:pPr>
        <w:widowControl w:val="0"/>
        <w:tabs>
          <w:tab w:val="left" w:pos="90"/>
        </w:tabs>
        <w:autoSpaceDE w:val="0"/>
        <w:autoSpaceDN w:val="0"/>
        <w:adjustRightInd w:val="0"/>
        <w:contextualSpacing/>
        <w:jc w:val="both"/>
        <w:rPr>
          <w:color w:val="000000"/>
        </w:rPr>
      </w:pPr>
      <w:bookmarkStart w:id="24" w:name="s222"/>
      <w:r w:rsidRPr="00C9570B">
        <w:rPr>
          <w:color w:val="000000"/>
        </w:rPr>
        <w:t>{</w:t>
      </w:r>
      <w:proofErr w:type="spellStart"/>
      <w:proofErr w:type="gramStart"/>
      <w:r w:rsidRPr="00C9570B">
        <w:rPr>
          <w:color w:val="000000"/>
        </w:rPr>
        <w:t>endif</w:t>
      </w:r>
      <w:proofErr w:type="spellEnd"/>
      <w:proofErr w:type="gramEnd"/>
      <w:r w:rsidRPr="00C9570B">
        <w:rPr>
          <w:color w:val="000000"/>
        </w:rPr>
        <w:t>}</w:t>
      </w:r>
      <w:bookmarkEnd w:id="24"/>
    </w:p>
    <w:p w:rsidR="00AA2018" w:rsidRPr="00C9570B" w:rsidRDefault="00AA2018" w:rsidP="00AA2018">
      <w:pPr>
        <w:jc w:val="both"/>
      </w:pPr>
      <w:r w:rsidRPr="00C9570B">
        <w:t xml:space="preserve">If you have any questions, please contact MPI’s Participant Services Center by email at </w:t>
      </w:r>
      <w:hyperlink r:id="rId6" w:history="1">
        <w:r w:rsidRPr="00C9570B">
          <w:rPr>
            <w:rStyle w:val="Hyperlink"/>
          </w:rPr>
          <w:t>service@mpiphp.org</w:t>
        </w:r>
      </w:hyperlink>
      <w:r w:rsidRPr="00C9570B">
        <w:t xml:space="preserve"> or call toll-free (855)ASK-4MPI (275-4674), from 8 a.m. to 5 p.m. Pacific Standard Time, Monday through Friday. </w:t>
      </w:r>
    </w:p>
    <w:p w:rsidR="00AA2018" w:rsidRPr="00C9570B" w:rsidRDefault="00AA2018" w:rsidP="00AA2018"/>
    <w:p w:rsidR="00AA2018" w:rsidRPr="00C9570B" w:rsidRDefault="00AA2018" w:rsidP="00AA2018">
      <w:r w:rsidRPr="00C9570B">
        <w:t>Sincerely,</w:t>
      </w:r>
    </w:p>
    <w:p w:rsidR="00AA2018" w:rsidRPr="00C9570B" w:rsidRDefault="00AA2018" w:rsidP="00AA2018"/>
    <w:p w:rsidR="00AA2018" w:rsidRPr="00C9570B" w:rsidRDefault="00AA2018" w:rsidP="00AA2018">
      <w:pPr>
        <w:widowControl w:val="0"/>
        <w:tabs>
          <w:tab w:val="left" w:pos="90"/>
        </w:tabs>
        <w:autoSpaceDE w:val="0"/>
        <w:autoSpaceDN w:val="0"/>
        <w:adjustRightInd w:val="0"/>
        <w:contextualSpacing/>
        <w:rPr>
          <w:color w:val="000000"/>
        </w:rPr>
      </w:pPr>
      <w:bookmarkStart w:id="25" w:name="s15"/>
      <w:r w:rsidRPr="00C9570B">
        <w:rPr>
          <w:color w:val="000000"/>
        </w:rPr>
        <w:t>{</w:t>
      </w:r>
      <w:proofErr w:type="spellStart"/>
      <w:proofErr w:type="gramStart"/>
      <w:r w:rsidRPr="00C9570B">
        <w:rPr>
          <w:color w:val="000000"/>
        </w:rPr>
        <w:t>stdLoggedInUserFullName</w:t>
      </w:r>
      <w:proofErr w:type="spellEnd"/>
      <w:proofErr w:type="gramEnd"/>
      <w:r w:rsidRPr="00C9570B">
        <w:rPr>
          <w:color w:val="000000"/>
        </w:rPr>
        <w:t>}</w:t>
      </w:r>
      <w:bookmarkEnd w:id="25"/>
    </w:p>
    <w:p w:rsidR="00AA2018" w:rsidRPr="00C9570B" w:rsidRDefault="00AA2018" w:rsidP="00AA2018">
      <w:pPr>
        <w:jc w:val="both"/>
        <w:rPr>
          <w:noProof/>
        </w:rPr>
      </w:pPr>
      <w:r w:rsidRPr="00C9570B">
        <w:rPr>
          <w:noProof/>
        </w:rPr>
        <w:t>Retirement Benefits</w:t>
      </w:r>
    </w:p>
    <w:p w:rsidR="00AA2018" w:rsidRPr="0062252C" w:rsidRDefault="00AA2018" w:rsidP="00AA2018">
      <w:pPr>
        <w:widowControl w:val="0"/>
        <w:tabs>
          <w:tab w:val="left" w:pos="90"/>
        </w:tabs>
        <w:autoSpaceDE w:val="0"/>
        <w:autoSpaceDN w:val="0"/>
        <w:adjustRightInd w:val="0"/>
        <w:rPr>
          <w:color w:val="000000"/>
        </w:rPr>
      </w:pPr>
    </w:p>
    <w:p w:rsidR="00AA2018" w:rsidRPr="00FB3FBA" w:rsidRDefault="00AA2018" w:rsidP="00AA2018">
      <w:pPr>
        <w:widowControl w:val="0"/>
        <w:tabs>
          <w:tab w:val="left" w:pos="90"/>
        </w:tabs>
        <w:autoSpaceDE w:val="0"/>
        <w:autoSpaceDN w:val="0"/>
        <w:adjustRightInd w:val="0"/>
        <w:jc w:val="both"/>
        <w:rPr>
          <w:color w:val="000000"/>
        </w:rPr>
      </w:pPr>
      <w:r w:rsidRPr="00406B38">
        <w:rPr>
          <w:sz w:val="18"/>
        </w:rPr>
        <w:t>See your Summary Plan Description for additional information about the Plans. Benefits are subject to final verification, review and adjustment. If applicable, these amounts may be subject to change in accordance with any divorce or Qualified Domestic Relations Order (QDRO), which may or may not be on file. In the event of any inconsistency between any communications and the provisions of the Plans, the provisions of the Plans shall govern.</w:t>
      </w:r>
    </w:p>
    <w:p w:rsidR="00AA2018" w:rsidRPr="00CC0A8A" w:rsidRDefault="00AA2018" w:rsidP="00AA2018"/>
    <w:p w:rsidR="00DC7EAD" w:rsidRDefault="00DC7EAD"/>
    <w:sectPr w:rsidR="00DC7EAD" w:rsidSect="00367AC2">
      <w:headerReference w:type="default" r:id="rId7"/>
      <w:footerReference w:type="default" r:id="rId8"/>
      <w:pgSz w:w="12240" w:h="15840"/>
      <w:pgMar w:top="2512" w:right="1008" w:bottom="432"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3145A" w:rsidRDefault="00F3145A">
      <w:r>
        <w:separator/>
      </w:r>
    </w:p>
  </w:endnote>
  <w:endnote w:type="continuationSeparator" w:id="0">
    <w:p w:rsidR="00F3145A" w:rsidRDefault="00F314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4AA" w:rsidRDefault="00AA2018" w:rsidP="00E51A90">
    <w:pPr>
      <w:pStyle w:val="Footer"/>
      <w:jc w:val="center"/>
    </w:pPr>
    <w:r>
      <w:object w:dxaOrig="8639"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36pt">
          <v:imagedata r:id="rId1" o:title=""/>
        </v:shape>
        <o:OLEObject Type="Embed" ProgID="PBrush" ShapeID="_x0000_i1025" DrawAspect="Content" ObjectID="_1657106054" r:id="rId2"/>
      </w:object>
    </w:r>
  </w:p>
  <w:p w:rsidR="00F774AA" w:rsidRDefault="002E7D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3145A" w:rsidRDefault="00F3145A">
      <w:r>
        <w:separator/>
      </w:r>
    </w:p>
  </w:footnote>
  <w:footnote w:type="continuationSeparator" w:id="0">
    <w:p w:rsidR="00F3145A" w:rsidRDefault="00F3145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74AA" w:rsidRDefault="00AA2018">
    <w:pPr>
      <w:pStyle w:val="Header"/>
    </w:pPr>
    <w:r>
      <w:rPr>
        <w:noProof/>
      </w:rPr>
      <w:drawing>
        <wp:anchor distT="0" distB="0" distL="114300" distR="114300" simplePos="0" relativeHeight="251659264" behindDoc="0" locked="0" layoutInCell="1" allowOverlap="1">
          <wp:simplePos x="0" y="0"/>
          <wp:positionH relativeFrom="page">
            <wp:posOffset>8890</wp:posOffset>
          </wp:positionH>
          <wp:positionV relativeFrom="page">
            <wp:posOffset>0</wp:posOffset>
          </wp:positionV>
          <wp:extent cx="7753985" cy="1179830"/>
          <wp:effectExtent l="0" t="0" r="0"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985" cy="117983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774AA" w:rsidRDefault="002E7DC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hdrShapeDefaults>
    <o:shapedefaults v:ext="edit" spidmax="6146"/>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2018"/>
    <w:rsid w:val="00056ADF"/>
    <w:rsid w:val="000D7AFC"/>
    <w:rsid w:val="001B788D"/>
    <w:rsid w:val="00281876"/>
    <w:rsid w:val="002E7DCF"/>
    <w:rsid w:val="002F6856"/>
    <w:rsid w:val="00367042"/>
    <w:rsid w:val="003836F6"/>
    <w:rsid w:val="004828A5"/>
    <w:rsid w:val="004B76F2"/>
    <w:rsid w:val="005A74B0"/>
    <w:rsid w:val="00671CA1"/>
    <w:rsid w:val="00685F3B"/>
    <w:rsid w:val="006A4181"/>
    <w:rsid w:val="006D2050"/>
    <w:rsid w:val="007073D5"/>
    <w:rsid w:val="00710928"/>
    <w:rsid w:val="0077024C"/>
    <w:rsid w:val="00933FA2"/>
    <w:rsid w:val="00940F7C"/>
    <w:rsid w:val="00976ACF"/>
    <w:rsid w:val="009F154B"/>
    <w:rsid w:val="00AA2018"/>
    <w:rsid w:val="00C40206"/>
    <w:rsid w:val="00C71721"/>
    <w:rsid w:val="00CF4D1A"/>
    <w:rsid w:val="00D93098"/>
    <w:rsid w:val="00DC7D7B"/>
    <w:rsid w:val="00DC7EAD"/>
    <w:rsid w:val="00E5616A"/>
    <w:rsid w:val="00E82867"/>
    <w:rsid w:val="00EC5582"/>
    <w:rsid w:val="00F3145A"/>
    <w:rsid w:val="00F70C14"/>
    <w:rsid w:val="00F806E6"/>
    <w:rsid w:val="00FC3FA2"/>
    <w:rsid w:val="00FD67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14:docId w14:val="3A7F7A42"/>
  <w15:chartTrackingRefBased/>
  <w15:docId w15:val="{5B8A7AB6-807D-482B-A0EA-C4498C914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01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AA2018"/>
    <w:pPr>
      <w:tabs>
        <w:tab w:val="center" w:pos="4680"/>
        <w:tab w:val="right" w:pos="9360"/>
      </w:tabs>
    </w:pPr>
  </w:style>
  <w:style w:type="character" w:customStyle="1" w:styleId="HeaderChar">
    <w:name w:val="Header Char"/>
    <w:basedOn w:val="DefaultParagraphFont"/>
    <w:link w:val="Header"/>
    <w:uiPriority w:val="99"/>
    <w:rsid w:val="00AA2018"/>
    <w:rPr>
      <w:rFonts w:ascii="Times New Roman" w:eastAsia="Times New Roman" w:hAnsi="Times New Roman" w:cs="Times New Roman"/>
      <w:sz w:val="24"/>
      <w:szCs w:val="24"/>
    </w:rPr>
  </w:style>
  <w:style w:type="paragraph" w:styleId="Footer">
    <w:name w:val="footer"/>
    <w:basedOn w:val="Normal"/>
    <w:link w:val="FooterChar"/>
    <w:uiPriority w:val="99"/>
    <w:rsid w:val="00AA2018"/>
    <w:pPr>
      <w:tabs>
        <w:tab w:val="center" w:pos="4680"/>
        <w:tab w:val="right" w:pos="9360"/>
      </w:tabs>
    </w:pPr>
  </w:style>
  <w:style w:type="character" w:customStyle="1" w:styleId="FooterChar">
    <w:name w:val="Footer Char"/>
    <w:basedOn w:val="DefaultParagraphFont"/>
    <w:link w:val="Footer"/>
    <w:uiPriority w:val="99"/>
    <w:rsid w:val="00AA2018"/>
    <w:rPr>
      <w:rFonts w:ascii="Times New Roman" w:eastAsia="Times New Roman" w:hAnsi="Times New Roman" w:cs="Times New Roman"/>
      <w:sz w:val="24"/>
      <w:szCs w:val="24"/>
    </w:rPr>
  </w:style>
  <w:style w:type="character" w:styleId="Hyperlink">
    <w:name w:val="Hyperlink"/>
    <w:uiPriority w:val="99"/>
    <w:unhideWhenUsed/>
    <w:rsid w:val="00AA2018"/>
    <w:rPr>
      <w:color w:val="0000FF"/>
      <w:u w:val="single"/>
    </w:rPr>
  </w:style>
  <w:style w:type="paragraph" w:styleId="CommentText">
    <w:name w:val="annotation text"/>
    <w:basedOn w:val="Normal"/>
    <w:link w:val="CommentTextChar"/>
    <w:uiPriority w:val="99"/>
    <w:unhideWhenUsed/>
    <w:rsid w:val="00AA2018"/>
    <w:pPr>
      <w:spacing w:after="200"/>
    </w:pPr>
    <w:rPr>
      <w:rFonts w:ascii="Calibri" w:hAnsi="Calibri"/>
      <w:sz w:val="20"/>
      <w:szCs w:val="20"/>
    </w:rPr>
  </w:style>
  <w:style w:type="character" w:customStyle="1" w:styleId="CommentTextChar">
    <w:name w:val="Comment Text Char"/>
    <w:basedOn w:val="DefaultParagraphFont"/>
    <w:link w:val="CommentText"/>
    <w:uiPriority w:val="99"/>
    <w:rsid w:val="00AA2018"/>
    <w:rPr>
      <w:rFonts w:ascii="Calibri" w:eastAsia="Times New Roman" w:hAnsi="Calibri"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rvice@mpiphp.org"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2" Type="http://schemas.openxmlformats.org/officeDocument/2006/relationships/oleObject" Target="embeddings/oleObject1.bin"/><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2</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Motion Picture Industry Pension Health Plan</Company>
  <LinksUpToDate>false</LinksUpToDate>
  <CharactersWithSpaces>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Thiru Masilamani</dc:creator>
  <cp:keywords/>
  <dc:description/>
  <cp:lastModifiedBy>Thiru Masilamani</cp:lastModifiedBy>
  <cp:revision>37</cp:revision>
  <dcterms:created xsi:type="dcterms:W3CDTF">2020-07-16T21:48:00Z</dcterms:created>
  <dcterms:modified xsi:type="dcterms:W3CDTF">2020-07-24T21:28:00Z</dcterms:modified>
</cp:coreProperties>
</file>