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5F7" w:rsidRPr="00D53CD8" w:rsidRDefault="004B4364" w:rsidP="00C935F7">
      <w:pPr>
        <w:jc w:val="both"/>
        <w:rPr>
          <w:rFonts w:ascii="Times New Roman" w:hAnsi="Times New Roman"/>
          <w:color w:val="auto"/>
          <w:sz w:val="22"/>
          <w:szCs w:val="22"/>
        </w:rPr>
      </w:pPr>
      <w:bookmarkStart w:id="0" w:name="sagitec22"/>
      <w:r w:rsidRPr="00D53CD8">
        <w:rPr>
          <w:rFonts w:ascii="Times New Roman" w:hAnsi="Times New Roman"/>
          <w:color w:val="auto"/>
          <w:sz w:val="22"/>
          <w:szCs w:val="22"/>
        </w:rPr>
        <w:t>{CurrentDate}</w:t>
      </w:r>
      <w:bookmarkEnd w:id="0"/>
    </w:p>
    <w:p w:rsidR="00C935F7" w:rsidRPr="00D53CD8" w:rsidRDefault="00C935F7" w:rsidP="00C935F7">
      <w:pPr>
        <w:jc w:val="both"/>
        <w:rPr>
          <w:rFonts w:ascii="Times New Roman" w:hAnsi="Times New Roman"/>
          <w:color w:val="auto"/>
          <w:sz w:val="22"/>
          <w:szCs w:val="22"/>
        </w:rPr>
      </w:pPr>
    </w:p>
    <w:p w:rsidR="00C935F7" w:rsidRPr="00D53CD8" w:rsidRDefault="008C07CA" w:rsidP="00C935F7">
      <w:pPr>
        <w:jc w:val="both"/>
        <w:rPr>
          <w:rStyle w:val="Strong"/>
          <w:rFonts w:ascii="Microsoft Sans Serif" w:hAnsi="Microsoft Sans Serif" w:cs="Microsoft Sans Serif"/>
          <w:b w:val="0"/>
          <w:color w:val="000000"/>
          <w:sz w:val="22"/>
          <w:szCs w:val="22"/>
        </w:rPr>
      </w:pPr>
      <w:bookmarkStart w:id="1" w:name="sagitec2"/>
      <w:r w:rsidRPr="00D53CD8">
        <w:rPr>
          <w:rStyle w:val="Strong"/>
          <w:rFonts w:ascii="Microsoft Sans Serif" w:hAnsi="Microsoft Sans Serif" w:cs="Microsoft Sans Serif"/>
          <w:b w:val="0"/>
          <w:color w:val="000000"/>
          <w:sz w:val="22"/>
          <w:szCs w:val="22"/>
        </w:rPr>
        <w:t>{stdMbrFullName}</w:t>
      </w:r>
      <w:bookmarkEnd w:id="1"/>
    </w:p>
    <w:p w:rsidR="00F709FC" w:rsidRPr="00D53CD8" w:rsidRDefault="00F709FC" w:rsidP="00C935F7">
      <w:pPr>
        <w:jc w:val="both"/>
        <w:rPr>
          <w:rFonts w:ascii="Microsoft Sans Serif" w:hAnsi="Microsoft Sans Serif"/>
          <w:caps/>
          <w:color w:val="auto"/>
          <w:sz w:val="22"/>
          <w:szCs w:val="22"/>
        </w:rPr>
      </w:pPr>
      <w:bookmarkStart w:id="2" w:name="sagitec15"/>
      <w:r w:rsidRPr="00D53CD8">
        <w:rPr>
          <w:rFonts w:ascii="Microsoft Sans Serif" w:hAnsi="Microsoft Sans Serif"/>
          <w:caps/>
          <w:color w:val="auto"/>
          <w:sz w:val="22"/>
          <w:szCs w:val="22"/>
        </w:rPr>
        <w:t>{X stdMbrAdrCorStreet1}</w:t>
      </w:r>
      <w:bookmarkEnd w:id="2"/>
    </w:p>
    <w:p w:rsidR="00F709FC" w:rsidRPr="00D53CD8" w:rsidRDefault="00F709FC" w:rsidP="00C935F7">
      <w:pPr>
        <w:jc w:val="both"/>
        <w:rPr>
          <w:rFonts w:ascii="Microsoft Sans Serif" w:hAnsi="Microsoft Sans Serif"/>
          <w:caps/>
          <w:color w:val="auto"/>
          <w:sz w:val="22"/>
          <w:szCs w:val="22"/>
        </w:rPr>
      </w:pPr>
      <w:bookmarkStart w:id="3" w:name="sagitec16"/>
      <w:r w:rsidRPr="00D53CD8">
        <w:rPr>
          <w:rFonts w:ascii="Microsoft Sans Serif" w:hAnsi="Microsoft Sans Serif"/>
          <w:caps/>
          <w:color w:val="auto"/>
          <w:sz w:val="22"/>
          <w:szCs w:val="22"/>
        </w:rPr>
        <w:t>{x stdMbrAdrCorStreet2}</w:t>
      </w:r>
      <w:bookmarkEnd w:id="3"/>
    </w:p>
    <w:p w:rsidR="00201496" w:rsidRPr="00D53CD8" w:rsidRDefault="00201496" w:rsidP="00201496">
      <w:pPr>
        <w:jc w:val="both"/>
        <w:rPr>
          <w:rFonts w:ascii="Microsoft Sans Serif" w:hAnsi="Microsoft Sans Serif" w:cs="Microsoft Sans Serif"/>
          <w:color w:val="000000"/>
          <w:spacing w:val="-3"/>
          <w:sz w:val="22"/>
          <w:szCs w:val="22"/>
        </w:rPr>
      </w:pPr>
      <w:bookmarkStart w:id="4" w:name="s1"/>
      <w:r w:rsidRPr="00D53CD8">
        <w:rPr>
          <w:rFonts w:ascii="Microsoft Sans Serif" w:hAnsi="Microsoft Sans Serif" w:cs="Microsoft Sans Serif"/>
          <w:color w:val="000000"/>
          <w:spacing w:val="-3"/>
          <w:sz w:val="22"/>
          <w:szCs w:val="22"/>
        </w:rPr>
        <w:t>{x if stdIsUSA = 1}</w:t>
      </w:r>
      <w:bookmarkEnd w:id="4"/>
    </w:p>
    <w:p w:rsidR="00201496" w:rsidRPr="00D53CD8" w:rsidRDefault="00201496" w:rsidP="00201496">
      <w:pPr>
        <w:jc w:val="both"/>
        <w:rPr>
          <w:rFonts w:ascii="Microsoft Sans Serif" w:hAnsi="Microsoft Sans Serif" w:cs="Microsoft Sans Serif"/>
          <w:color w:val="000000"/>
          <w:spacing w:val="-3"/>
          <w:sz w:val="22"/>
          <w:szCs w:val="22"/>
        </w:rPr>
      </w:pPr>
      <w:bookmarkStart w:id="5" w:name="s2"/>
      <w:r w:rsidRPr="00D53CD8">
        <w:rPr>
          <w:rFonts w:ascii="Microsoft Sans Serif" w:hAnsi="Microsoft Sans Serif" w:cs="Microsoft Sans Serif"/>
          <w:color w:val="000000"/>
          <w:spacing w:val="-3"/>
          <w:sz w:val="22"/>
          <w:szCs w:val="22"/>
        </w:rPr>
        <w:t>{x stdDomesticStateInternationalCountry}</w:t>
      </w:r>
      <w:bookmarkStart w:id="6" w:name="_GoBack"/>
      <w:bookmarkEnd w:id="5"/>
      <w:bookmarkEnd w:id="6"/>
    </w:p>
    <w:p w:rsidR="00201496" w:rsidRPr="00D53CD8" w:rsidRDefault="00201496" w:rsidP="00201496">
      <w:pPr>
        <w:jc w:val="both"/>
        <w:rPr>
          <w:rFonts w:ascii="Microsoft Sans Serif" w:hAnsi="Microsoft Sans Serif" w:cs="Microsoft Sans Serif"/>
          <w:color w:val="000000"/>
          <w:spacing w:val="-3"/>
          <w:sz w:val="22"/>
          <w:szCs w:val="22"/>
        </w:rPr>
      </w:pPr>
      <w:bookmarkStart w:id="7" w:name="s3"/>
      <w:r w:rsidRPr="00D53CD8">
        <w:rPr>
          <w:rFonts w:ascii="Microsoft Sans Serif" w:hAnsi="Microsoft Sans Serif" w:cs="Microsoft Sans Serif"/>
          <w:color w:val="000000"/>
          <w:spacing w:val="-3"/>
          <w:sz w:val="22"/>
          <w:szCs w:val="22"/>
        </w:rPr>
        <w:t>{x else}</w:t>
      </w:r>
      <w:bookmarkEnd w:id="7"/>
    </w:p>
    <w:p w:rsidR="00201496" w:rsidRPr="00D53CD8" w:rsidRDefault="00201496" w:rsidP="00201496">
      <w:pPr>
        <w:jc w:val="both"/>
        <w:rPr>
          <w:rFonts w:ascii="Microsoft Sans Serif" w:hAnsi="Microsoft Sans Serif" w:cs="Microsoft Sans Serif"/>
          <w:color w:val="000000"/>
          <w:spacing w:val="-3"/>
          <w:sz w:val="22"/>
          <w:szCs w:val="22"/>
        </w:rPr>
      </w:pPr>
      <w:bookmarkStart w:id="8" w:name="s4"/>
      <w:r w:rsidRPr="00D53CD8">
        <w:rPr>
          <w:rFonts w:ascii="Microsoft Sans Serif" w:hAnsi="Microsoft Sans Serif" w:cs="Microsoft Sans Serif"/>
          <w:color w:val="000000"/>
          <w:spacing w:val="-3"/>
          <w:sz w:val="22"/>
          <w:szCs w:val="22"/>
        </w:rPr>
        <w:t>{x stdDomesticStateInternationalCountry}</w:t>
      </w:r>
      <w:bookmarkEnd w:id="8"/>
    </w:p>
    <w:p w:rsidR="00201496" w:rsidRPr="00D53CD8" w:rsidRDefault="00201496" w:rsidP="00201496">
      <w:pPr>
        <w:jc w:val="both"/>
        <w:rPr>
          <w:rFonts w:ascii="Microsoft Sans Serif" w:hAnsi="Microsoft Sans Serif" w:cs="Microsoft Sans Serif"/>
          <w:color w:val="000000"/>
          <w:spacing w:val="-3"/>
          <w:sz w:val="22"/>
          <w:szCs w:val="22"/>
        </w:rPr>
      </w:pPr>
      <w:bookmarkStart w:id="9" w:name="s5"/>
      <w:r w:rsidRPr="00D53CD8">
        <w:rPr>
          <w:rFonts w:ascii="Microsoft Sans Serif" w:hAnsi="Microsoft Sans Serif" w:cs="Microsoft Sans Serif"/>
          <w:color w:val="000000"/>
          <w:spacing w:val="-3"/>
          <w:sz w:val="22"/>
          <w:szCs w:val="22"/>
        </w:rPr>
        <w:t>{x stdMbrAdrCountryDesc}</w:t>
      </w:r>
      <w:bookmarkEnd w:id="9"/>
    </w:p>
    <w:p w:rsidR="00201496" w:rsidRPr="00D53CD8" w:rsidRDefault="00201496" w:rsidP="00201496">
      <w:pPr>
        <w:jc w:val="both"/>
        <w:rPr>
          <w:rFonts w:ascii="Times New Roman" w:hAnsi="Times New Roman"/>
          <w:color w:val="000000"/>
          <w:spacing w:val="-3"/>
          <w:sz w:val="22"/>
          <w:szCs w:val="22"/>
        </w:rPr>
      </w:pPr>
      <w:bookmarkStart w:id="10" w:name="s6"/>
      <w:r w:rsidRPr="00D53CD8">
        <w:rPr>
          <w:rFonts w:ascii="Microsoft Sans Serif" w:hAnsi="Microsoft Sans Serif" w:cs="Microsoft Sans Serif"/>
          <w:color w:val="000000"/>
          <w:spacing w:val="-3"/>
          <w:sz w:val="22"/>
          <w:szCs w:val="22"/>
        </w:rPr>
        <w:t>{endif}</w:t>
      </w:r>
      <w:bookmarkEnd w:id="10"/>
    </w:p>
    <w:p w:rsidR="00201496" w:rsidRPr="006B7E95" w:rsidRDefault="006B7E95" w:rsidP="00C935F7">
      <w:pPr>
        <w:jc w:val="both"/>
        <w:rPr>
          <w:rFonts w:ascii="Times New Roman" w:hAnsi="Times New Roman"/>
          <w:b/>
          <w:color w:val="auto"/>
          <w:sz w:val="22"/>
          <w:szCs w:val="22"/>
        </w:rPr>
      </w:pPr>
      <w:r w:rsidRPr="006B7E95">
        <w:rPr>
          <w:rFonts w:ascii="Times New Roman" w:hAnsi="Times New Roman"/>
          <w:b/>
          <w:color w:val="auto"/>
          <w:sz w:val="22"/>
          <w:szCs w:val="22"/>
        </w:rPr>
        <w:t>Re:</w:t>
      </w:r>
      <w:r>
        <w:rPr>
          <w:rFonts w:ascii="Times New Roman" w:hAnsi="Times New Roman"/>
          <w:b/>
          <w:color w:val="auto"/>
          <w:sz w:val="22"/>
          <w:szCs w:val="22"/>
        </w:rPr>
        <w:t xml:space="preserve"> Eligible Participant Status</w:t>
      </w:r>
    </w:p>
    <w:p w:rsidR="006B7E95" w:rsidRPr="00D53CD8" w:rsidRDefault="006B7E95" w:rsidP="00C935F7">
      <w:pPr>
        <w:jc w:val="both"/>
        <w:rPr>
          <w:rFonts w:ascii="Times New Roman" w:hAnsi="Times New Roman"/>
          <w:color w:val="auto"/>
          <w:sz w:val="22"/>
          <w:szCs w:val="22"/>
        </w:rPr>
      </w:pPr>
    </w:p>
    <w:p w:rsidR="00555737" w:rsidRPr="00D53CD8" w:rsidRDefault="00555737" w:rsidP="00C935F7">
      <w:pPr>
        <w:jc w:val="both"/>
        <w:rPr>
          <w:rFonts w:ascii="Times New Roman" w:hAnsi="Times New Roman"/>
          <w:color w:val="auto"/>
          <w:sz w:val="22"/>
          <w:szCs w:val="22"/>
        </w:rPr>
      </w:pPr>
      <w:r w:rsidRPr="00D53CD8">
        <w:rPr>
          <w:rFonts w:ascii="Times New Roman" w:hAnsi="Times New Roman"/>
          <w:color w:val="auto"/>
          <w:sz w:val="22"/>
          <w:szCs w:val="22"/>
        </w:rPr>
        <w:t xml:space="preserve">Dear </w:t>
      </w:r>
      <w:bookmarkStart w:id="11" w:name="sagitec20"/>
      <w:r w:rsidR="00F709FC" w:rsidRPr="00D53CD8">
        <w:rPr>
          <w:rFonts w:ascii="Times New Roman" w:hAnsi="Times New Roman"/>
          <w:color w:val="auto"/>
          <w:sz w:val="22"/>
          <w:szCs w:val="22"/>
        </w:rPr>
        <w:t>{stdTitle}</w:t>
      </w:r>
      <w:bookmarkEnd w:id="11"/>
      <w:r w:rsidR="00F709FC" w:rsidRPr="00D53CD8">
        <w:rPr>
          <w:rFonts w:ascii="Times New Roman" w:hAnsi="Times New Roman"/>
          <w:color w:val="auto"/>
          <w:sz w:val="22"/>
          <w:szCs w:val="22"/>
        </w:rPr>
        <w:t xml:space="preserve"> </w:t>
      </w:r>
      <w:bookmarkStart w:id="12" w:name="sagitec21"/>
      <w:r w:rsidR="00F709FC" w:rsidRPr="00D53CD8">
        <w:rPr>
          <w:rFonts w:ascii="Times New Roman" w:hAnsi="Times New Roman"/>
          <w:color w:val="auto"/>
          <w:sz w:val="22"/>
          <w:szCs w:val="22"/>
        </w:rPr>
        <w:t>{stdMbrLastName}</w:t>
      </w:r>
      <w:bookmarkEnd w:id="12"/>
      <w:r w:rsidRPr="00D53CD8">
        <w:rPr>
          <w:rFonts w:ascii="Times New Roman" w:hAnsi="Times New Roman"/>
          <w:color w:val="auto"/>
          <w:sz w:val="22"/>
          <w:szCs w:val="22"/>
        </w:rPr>
        <w:t>:</w:t>
      </w:r>
    </w:p>
    <w:p w:rsidR="00555737" w:rsidRPr="00D53CD8" w:rsidRDefault="00555737" w:rsidP="00C935F7">
      <w:pPr>
        <w:jc w:val="both"/>
        <w:rPr>
          <w:rFonts w:ascii="Times New Roman" w:hAnsi="Times New Roman"/>
          <w:color w:val="auto"/>
          <w:sz w:val="22"/>
          <w:szCs w:val="22"/>
        </w:rPr>
      </w:pPr>
    </w:p>
    <w:p w:rsidR="008F70FE" w:rsidRPr="00D53CD8" w:rsidRDefault="008F70FE" w:rsidP="008F70FE">
      <w:pPr>
        <w:jc w:val="both"/>
        <w:rPr>
          <w:rFonts w:ascii="Times New Roman" w:hAnsi="Times New Roman"/>
          <w:color w:val="auto"/>
          <w:sz w:val="22"/>
          <w:szCs w:val="22"/>
        </w:rPr>
      </w:pPr>
      <w:r w:rsidRPr="00D53CD8">
        <w:rPr>
          <w:rFonts w:ascii="Times New Roman" w:hAnsi="Times New Roman"/>
          <w:color w:val="auto"/>
          <w:sz w:val="22"/>
          <w:szCs w:val="22"/>
        </w:rPr>
        <w:t xml:space="preserve">Congratulations on becoming an eligible Participant in the </w:t>
      </w:r>
      <w:r w:rsidR="00D53CD8" w:rsidRPr="00D53CD8">
        <w:rPr>
          <w:rFonts w:ascii="Times New Roman" w:hAnsi="Times New Roman"/>
          <w:color w:val="auto"/>
          <w:sz w:val="22"/>
          <w:szCs w:val="22"/>
        </w:rPr>
        <w:t>Motion Picture Industry Pension Plan (the “Pension Plan”) and the Motion Picture Industry Individual Account Plan (the “IAP”) (collectively, “MPI”)!</w:t>
      </w:r>
    </w:p>
    <w:p w:rsidR="008F70FE" w:rsidRPr="00D53CD8" w:rsidRDefault="008F70FE" w:rsidP="008F70FE">
      <w:pPr>
        <w:jc w:val="both"/>
        <w:rPr>
          <w:rFonts w:ascii="Times New Roman" w:hAnsi="Times New Roman"/>
          <w:color w:val="auto"/>
          <w:sz w:val="22"/>
          <w:szCs w:val="22"/>
        </w:rPr>
      </w:pPr>
    </w:p>
    <w:p w:rsidR="008F70FE" w:rsidRPr="00D53CD8" w:rsidRDefault="008F70FE" w:rsidP="008F70FE">
      <w:pPr>
        <w:jc w:val="both"/>
        <w:rPr>
          <w:rFonts w:ascii="Times New Roman" w:hAnsi="Times New Roman"/>
          <w:color w:val="auto"/>
          <w:sz w:val="22"/>
          <w:szCs w:val="22"/>
        </w:rPr>
      </w:pPr>
      <w:r w:rsidRPr="00D53CD8">
        <w:rPr>
          <w:rFonts w:ascii="Times New Roman" w:hAnsi="Times New Roman"/>
          <w:color w:val="auto"/>
          <w:sz w:val="22"/>
          <w:szCs w:val="22"/>
        </w:rPr>
        <w:t>Our records indicate</w:t>
      </w:r>
      <w:r w:rsidR="00D53CD8">
        <w:rPr>
          <w:rFonts w:ascii="Times New Roman" w:hAnsi="Times New Roman"/>
          <w:color w:val="auto"/>
          <w:sz w:val="22"/>
          <w:szCs w:val="22"/>
        </w:rPr>
        <w:t xml:space="preserve"> that by working more than 400 credited h</w:t>
      </w:r>
      <w:r w:rsidRPr="00D53CD8">
        <w:rPr>
          <w:rFonts w:ascii="Times New Roman" w:hAnsi="Times New Roman"/>
          <w:color w:val="auto"/>
          <w:sz w:val="22"/>
          <w:szCs w:val="22"/>
        </w:rPr>
        <w:t xml:space="preserve">ours (one Qualified Year), you are eligible to participate in </w:t>
      </w:r>
      <w:r w:rsidR="00D53CD8">
        <w:rPr>
          <w:rFonts w:ascii="Times New Roman" w:hAnsi="Times New Roman"/>
          <w:color w:val="auto"/>
          <w:sz w:val="22"/>
          <w:szCs w:val="22"/>
        </w:rPr>
        <w:t xml:space="preserve">the </w:t>
      </w:r>
      <w:r w:rsidR="00D53CD8" w:rsidRPr="00D53CD8">
        <w:rPr>
          <w:rFonts w:ascii="Times New Roman" w:hAnsi="Times New Roman"/>
          <w:color w:val="auto"/>
          <w:sz w:val="22"/>
          <w:szCs w:val="22"/>
        </w:rPr>
        <w:t xml:space="preserve">employer-funded Pension Plan and </w:t>
      </w:r>
      <w:r w:rsidR="00D53CD8">
        <w:rPr>
          <w:rFonts w:ascii="Times New Roman" w:hAnsi="Times New Roman"/>
          <w:color w:val="auto"/>
          <w:sz w:val="22"/>
          <w:szCs w:val="22"/>
        </w:rPr>
        <w:t xml:space="preserve">the </w:t>
      </w:r>
      <w:r w:rsidR="00D53CD8" w:rsidRPr="00D53CD8">
        <w:rPr>
          <w:rFonts w:ascii="Times New Roman" w:hAnsi="Times New Roman"/>
          <w:color w:val="auto"/>
          <w:sz w:val="22"/>
          <w:szCs w:val="22"/>
        </w:rPr>
        <w:t>IAP</w:t>
      </w:r>
      <w:r w:rsidRPr="00D53CD8">
        <w:rPr>
          <w:rFonts w:ascii="Times New Roman" w:hAnsi="Times New Roman"/>
          <w:color w:val="auto"/>
          <w:sz w:val="22"/>
          <w:szCs w:val="22"/>
        </w:rPr>
        <w:t xml:space="preserve">. That means that when you reach your planned retirement, you may be entitled to receive either an annuitized monthly payment or lump sum distribution from each plan based on </w:t>
      </w:r>
      <w:r w:rsidR="00D53CD8">
        <w:rPr>
          <w:rFonts w:ascii="Times New Roman" w:hAnsi="Times New Roman"/>
          <w:color w:val="auto"/>
          <w:sz w:val="22"/>
          <w:szCs w:val="22"/>
        </w:rPr>
        <w:t>MPI rules.</w:t>
      </w:r>
    </w:p>
    <w:p w:rsidR="008F70FE" w:rsidRPr="00D53CD8" w:rsidRDefault="008F70FE" w:rsidP="008F70FE">
      <w:pPr>
        <w:jc w:val="both"/>
        <w:rPr>
          <w:rFonts w:ascii="Times New Roman" w:hAnsi="Times New Roman"/>
          <w:color w:val="auto"/>
          <w:sz w:val="22"/>
          <w:szCs w:val="22"/>
        </w:rPr>
      </w:pPr>
    </w:p>
    <w:p w:rsidR="008F70FE" w:rsidRPr="00D53CD8" w:rsidRDefault="00D53CD8" w:rsidP="008F70FE">
      <w:pPr>
        <w:jc w:val="both"/>
        <w:rPr>
          <w:rFonts w:ascii="Times New Roman" w:hAnsi="Times New Roman"/>
          <w:color w:val="auto"/>
          <w:sz w:val="22"/>
          <w:szCs w:val="22"/>
        </w:rPr>
      </w:pPr>
      <w:r>
        <w:rPr>
          <w:rFonts w:ascii="Times New Roman" w:hAnsi="Times New Roman"/>
          <w:color w:val="auto"/>
          <w:sz w:val="22"/>
          <w:szCs w:val="22"/>
        </w:rPr>
        <w:t>Currently, with one q</w:t>
      </w:r>
      <w:r w:rsidR="008F70FE" w:rsidRPr="00D53CD8">
        <w:rPr>
          <w:rFonts w:ascii="Times New Roman" w:hAnsi="Times New Roman"/>
          <w:color w:val="auto"/>
          <w:sz w:val="22"/>
          <w:szCs w:val="22"/>
        </w:rPr>
        <w:t xml:space="preserve">ualified </w:t>
      </w:r>
      <w:r>
        <w:rPr>
          <w:rFonts w:ascii="Times New Roman" w:hAnsi="Times New Roman"/>
          <w:color w:val="auto"/>
          <w:sz w:val="22"/>
          <w:szCs w:val="22"/>
        </w:rPr>
        <w:t>y</w:t>
      </w:r>
      <w:r w:rsidR="008F70FE" w:rsidRPr="00D53CD8">
        <w:rPr>
          <w:rFonts w:ascii="Times New Roman" w:hAnsi="Times New Roman"/>
          <w:color w:val="auto"/>
          <w:sz w:val="22"/>
          <w:szCs w:val="22"/>
        </w:rPr>
        <w:t>e</w:t>
      </w:r>
      <w:r>
        <w:rPr>
          <w:rFonts w:ascii="Times New Roman" w:hAnsi="Times New Roman"/>
          <w:color w:val="auto"/>
          <w:sz w:val="22"/>
          <w:szCs w:val="22"/>
        </w:rPr>
        <w:t>ar, you are vested in the IAP. You will need five vested y</w:t>
      </w:r>
      <w:r w:rsidR="008F70FE" w:rsidRPr="00D53CD8">
        <w:rPr>
          <w:rFonts w:ascii="Times New Roman" w:hAnsi="Times New Roman"/>
          <w:color w:val="auto"/>
          <w:sz w:val="22"/>
          <w:szCs w:val="22"/>
        </w:rPr>
        <w:t xml:space="preserve">ears to become vested in the Pension Plan. </w:t>
      </w:r>
    </w:p>
    <w:p w:rsidR="008F70FE" w:rsidRPr="00D53CD8" w:rsidRDefault="008F70FE" w:rsidP="008F70FE">
      <w:pPr>
        <w:jc w:val="both"/>
        <w:rPr>
          <w:rFonts w:ascii="Times New Roman" w:hAnsi="Times New Roman"/>
          <w:color w:val="auto"/>
          <w:sz w:val="22"/>
          <w:szCs w:val="22"/>
        </w:rPr>
      </w:pPr>
    </w:p>
    <w:p w:rsidR="008F70FE" w:rsidRPr="00D53CD8" w:rsidRDefault="000B1334" w:rsidP="008F70FE">
      <w:pPr>
        <w:jc w:val="both"/>
        <w:rPr>
          <w:rFonts w:ascii="Times New Roman" w:hAnsi="Times New Roman"/>
          <w:color w:val="auto"/>
          <w:sz w:val="22"/>
          <w:szCs w:val="22"/>
        </w:rPr>
      </w:pPr>
      <w:r>
        <w:rPr>
          <w:rFonts w:ascii="Times New Roman" w:hAnsi="Times New Roman"/>
          <w:color w:val="auto"/>
          <w:sz w:val="22"/>
          <w:szCs w:val="22"/>
        </w:rPr>
        <w:t xml:space="preserve">At </w:t>
      </w:r>
      <w:r w:rsidR="008F70FE" w:rsidRPr="00D53CD8">
        <w:rPr>
          <w:rFonts w:ascii="Times New Roman" w:hAnsi="Times New Roman"/>
          <w:color w:val="auto"/>
          <w:sz w:val="22"/>
          <w:szCs w:val="22"/>
        </w:rPr>
        <w:t xml:space="preserve">this time, there is some preliminary information we’ll need to collect to ensure that your benefits are protected and guaranteed for your beneficiary(ies). To that end, please find the enclosed Beneficiary Designation/Change Form. Simply complete and return it to MPI in the envelope provided as soon as possible. </w:t>
      </w:r>
    </w:p>
    <w:p w:rsidR="008F70FE" w:rsidRPr="00D53CD8" w:rsidRDefault="008F70FE" w:rsidP="008F70FE">
      <w:pPr>
        <w:jc w:val="both"/>
        <w:rPr>
          <w:rFonts w:ascii="Times New Roman" w:hAnsi="Times New Roman"/>
          <w:color w:val="auto"/>
          <w:sz w:val="22"/>
          <w:szCs w:val="22"/>
        </w:rPr>
      </w:pPr>
    </w:p>
    <w:p w:rsidR="008F70FE" w:rsidRPr="00D53CD8" w:rsidRDefault="008F70FE" w:rsidP="008F70FE">
      <w:pPr>
        <w:jc w:val="both"/>
        <w:rPr>
          <w:rFonts w:ascii="Times New Roman" w:hAnsi="Times New Roman"/>
          <w:color w:val="auto"/>
          <w:sz w:val="22"/>
          <w:szCs w:val="22"/>
        </w:rPr>
      </w:pPr>
      <w:r w:rsidRPr="00D53CD8">
        <w:rPr>
          <w:rFonts w:ascii="Times New Roman" w:hAnsi="Times New Roman"/>
          <w:color w:val="auto"/>
          <w:sz w:val="22"/>
          <w:szCs w:val="22"/>
        </w:rPr>
        <w:t xml:space="preserve">We have also enclosed the most recent Pension </w:t>
      </w:r>
      <w:r w:rsidR="00D53CD8">
        <w:rPr>
          <w:rFonts w:ascii="Times New Roman" w:hAnsi="Times New Roman"/>
          <w:color w:val="auto"/>
          <w:sz w:val="22"/>
          <w:szCs w:val="22"/>
        </w:rPr>
        <w:t xml:space="preserve">Plan </w:t>
      </w:r>
      <w:r w:rsidRPr="00D53CD8">
        <w:rPr>
          <w:rFonts w:ascii="Times New Roman" w:hAnsi="Times New Roman"/>
          <w:color w:val="auto"/>
          <w:sz w:val="22"/>
          <w:szCs w:val="22"/>
        </w:rPr>
        <w:t xml:space="preserve">and IAP Summary Plan Description (SPD) for your review. Read it carefully in order to understand your benefits and </w:t>
      </w:r>
      <w:r w:rsidR="00D53CD8">
        <w:rPr>
          <w:rFonts w:ascii="Times New Roman" w:hAnsi="Times New Roman"/>
          <w:color w:val="auto"/>
          <w:sz w:val="22"/>
          <w:szCs w:val="22"/>
        </w:rPr>
        <w:t>responsibilities as an MPI</w:t>
      </w:r>
      <w:r w:rsidRPr="00D53CD8">
        <w:rPr>
          <w:rFonts w:ascii="Times New Roman" w:hAnsi="Times New Roman"/>
          <w:color w:val="auto"/>
          <w:sz w:val="22"/>
          <w:szCs w:val="22"/>
        </w:rPr>
        <w:t xml:space="preserve"> Participant.</w:t>
      </w:r>
    </w:p>
    <w:p w:rsidR="008F70FE" w:rsidRPr="00D53CD8" w:rsidRDefault="008F70FE" w:rsidP="008F70FE">
      <w:pPr>
        <w:jc w:val="both"/>
        <w:rPr>
          <w:rFonts w:ascii="Times New Roman" w:hAnsi="Times New Roman"/>
          <w:color w:val="auto"/>
          <w:sz w:val="22"/>
          <w:szCs w:val="22"/>
        </w:rPr>
      </w:pPr>
    </w:p>
    <w:p w:rsidR="008F70FE" w:rsidRPr="00D53CD8" w:rsidRDefault="008F70FE" w:rsidP="008F70FE">
      <w:pPr>
        <w:jc w:val="both"/>
        <w:rPr>
          <w:rFonts w:ascii="Times New Roman" w:hAnsi="Times New Roman"/>
          <w:color w:val="auto"/>
          <w:sz w:val="22"/>
          <w:szCs w:val="22"/>
        </w:rPr>
      </w:pPr>
      <w:r w:rsidRPr="00D53CD8">
        <w:rPr>
          <w:rFonts w:ascii="Times New Roman" w:hAnsi="Times New Roman"/>
          <w:color w:val="auto"/>
          <w:sz w:val="22"/>
          <w:szCs w:val="22"/>
        </w:rPr>
        <w:t>In t</w:t>
      </w:r>
      <w:r w:rsidR="00D53CD8">
        <w:rPr>
          <w:rFonts w:ascii="Times New Roman" w:hAnsi="Times New Roman"/>
          <w:color w:val="auto"/>
          <w:sz w:val="22"/>
          <w:szCs w:val="22"/>
        </w:rPr>
        <w:t>he meantime, MPI will send you annual s</w:t>
      </w:r>
      <w:r w:rsidRPr="00D53CD8">
        <w:rPr>
          <w:rFonts w:ascii="Times New Roman" w:hAnsi="Times New Roman"/>
          <w:color w:val="auto"/>
          <w:sz w:val="22"/>
          <w:szCs w:val="22"/>
        </w:rPr>
        <w:t xml:space="preserve">tatements, newsletters and other important information about your benefits. If you move or your address changes, please complete and return to MPI a Change of Address Form, which can be found online at </w:t>
      </w:r>
      <w:hyperlink r:id="rId11" w:history="1">
        <w:r w:rsidRPr="00D53CD8">
          <w:rPr>
            <w:rStyle w:val="Hyperlink"/>
            <w:rFonts w:ascii="Times New Roman" w:hAnsi="Times New Roman"/>
            <w:color w:val="auto"/>
            <w:sz w:val="22"/>
            <w:szCs w:val="22"/>
          </w:rPr>
          <w:t>www.mpiphp.org</w:t>
        </w:r>
      </w:hyperlink>
      <w:r w:rsidRPr="00D53CD8">
        <w:rPr>
          <w:rFonts w:ascii="Times New Roman" w:hAnsi="Times New Roman"/>
          <w:color w:val="auto"/>
          <w:sz w:val="22"/>
          <w:szCs w:val="22"/>
        </w:rPr>
        <w:t>.</w:t>
      </w:r>
    </w:p>
    <w:p w:rsidR="008F70FE" w:rsidRPr="00D53CD8" w:rsidRDefault="008F70FE" w:rsidP="008F70FE">
      <w:pPr>
        <w:jc w:val="both"/>
        <w:rPr>
          <w:rFonts w:ascii="Times New Roman" w:hAnsi="Times New Roman"/>
          <w:color w:val="auto"/>
          <w:sz w:val="22"/>
          <w:szCs w:val="22"/>
        </w:rPr>
      </w:pPr>
    </w:p>
    <w:p w:rsidR="00D53CD8" w:rsidRPr="00D53CD8" w:rsidRDefault="00D53CD8" w:rsidP="00D53CD8">
      <w:pPr>
        <w:tabs>
          <w:tab w:val="left" w:pos="90"/>
        </w:tabs>
        <w:autoSpaceDE w:val="0"/>
        <w:autoSpaceDN w:val="0"/>
        <w:adjustRightInd w:val="0"/>
        <w:jc w:val="both"/>
        <w:rPr>
          <w:rFonts w:ascii="Times New Roman" w:hAnsi="Times New Roman"/>
          <w:color w:val="auto"/>
          <w:sz w:val="22"/>
          <w:szCs w:val="22"/>
        </w:rPr>
      </w:pPr>
      <w:r w:rsidRPr="00D53CD8">
        <w:rPr>
          <w:rFonts w:ascii="Times New Roman" w:hAnsi="Times New Roman"/>
          <w:color w:val="auto"/>
          <w:sz w:val="22"/>
          <w:szCs w:val="22"/>
        </w:rPr>
        <w:t>If you have any questions, please contact MPI’s Participant Services Center by email at service@mpiphp.org or by telephone at (855) ASK-4MPI between 8 a.m. and 5 p.m. Pacific Time, Monday through Friday.</w:t>
      </w:r>
    </w:p>
    <w:p w:rsidR="008F70FE" w:rsidRPr="00D53CD8" w:rsidRDefault="008F70FE" w:rsidP="008F70FE">
      <w:pPr>
        <w:jc w:val="both"/>
        <w:rPr>
          <w:rFonts w:ascii="Times New Roman" w:hAnsi="Times New Roman"/>
          <w:color w:val="auto"/>
          <w:sz w:val="22"/>
          <w:szCs w:val="22"/>
        </w:rPr>
      </w:pPr>
    </w:p>
    <w:p w:rsidR="008F70FE" w:rsidRPr="00D53CD8" w:rsidRDefault="008F70FE" w:rsidP="008F70FE">
      <w:pPr>
        <w:jc w:val="both"/>
        <w:rPr>
          <w:rFonts w:ascii="Times New Roman" w:hAnsi="Times New Roman"/>
          <w:color w:val="auto"/>
          <w:sz w:val="22"/>
          <w:szCs w:val="22"/>
        </w:rPr>
      </w:pPr>
      <w:r w:rsidRPr="00D53CD8">
        <w:rPr>
          <w:rFonts w:ascii="Times New Roman" w:hAnsi="Times New Roman"/>
          <w:color w:val="auto"/>
          <w:sz w:val="22"/>
          <w:szCs w:val="22"/>
        </w:rPr>
        <w:t xml:space="preserve">Sincerely, </w:t>
      </w:r>
    </w:p>
    <w:p w:rsidR="00FE7DB4" w:rsidRPr="00D53CD8" w:rsidRDefault="00FE7DB4" w:rsidP="00C935F7">
      <w:pPr>
        <w:jc w:val="both"/>
        <w:rPr>
          <w:rFonts w:ascii="Times New Roman" w:hAnsi="Times New Roman"/>
          <w:color w:val="auto"/>
          <w:sz w:val="22"/>
          <w:szCs w:val="22"/>
        </w:rPr>
      </w:pPr>
    </w:p>
    <w:p w:rsidR="00D53CD8" w:rsidRPr="00D53CD8" w:rsidRDefault="00D53CD8" w:rsidP="00D53CD8">
      <w:pPr>
        <w:tabs>
          <w:tab w:val="left" w:pos="90"/>
        </w:tabs>
        <w:autoSpaceDE w:val="0"/>
        <w:autoSpaceDN w:val="0"/>
        <w:adjustRightInd w:val="0"/>
        <w:jc w:val="both"/>
        <w:rPr>
          <w:rFonts w:ascii="Times New Roman" w:hAnsi="Times New Roman"/>
          <w:color w:val="auto"/>
          <w:sz w:val="22"/>
          <w:szCs w:val="22"/>
        </w:rPr>
      </w:pPr>
      <w:r w:rsidRPr="00D53CD8">
        <w:rPr>
          <w:rFonts w:ascii="Times New Roman" w:hAnsi="Times New Roman"/>
          <w:color w:val="auto"/>
          <w:sz w:val="22"/>
          <w:szCs w:val="22"/>
        </w:rPr>
        <w:t>Retirement Benefits</w:t>
      </w:r>
    </w:p>
    <w:p w:rsidR="00D53CD8" w:rsidRPr="00D53CD8" w:rsidRDefault="00D53CD8" w:rsidP="00D53CD8">
      <w:pPr>
        <w:tabs>
          <w:tab w:val="left" w:pos="90"/>
        </w:tabs>
        <w:autoSpaceDE w:val="0"/>
        <w:autoSpaceDN w:val="0"/>
        <w:adjustRightInd w:val="0"/>
        <w:jc w:val="both"/>
        <w:rPr>
          <w:rFonts w:ascii="Times New Roman" w:hAnsi="Times New Roman"/>
          <w:color w:val="auto"/>
          <w:sz w:val="23"/>
          <w:szCs w:val="23"/>
        </w:rPr>
      </w:pPr>
    </w:p>
    <w:p w:rsidR="009C6F75" w:rsidRPr="009C6F75" w:rsidRDefault="009C6F75" w:rsidP="009C6F75">
      <w:pPr>
        <w:jc w:val="both"/>
        <w:rPr>
          <w:rFonts w:ascii="Times New Roman" w:hAnsi="Times New Roman"/>
          <w:color w:val="auto"/>
          <w:sz w:val="20"/>
        </w:rPr>
      </w:pPr>
      <w:r w:rsidRPr="009C6F75">
        <w:rPr>
          <w:rFonts w:ascii="Times New Roman" w:hAnsi="Times New Roman"/>
          <w:color w:val="auto"/>
          <w:sz w:val="20"/>
        </w:rPr>
        <w:t xml:space="preserve">See your Summary Plan Description for additional information about the plans. Benefits are subject to final verification, review and adjustment. If applicable, these amounts may be subject to change in accordance with any divorce or Qualified Domestic </w:t>
      </w:r>
      <w:r w:rsidRPr="009C6F75">
        <w:rPr>
          <w:rFonts w:ascii="Times New Roman" w:hAnsi="Times New Roman"/>
          <w:color w:val="auto"/>
          <w:sz w:val="20"/>
        </w:rPr>
        <w:lastRenderedPageBreak/>
        <w:t>Relations Order (QDRO), which may or may not be on file. In the event of any inconsistency between any communications and the provisions of the plans, the actual provisions of the plans shall govern.</w:t>
      </w:r>
    </w:p>
    <w:p w:rsidR="00555737" w:rsidRPr="00C935F7" w:rsidRDefault="00555737" w:rsidP="00D53CD8">
      <w:pPr>
        <w:jc w:val="both"/>
        <w:rPr>
          <w:rFonts w:ascii="Times New Roman" w:hAnsi="Times New Roman"/>
          <w:color w:val="auto"/>
          <w:szCs w:val="24"/>
        </w:rPr>
      </w:pPr>
    </w:p>
    <w:sectPr w:rsidR="00555737" w:rsidRPr="00C935F7" w:rsidSect="00D53CD8">
      <w:headerReference w:type="default" r:id="rId12"/>
      <w:footerReference w:type="default" r:id="rId13"/>
      <w:pgSz w:w="12240" w:h="15840" w:code="1"/>
      <w:pgMar w:top="2592" w:right="936" w:bottom="720" w:left="936" w:header="547" w:footer="288" w:gutter="0"/>
      <w:paperSrc w:first="7" w:other="7"/>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6C9" w:rsidRDefault="00CC16C9" w:rsidP="00D23B2D">
      <w:r>
        <w:separator/>
      </w:r>
    </w:p>
  </w:endnote>
  <w:endnote w:type="continuationSeparator" w:id="0">
    <w:p w:rsidR="00CC16C9" w:rsidRDefault="00CC16C9" w:rsidP="00D23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CD8" w:rsidRPr="00D53CD8" w:rsidRDefault="00D53CD8" w:rsidP="00D53CD8">
    <w:pPr>
      <w:pStyle w:val="Footer"/>
      <w:rPr>
        <w:rFonts w:ascii="Times New Roman" w:hAnsi="Times New Roman"/>
        <w:color w:val="auto"/>
        <w:sz w:val="8"/>
        <w:szCs w:val="22"/>
      </w:rPr>
    </w:pPr>
  </w:p>
  <w:p w:rsidR="00D53CD8" w:rsidRPr="00D4649D" w:rsidRDefault="00D53CD8" w:rsidP="00D53CD8">
    <w:pPr>
      <w:pStyle w:val="Footer"/>
      <w:contextualSpacing/>
      <w:jc w:val="center"/>
      <w:rPr>
        <w:rFonts w:ascii="Gill Sans MT" w:hAnsi="Gill Sans MT"/>
        <w:smallCaps/>
        <w:color w:val="777772"/>
        <w:w w:val="145"/>
        <w:sz w:val="13"/>
        <w:szCs w:val="15"/>
      </w:rPr>
    </w:pPr>
    <w:r>
      <w:rPr>
        <w:rFonts w:ascii="Gill Sans MT" w:hAnsi="Gill Sans MT"/>
        <w:smallCaps/>
        <w:color w:val="777772"/>
        <w:w w:val="145"/>
        <w:sz w:val="13"/>
        <w:szCs w:val="15"/>
      </w:rPr>
      <w:t>1</w:t>
    </w:r>
    <w:r w:rsidRPr="00D4649D">
      <w:rPr>
        <w:rFonts w:ascii="Gill Sans MT" w:hAnsi="Gill Sans MT"/>
        <w:smallCaps/>
        <w:color w:val="777772"/>
        <w:w w:val="145"/>
        <w:sz w:val="13"/>
        <w:szCs w:val="15"/>
      </w:rPr>
      <w:t xml:space="preserve">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D53CD8" w:rsidRPr="00D4649D" w:rsidRDefault="00D53CD8" w:rsidP="00D53CD8">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D53CD8" w:rsidRDefault="00D53CD8" w:rsidP="00D53CD8">
    <w:pPr>
      <w:pStyle w:val="Footer"/>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53CD8">
      <w:rPr>
        <w:rFonts w:ascii="Gill Sans MT" w:hAnsi="Gill Sans MT"/>
        <w:color w:val="777772"/>
        <w:w w:val="145"/>
        <w:sz w:val="13"/>
        <w:szCs w:val="15"/>
      </w:rPr>
      <w:t>www.mpiphp.org</w:t>
    </w:r>
  </w:p>
  <w:p w:rsidR="00D53CD8" w:rsidRDefault="00D53CD8" w:rsidP="00D53CD8">
    <w:pPr>
      <w:pStyle w:val="Footer"/>
      <w:contextualSpacing/>
      <w:jc w:val="center"/>
      <w:rPr>
        <w:rFonts w:ascii="Gill Sans MT" w:hAnsi="Gill Sans MT"/>
        <w:w w:val="145"/>
        <w:sz w:val="15"/>
        <w:szCs w:val="15"/>
      </w:rPr>
    </w:pPr>
  </w:p>
  <w:p w:rsidR="00D53CD8" w:rsidRPr="009231C1" w:rsidRDefault="00D53CD8" w:rsidP="00D53CD8">
    <w:pPr>
      <w:pStyle w:val="Footer"/>
      <w:rPr>
        <w:rFonts w:ascii="BC C39 3 to 1 Narrow" w:hAnsi="BC C39 3 to 1 Narrow"/>
        <w:color w:val="auto"/>
        <w:sz w:val="48"/>
        <w:szCs w:val="48"/>
      </w:rPr>
    </w:pPr>
    <w:bookmarkStart w:id="13" w:name="sagitec14"/>
    <w:r w:rsidRPr="009231C1">
      <w:rPr>
        <w:rFonts w:ascii="BC C39 3 to 1 Narrow" w:hAnsi="BC C39 3 to 1 Narrow"/>
        <w:color w:val="auto"/>
        <w:sz w:val="48"/>
        <w:szCs w:val="48"/>
      </w:rPr>
      <w:t>{stdTrackingNo}</w:t>
    </w:r>
    <w:bookmarkEnd w:id="13"/>
  </w:p>
  <w:p w:rsidR="00D53CD8" w:rsidRDefault="00D53CD8" w:rsidP="00D53CD8">
    <w:pPr>
      <w:pStyle w:val="Footer"/>
    </w:pPr>
    <w:bookmarkStart w:id="14" w:name="sagitec13"/>
    <w:r>
      <w:rPr>
        <w:rFonts w:ascii="Times New Roman" w:hAnsi="Times New Roman"/>
        <w:color w:val="auto"/>
        <w:sz w:val="22"/>
        <w:szCs w:val="22"/>
      </w:rPr>
      <w:t>{stdMbrParticipantMPID}</w:t>
    </w:r>
    <w:bookmarkEnd w:id="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6C9" w:rsidRDefault="00CC16C9" w:rsidP="00D23B2D">
      <w:r>
        <w:separator/>
      </w:r>
    </w:p>
  </w:footnote>
  <w:footnote w:type="continuationSeparator" w:id="0">
    <w:p w:rsidR="00CC16C9" w:rsidRDefault="00CC16C9" w:rsidP="00D23B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6E" w:rsidRDefault="00CC16C9" w:rsidP="00D53CD8">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67.5pt">
          <v:imagedata r:id="rId1" o:title="MPI_Logo_OPUS_Bla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71D8"/>
    <w:rsid w:val="0000208B"/>
    <w:rsid w:val="00003F29"/>
    <w:rsid w:val="000101BB"/>
    <w:rsid w:val="000306EE"/>
    <w:rsid w:val="00045A4B"/>
    <w:rsid w:val="00082C40"/>
    <w:rsid w:val="000B1334"/>
    <w:rsid w:val="000C726E"/>
    <w:rsid w:val="000E0B84"/>
    <w:rsid w:val="0010234B"/>
    <w:rsid w:val="0015698B"/>
    <w:rsid w:val="001B443C"/>
    <w:rsid w:val="001D26BD"/>
    <w:rsid w:val="00201496"/>
    <w:rsid w:val="00224D18"/>
    <w:rsid w:val="00231DF2"/>
    <w:rsid w:val="0023462F"/>
    <w:rsid w:val="00260ADD"/>
    <w:rsid w:val="002E4921"/>
    <w:rsid w:val="002F10E1"/>
    <w:rsid w:val="00374B3B"/>
    <w:rsid w:val="003F371A"/>
    <w:rsid w:val="0044489E"/>
    <w:rsid w:val="004B2EE5"/>
    <w:rsid w:val="004B4364"/>
    <w:rsid w:val="00555737"/>
    <w:rsid w:val="00577B32"/>
    <w:rsid w:val="006B7E95"/>
    <w:rsid w:val="006C1485"/>
    <w:rsid w:val="007024C8"/>
    <w:rsid w:val="007457E1"/>
    <w:rsid w:val="007956A2"/>
    <w:rsid w:val="007B3245"/>
    <w:rsid w:val="007E179E"/>
    <w:rsid w:val="00826E5A"/>
    <w:rsid w:val="0082796F"/>
    <w:rsid w:val="0089576D"/>
    <w:rsid w:val="008C07CA"/>
    <w:rsid w:val="008E0369"/>
    <w:rsid w:val="008F70FE"/>
    <w:rsid w:val="009231C1"/>
    <w:rsid w:val="009373FA"/>
    <w:rsid w:val="0095179F"/>
    <w:rsid w:val="009A6595"/>
    <w:rsid w:val="009C0412"/>
    <w:rsid w:val="009C229E"/>
    <w:rsid w:val="009C6F75"/>
    <w:rsid w:val="00A03C6E"/>
    <w:rsid w:val="00A04A15"/>
    <w:rsid w:val="00A6629E"/>
    <w:rsid w:val="00A801AD"/>
    <w:rsid w:val="00AC2196"/>
    <w:rsid w:val="00B11B76"/>
    <w:rsid w:val="00B23B74"/>
    <w:rsid w:val="00B50391"/>
    <w:rsid w:val="00B6344E"/>
    <w:rsid w:val="00BA06EA"/>
    <w:rsid w:val="00BA7952"/>
    <w:rsid w:val="00BC0D9C"/>
    <w:rsid w:val="00BC52D6"/>
    <w:rsid w:val="00BD05F9"/>
    <w:rsid w:val="00BF5459"/>
    <w:rsid w:val="00C209D9"/>
    <w:rsid w:val="00C2220D"/>
    <w:rsid w:val="00C272C8"/>
    <w:rsid w:val="00C53283"/>
    <w:rsid w:val="00C74192"/>
    <w:rsid w:val="00C829B7"/>
    <w:rsid w:val="00C935F7"/>
    <w:rsid w:val="00CA724A"/>
    <w:rsid w:val="00CC16C9"/>
    <w:rsid w:val="00CE58B8"/>
    <w:rsid w:val="00CF2FE5"/>
    <w:rsid w:val="00D025D2"/>
    <w:rsid w:val="00D23B2D"/>
    <w:rsid w:val="00D53CD8"/>
    <w:rsid w:val="00D65482"/>
    <w:rsid w:val="00DB14B4"/>
    <w:rsid w:val="00DB6040"/>
    <w:rsid w:val="00DE702B"/>
    <w:rsid w:val="00E147E5"/>
    <w:rsid w:val="00E536BB"/>
    <w:rsid w:val="00E543F8"/>
    <w:rsid w:val="00E818F6"/>
    <w:rsid w:val="00EA6E9E"/>
    <w:rsid w:val="00ED0C3D"/>
    <w:rsid w:val="00EF7986"/>
    <w:rsid w:val="00F26D8A"/>
    <w:rsid w:val="00F32061"/>
    <w:rsid w:val="00F4024A"/>
    <w:rsid w:val="00F709FC"/>
    <w:rsid w:val="00F96205"/>
    <w:rsid w:val="00FB33CB"/>
    <w:rsid w:val="00FE7DB4"/>
    <w:rsid w:val="00FF7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0A28EE9-7162-49E1-822B-42436C49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FE5"/>
    <w:rPr>
      <w:rFonts w:ascii="Univers" w:hAnsi="Univers"/>
      <w:color w:val="0000FF"/>
      <w:sz w:val="24"/>
    </w:rPr>
  </w:style>
  <w:style w:type="paragraph" w:styleId="Heading1">
    <w:name w:val="heading 1"/>
    <w:basedOn w:val="Normal"/>
    <w:next w:val="Normal"/>
    <w:qFormat/>
    <w:rsid w:val="00CF2FE5"/>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935F7"/>
    <w:rPr>
      <w:rFonts w:ascii="Tahoma" w:hAnsi="Tahoma" w:cs="Tahoma"/>
      <w:sz w:val="16"/>
      <w:szCs w:val="16"/>
    </w:rPr>
  </w:style>
  <w:style w:type="character" w:customStyle="1" w:styleId="BalloonTextChar">
    <w:name w:val="Balloon Text Char"/>
    <w:link w:val="BalloonText"/>
    <w:rsid w:val="00C935F7"/>
    <w:rPr>
      <w:rFonts w:ascii="Tahoma" w:hAnsi="Tahoma" w:cs="Tahoma"/>
      <w:color w:val="0000FF"/>
      <w:sz w:val="16"/>
      <w:szCs w:val="16"/>
    </w:rPr>
  </w:style>
  <w:style w:type="paragraph" w:styleId="Header">
    <w:name w:val="header"/>
    <w:basedOn w:val="Normal"/>
    <w:link w:val="HeaderChar"/>
    <w:rsid w:val="00D23B2D"/>
    <w:pPr>
      <w:tabs>
        <w:tab w:val="center" w:pos="4513"/>
        <w:tab w:val="right" w:pos="9026"/>
      </w:tabs>
    </w:pPr>
  </w:style>
  <w:style w:type="character" w:customStyle="1" w:styleId="HeaderChar">
    <w:name w:val="Header Char"/>
    <w:link w:val="Header"/>
    <w:rsid w:val="00D23B2D"/>
    <w:rPr>
      <w:rFonts w:ascii="Univers" w:hAnsi="Univers"/>
      <w:color w:val="0000FF"/>
      <w:sz w:val="24"/>
      <w:lang w:val="en-US" w:eastAsia="en-US"/>
    </w:rPr>
  </w:style>
  <w:style w:type="paragraph" w:styleId="Footer">
    <w:name w:val="footer"/>
    <w:basedOn w:val="Normal"/>
    <w:link w:val="FooterChar"/>
    <w:rsid w:val="00D23B2D"/>
    <w:pPr>
      <w:tabs>
        <w:tab w:val="center" w:pos="4513"/>
        <w:tab w:val="right" w:pos="9026"/>
      </w:tabs>
    </w:pPr>
  </w:style>
  <w:style w:type="character" w:customStyle="1" w:styleId="FooterChar">
    <w:name w:val="Footer Char"/>
    <w:link w:val="Footer"/>
    <w:rsid w:val="00D23B2D"/>
    <w:rPr>
      <w:rFonts w:ascii="Univers" w:hAnsi="Univers"/>
      <w:color w:val="0000FF"/>
      <w:sz w:val="24"/>
      <w:lang w:val="en-US" w:eastAsia="en-US"/>
    </w:rPr>
  </w:style>
  <w:style w:type="character" w:styleId="Strong">
    <w:name w:val="Strong"/>
    <w:qFormat/>
    <w:rsid w:val="00DE702B"/>
    <w:rPr>
      <w:b/>
      <w:bCs/>
    </w:rPr>
  </w:style>
  <w:style w:type="character" w:styleId="Hyperlink">
    <w:name w:val="Hyperlink"/>
    <w:rsid w:val="008F70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piphp.org"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4e63829e78707b5b6b1c7cc4a1fdac97">
  <xsd:schema xmlns:xsd="http://www.w3.org/2001/XMLSchema" xmlns:p="http://schemas.microsoft.com/office/2006/metadata/properties" xmlns:ns2="e6217fe4-3f74-4bdc-8158-13b29f716531" targetNamespace="http://schemas.microsoft.com/office/2006/metadata/properties" ma:root="true" ma:fieldsID="84d6882a2c40e892d8c1e304861c057a"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Draft</Status>
    <Sub_x002d_Category xmlns="e6217fe4-3f74-4bdc-8158-13b29f716531">DESIGN - Sprint 1.0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019DF-CB70-42C2-AB7B-022EB01C8763}">
  <ds:schemaRefs>
    <ds:schemaRef ds:uri="http://schemas.microsoft.com/office/2006/metadata/longProperties"/>
  </ds:schemaRefs>
</ds:datastoreItem>
</file>

<file path=customXml/itemProps2.xml><?xml version="1.0" encoding="utf-8"?>
<ds:datastoreItem xmlns:ds="http://schemas.openxmlformats.org/officeDocument/2006/customXml" ds:itemID="{96888897-7C15-437D-A386-1A7A8D6E5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08D9A39-E300-4AD1-9C63-11A4EFA7E187}">
  <ds:schemaRefs>
    <ds:schemaRef ds:uri="http://schemas.microsoft.com/sharepoint/v3/contenttype/forms"/>
  </ds:schemaRefs>
</ds:datastoreItem>
</file>

<file path=customXml/itemProps4.xml><?xml version="1.0" encoding="utf-8"?>
<ds:datastoreItem xmlns:ds="http://schemas.openxmlformats.org/officeDocument/2006/customXml" ds:itemID="{BC25EF07-C9D8-4D59-8DE9-B685356C0CF6}">
  <ds:schemaRefs>
    <ds:schemaRef ds:uri="http://schemas.microsoft.com/office/2006/metadata/properties"/>
    <ds:schemaRef ds:uri="http://schemas.microsoft.com/office/infopath/2007/PartnerControls"/>
    <ds:schemaRef ds:uri="e6217fe4-3f74-4bdc-8158-13b29f716531"/>
  </ds:schemaRefs>
</ds:datastoreItem>
</file>

<file path=customXml/itemProps5.xml><?xml version="1.0" encoding="utf-8"?>
<ds:datastoreItem xmlns:ds="http://schemas.openxmlformats.org/officeDocument/2006/customXml" ds:itemID="{56A55430-12B1-424A-958F-DF2726EE0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February 8, 2001</vt:lpstr>
    </vt:vector>
  </TitlesOfParts>
  <Company>Micron Electronics, Inc.</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Participant Letter</dc:title>
  <dc:subject/>
  <dc:description>final</dc:description>
  <cp:lastModifiedBy>Mamata Rout</cp:lastModifiedBy>
  <cp:revision>119</cp:revision>
  <cp:lastPrinted>2013-08-12T21:24:00Z</cp:lastPrinted>
  <dcterms:created xsi:type="dcterms:W3CDTF">2011-11-28T09:19:00Z</dcterms:created>
  <dcterms:modified xsi:type="dcterms:W3CDTF">2017-11-10T01:16:00Z</dcterms:modified>
  <cp:category>general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