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4A" w:rsidRPr="003C663D" w:rsidRDefault="0019138E" w:rsidP="008F6AB0">
      <w:pPr>
        <w:spacing w:after="0" w:line="240" w:lineRule="auto"/>
        <w:ind w:right="-20"/>
        <w:jc w:val="both"/>
        <w:rPr>
          <w:rFonts w:ascii="Times New Roman" w:hAnsi="Times New Roman" w:cs="Times New Roman"/>
        </w:rPr>
      </w:pPr>
      <w:r w:rsidRPr="003C663D">
        <w:rPr>
          <w:rFonts w:ascii="Times New Roman" w:eastAsia="Times New Roman" w:hAnsi="Times New Roman" w:cs="Times New Roman"/>
        </w:rPr>
        <w:fldChar w:fldCharType="begin"/>
      </w:r>
      <w:r w:rsidR="00524215"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E324A8">
        <w:rPr>
          <w:rFonts w:ascii="Times New Roman" w:eastAsia="Times New Roman" w:hAnsi="Times New Roman" w:cs="Times New Roman"/>
          <w:noProof/>
        </w:rPr>
        <w:t>March 15, 2017</w:t>
      </w:r>
      <w:r w:rsidRPr="003C663D">
        <w:rPr>
          <w:rFonts w:ascii="Times New Roman" w:eastAsia="Times New Roman" w:hAnsi="Times New Roman" w:cs="Times New Roman"/>
        </w:rPr>
        <w:fldChar w:fldCharType="end"/>
      </w:r>
    </w:p>
    <w:p w:rsidR="00524215" w:rsidRPr="003C663D" w:rsidRDefault="00524215" w:rsidP="008F6AB0">
      <w:pPr>
        <w:spacing w:after="0" w:line="240" w:lineRule="auto"/>
        <w:ind w:right="-20"/>
        <w:jc w:val="both"/>
        <w:rPr>
          <w:rFonts w:ascii="Times New Roman" w:hAnsi="Times New Roman" w:cs="Times New Roman"/>
        </w:rPr>
      </w:pPr>
    </w:p>
    <w:p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{stdMbrFullName}</w:t>
      </w:r>
      <w:bookmarkEnd w:id="0"/>
    </w:p>
    <w:p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rsidR="00384C3E" w:rsidRPr="003C663D" w:rsidRDefault="00384C3E" w:rsidP="008F6AB0">
      <w:pPr>
        <w:widowControl/>
        <w:spacing w:after="0" w:line="240" w:lineRule="auto"/>
        <w:rPr>
          <w:rFonts w:ascii="Microsoft Sans Serif" w:eastAsia="Times New Roman" w:hAnsi="Microsoft Sans Serif" w:cs="Microsoft Sans Serif"/>
        </w:rPr>
      </w:pPr>
      <w:r w:rsidRPr="003C663D">
        <w:rPr>
          <w:rFonts w:ascii="Microsoft Sans Serif" w:eastAsia="Times New Roman" w:hAnsi="Microsoft Sans Serif" w:cs="Microsoft Sans Serif"/>
        </w:rPr>
        <w:t xml:space="preserve"> </w:t>
      </w:r>
      <w:bookmarkStart w:id="2" w:name="s61"/>
      <w:r w:rsidRPr="003C663D">
        <w:rPr>
          <w:rFonts w:ascii="Microsoft Sans Serif" w:eastAsia="Times New Roman" w:hAnsi="Microsoft Sans Serif" w:cs="Microsoft Sans Serif"/>
        </w:rPr>
        <w:t>{x stdMbrAdrCorStreet2}</w:t>
      </w:r>
      <w:bookmarkEnd w:id="2"/>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{x if stdIsUSA = 1}</w:t>
      </w:r>
      <w:bookmarkEnd w:id="3"/>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{x stdDomesticStateInternationalCountry}</w:t>
      </w:r>
      <w:bookmarkEnd w:id="4"/>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{x stdDomesticStateInternationalCountry}</w:t>
      </w:r>
      <w:bookmarkEnd w:id="6"/>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{x stdMbrAdrCountryDesc}</w:t>
      </w:r>
      <w:bookmarkStart w:id="8" w:name="_GoBack"/>
      <w:bookmarkEnd w:id="7"/>
      <w:bookmarkEnd w:id="8"/>
    </w:p>
    <w:p w:rsidR="00384C3E" w:rsidRPr="003C663D" w:rsidRDefault="00384C3E" w:rsidP="008F6AB0">
      <w:pPr>
        <w:widowControl/>
        <w:spacing w:after="0" w:line="240" w:lineRule="auto"/>
        <w:jc w:val="both"/>
        <w:rPr>
          <w:rFonts w:ascii="Times New Roman" w:eastAsia="Times New Roman" w:hAnsi="Times New Roman" w:cs="Times New Roman"/>
          <w:b/>
        </w:rPr>
      </w:pPr>
      <w:bookmarkStart w:id="9" w:name="s6"/>
      <w:r w:rsidRPr="003C663D">
        <w:rPr>
          <w:rFonts w:ascii="Microsoft Sans Serif" w:eastAsia="Times New Roman" w:hAnsi="Microsoft Sans Serif" w:cs="Microsoft Sans Serif"/>
          <w:spacing w:val="-3"/>
        </w:rPr>
        <w:t>{x endif}</w:t>
      </w:r>
      <w:bookmarkEnd w:id="9"/>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 xml:space="preserve">Refund of </w:t>
      </w:r>
      <w:r w:rsidR="003C663D" w:rsidRPr="003C663D">
        <w:rPr>
          <w:rFonts w:ascii="Times New Roman" w:hAnsi="Times New Roman" w:cs="Times New Roman"/>
          <w:b/>
        </w:rPr>
        <w:t xml:space="preserve">Non-Vested Employee Contributions </w:t>
      </w:r>
      <w:r w:rsidR="003C663D">
        <w:rPr>
          <w:rFonts w:ascii="Times New Roman" w:hAnsi="Times New Roman" w:cs="Times New Roman"/>
          <w:b/>
        </w:rPr>
        <w:t xml:space="preserve">and/or </w:t>
      </w:r>
      <w:r w:rsidRPr="003C663D">
        <w:rPr>
          <w:rFonts w:ascii="Times New Roman" w:hAnsi="Times New Roman" w:cs="Times New Roman"/>
          <w:b/>
        </w:rPr>
        <w:t>Unclaimed Vacation &amp; Holiday Pay</w:t>
      </w:r>
      <w:r w:rsidR="008F6AB0" w:rsidRPr="003C663D">
        <w:rPr>
          <w:rFonts w:ascii="Times New Roman" w:hAnsi="Times New Roman" w:cs="Times New Roman"/>
          <w:b/>
        </w:rPr>
        <w:t xml:space="preserve"> </w:t>
      </w:r>
      <w:r w:rsidRPr="003C663D">
        <w:rPr>
          <w:rFonts w:ascii="Times New Roman" w:hAnsi="Times New Roman" w:cs="Times New Roman"/>
          <w:b/>
        </w:rPr>
        <w:t>Plus Interest</w:t>
      </w: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olor w:val="000000"/>
        </w:rPr>
      </w:pPr>
      <w:r w:rsidRPr="003C663D">
        <w:rPr>
          <w:rFonts w:ascii="Times New Roman" w:hAnsi="Times New Roman" w:cs="Times New Roman"/>
        </w:rPr>
        <w:t xml:space="preserve">Dear </w:t>
      </w:r>
      <w:bookmarkStart w:id="10" w:name="sagitec7"/>
      <w:r w:rsidR="00952FA5" w:rsidRPr="003C663D">
        <w:rPr>
          <w:rFonts w:ascii="Times New Roman" w:hAnsi="Times New Roman" w:cs="Times New Roman"/>
        </w:rPr>
        <w:t>{stdTitle}</w:t>
      </w:r>
      <w:bookmarkEnd w:id="10"/>
      <w:r w:rsidRPr="003C663D">
        <w:rPr>
          <w:rFonts w:ascii="Times New Roman" w:hAnsi="Times New Roman" w:cs="Times New Roman"/>
        </w:rPr>
        <w:t xml:space="preserve"> </w:t>
      </w:r>
      <w:bookmarkStart w:id="11" w:name="sagitec8"/>
      <w:r w:rsidR="00952FA5" w:rsidRPr="003C663D">
        <w:rPr>
          <w:rFonts w:ascii="Times New Roman" w:hAnsi="Times New Roman" w:cs="Times New Roman"/>
        </w:rPr>
        <w:t>{stdMbrLastName}</w:t>
      </w:r>
      <w:bookmarkEnd w:id="11"/>
      <w:r w:rsidRPr="003C663D">
        <w:rPr>
          <w:rFonts w:ascii="Times New Roman" w:hAnsi="Times New Roman"/>
          <w:color w:val="000000"/>
        </w:rPr>
        <w:t>:</w:t>
      </w:r>
    </w:p>
    <w:p w:rsidR="001F6BE7" w:rsidRPr="003C663D" w:rsidRDefault="001F6BE7" w:rsidP="008F6AB0">
      <w:pPr>
        <w:spacing w:after="0" w:line="240" w:lineRule="auto"/>
        <w:ind w:right="-20"/>
        <w:jc w:val="both"/>
        <w:rPr>
          <w:rFonts w:ascii="Times New Roman" w:eastAsia="Times New Roman" w:hAnsi="Times New Roman" w:cs="Times New Roman"/>
        </w:rPr>
      </w:pPr>
    </w:p>
    <w:p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This is in response to your recent request for a refund of your Employee Contribu</w:t>
      </w:r>
      <w:r w:rsidR="00C86B41">
        <w:rPr>
          <w:rFonts w:ascii="Times New Roman" w:eastAsia="Times New Roman" w:hAnsi="Times New Roman" w:cs="Times New Roman"/>
        </w:rPr>
        <w:t>tions and/or Unclaimed Vacation</w:t>
      </w:r>
      <w:r w:rsidRPr="003C663D">
        <w:rPr>
          <w:rFonts w:ascii="Times New Roman" w:eastAsia="Times New Roman" w:hAnsi="Times New Roman" w:cs="Times New Roman"/>
        </w:rPr>
        <w:t xml:space="preserve"> and Holiday Pay (</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UV</w:t>
      </w:r>
      <w:r w:rsidR="008F6AB0" w:rsidRPr="003C663D">
        <w:rPr>
          <w:rFonts w:ascii="Times New Roman" w:eastAsia="Times New Roman" w:hAnsi="Times New Roman" w:cs="Times New Roman"/>
        </w:rPr>
        <w:t>&amp;</w:t>
      </w:r>
      <w:r w:rsidRPr="003C663D">
        <w:rPr>
          <w:rFonts w:ascii="Times New Roman" w:eastAsia="Times New Roman" w:hAnsi="Times New Roman" w:cs="Times New Roman"/>
        </w:rPr>
        <w:t>HP</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 xml:space="preserve">) plus interest from the </w:t>
      </w:r>
      <w:r w:rsidR="008F6AB0" w:rsidRPr="003C663D">
        <w:rPr>
          <w:rFonts w:ascii="Times New Roman" w:eastAsia="Times New Roman" w:hAnsi="Times New Roman" w:cs="Times New Roman"/>
        </w:rPr>
        <w:t>Motion Picture Industry Pension Plan (the “Pension Plan”)</w:t>
      </w:r>
      <w:r w:rsidR="00BD7204">
        <w:rPr>
          <w:rFonts w:ascii="Times New Roman" w:eastAsia="Times New Roman" w:hAnsi="Times New Roman" w:cs="Times New Roman"/>
        </w:rPr>
        <w:t xml:space="preserve"> </w:t>
      </w:r>
      <w:r w:rsidR="00BD7204" w:rsidRPr="00BD7204">
        <w:rPr>
          <w:rFonts w:ascii="Times New Roman" w:eastAsia="Times New Roman" w:hAnsi="Times New Roman" w:cs="Times New Roman"/>
        </w:rPr>
        <w:t>and the Motion Picture Industry Individual Account Plan (the “IAP”) (collectively, “MPI”).</w:t>
      </w:r>
    </w:p>
    <w:p w:rsidR="001F6BE7" w:rsidRPr="003C663D" w:rsidRDefault="00A261D3" w:rsidP="008F6AB0">
      <w:pPr>
        <w:spacing w:after="0" w:line="240" w:lineRule="auto"/>
        <w:ind w:right="-20"/>
        <w:jc w:val="both"/>
        <w:rPr>
          <w:rFonts w:ascii="Times New Roman" w:eastAsia="Times New Roman" w:hAnsi="Times New Roman" w:cs="Times New Roman"/>
        </w:rPr>
      </w:pPr>
      <w:bookmarkStart w:id="12" w:name="sagitec9"/>
      <w:r w:rsidRPr="003C663D">
        <w:rPr>
          <w:rFonts w:ascii="Times New Roman" w:eastAsia="Times New Roman" w:hAnsi="Times New Roman" w:cs="Times New Roman"/>
        </w:rPr>
        <w:t>{x if strEE = Y}</w:t>
      </w:r>
      <w:bookmarkEnd w:id="12"/>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887A87" w:rsidRPr="003C663D" w:rsidRDefault="00A261D3"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3" w:name="sagitec11"/>
      <w:r w:rsidR="00DC22AD" w:rsidRPr="003C663D">
        <w:rPr>
          <w:rFonts w:ascii="Times New Roman" w:hAnsi="Times New Roman"/>
          <w:color w:val="000000"/>
        </w:rPr>
        <w:t>{EEAmount}</w:t>
      </w:r>
      <w:bookmarkEnd w:id="13"/>
      <w:r w:rsidRPr="003C663D">
        <w:rPr>
          <w:rFonts w:ascii="Times New Roman" w:hAnsi="Times New Roman"/>
          <w:color w:val="000000"/>
        </w:rPr>
        <w:t xml:space="preserve"> of Employee Contributions plus accrued interest of </w:t>
      </w:r>
      <w:bookmarkStart w:id="14" w:name="sagitec12"/>
      <w:r w:rsidR="00446FEE" w:rsidRPr="003C663D">
        <w:rPr>
          <w:rFonts w:ascii="Times New Roman" w:hAnsi="Times New Roman"/>
          <w:color w:val="000000"/>
        </w:rPr>
        <w:t>{TotInterestAmount}</w:t>
      </w:r>
      <w:bookmarkEnd w:id="14"/>
      <w:r w:rsidRPr="003C663D">
        <w:rPr>
          <w:rFonts w:ascii="Times New Roman" w:hAnsi="Times New Roman"/>
          <w:color w:val="000000"/>
        </w:rPr>
        <w:t xml:space="preserve">, totaling </w:t>
      </w:r>
      <w:bookmarkStart w:id="15" w:name="sagitec13"/>
      <w:r w:rsidR="006F6010" w:rsidRPr="003C663D">
        <w:rPr>
          <w:rFonts w:ascii="Times New Roman" w:hAnsi="Times New Roman"/>
          <w:color w:val="000000"/>
        </w:rPr>
        <w:t>{TotEEUVHPnInt}</w:t>
      </w:r>
      <w:bookmarkEnd w:id="15"/>
      <w:r w:rsidRPr="003C663D">
        <w:rPr>
          <w:rFonts w:ascii="Times New Roman" w:hAnsi="Times New Roman"/>
          <w:color w:val="000000"/>
        </w:rPr>
        <w:t xml:space="preserve"> in the Pension Plan. </w:t>
      </w:r>
      <w:r w:rsidRPr="003C663D">
        <w:rPr>
          <w:rFonts w:ascii="Times New Roman" w:eastAsia="Times New Roman" w:hAnsi="Times New Roman" w:cs="Times New Roman"/>
        </w:rPr>
        <w:t xml:space="preserve">Please complete and return the enclosed </w:t>
      </w:r>
      <w:r w:rsidR="008F6AB0" w:rsidRPr="003C663D">
        <w:rPr>
          <w:rFonts w:ascii="Times New Roman" w:eastAsia="Times New Roman" w:hAnsi="Times New Roman" w:cs="Times New Roman"/>
        </w:rPr>
        <w:t xml:space="preserve">Refund Application - Employee Contributions and UV&amp;HP </w:t>
      </w:r>
      <w:r w:rsidRPr="003C663D">
        <w:rPr>
          <w:rFonts w:ascii="Times New Roman" w:eastAsia="Times New Roman" w:hAnsi="Times New Roman" w:cs="Times New Roman"/>
        </w:rPr>
        <w:t>form in order to process your refund</w:t>
      </w:r>
      <w:r w:rsidR="00887A87" w:rsidRPr="003C663D">
        <w:rPr>
          <w:rFonts w:ascii="Times New Roman" w:eastAsia="Times New Roman" w:hAnsi="Times New Roman" w:cs="Times New Roman"/>
        </w:rPr>
        <w:t>.</w:t>
      </w:r>
    </w:p>
    <w:p w:rsidR="00A261D3" w:rsidRPr="003C663D" w:rsidRDefault="00A261D3"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6" w:name="r1"/>
      <w:r w:rsidRPr="003C663D">
        <w:rPr>
          <w:rFonts w:ascii="Times New Roman" w:eastAsia="Times New Roman" w:hAnsi="Times New Roman" w:cs="Times New Roman"/>
        </w:rPr>
        <w:t>{</w:t>
      </w:r>
      <w:r w:rsidR="0073765F" w:rsidRPr="003C663D">
        <w:rPr>
          <w:rFonts w:ascii="Times New Roman" w:eastAsia="Times New Roman" w:hAnsi="Times New Roman" w:cs="Times New Roman"/>
        </w:rPr>
        <w:t xml:space="preserve">x </w:t>
      </w:r>
      <w:r w:rsidRPr="003C663D">
        <w:rPr>
          <w:rFonts w:ascii="Times New Roman" w:eastAsia="Times New Roman" w:hAnsi="Times New Roman" w:cs="Times New Roman"/>
        </w:rPr>
        <w:t>endif}</w:t>
      </w:r>
      <w:bookmarkEnd w:id="16"/>
    </w:p>
    <w:p w:rsidR="001F6BE7" w:rsidRPr="003C663D" w:rsidRDefault="00950202" w:rsidP="008F6AB0">
      <w:pPr>
        <w:spacing w:after="0" w:line="240" w:lineRule="auto"/>
        <w:ind w:right="-20"/>
        <w:jc w:val="both"/>
        <w:rPr>
          <w:rFonts w:ascii="Times New Roman" w:eastAsia="Times New Roman" w:hAnsi="Times New Roman" w:cs="Times New Roman"/>
        </w:rPr>
      </w:pPr>
      <w:bookmarkStart w:id="17" w:name="sagitec15"/>
      <w:r w:rsidRPr="003C663D">
        <w:rPr>
          <w:rFonts w:ascii="Times New Roman" w:eastAsia="Times New Roman" w:hAnsi="Times New Roman" w:cs="Times New Roman"/>
        </w:rPr>
        <w:t>{x if strUVHP = Y}</w:t>
      </w:r>
      <w:bookmarkEnd w:id="17"/>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844A63" w:rsidRPr="003C663D" w:rsidRDefault="0095020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8" w:name="sagitec14"/>
      <w:r w:rsidRPr="003C663D">
        <w:rPr>
          <w:rFonts w:ascii="Times New Roman" w:hAnsi="Times New Roman"/>
          <w:color w:val="000000"/>
        </w:rPr>
        <w:t>{UVHPAmount}</w:t>
      </w:r>
      <w:bookmarkEnd w:id="18"/>
      <w:r w:rsidRPr="003C663D">
        <w:rPr>
          <w:rFonts w:ascii="Times New Roman" w:hAnsi="Times New Roman"/>
          <w:color w:val="000000"/>
        </w:rPr>
        <w:t xml:space="preserve"> of </w:t>
      </w:r>
      <w:r w:rsidR="008F6AB0" w:rsidRPr="003C663D">
        <w:rPr>
          <w:rFonts w:ascii="Times New Roman" w:eastAsia="Times New Roman" w:hAnsi="Times New Roman" w:cs="Times New Roman"/>
        </w:rPr>
        <w:t>UV&amp;HP</w:t>
      </w:r>
      <w:r w:rsidR="008F6AB0" w:rsidRPr="003C663D">
        <w:rPr>
          <w:rFonts w:ascii="Times New Roman" w:hAnsi="Times New Roman"/>
          <w:color w:val="000000"/>
        </w:rPr>
        <w:t xml:space="preserve"> </w:t>
      </w:r>
      <w:r w:rsidRPr="003C663D">
        <w:rPr>
          <w:rFonts w:ascii="Times New Roman" w:hAnsi="Times New Roman"/>
          <w:color w:val="000000"/>
        </w:rPr>
        <w:t xml:space="preserve">plus accrued interest of </w:t>
      </w:r>
      <w:bookmarkStart w:id="19" w:name="sagitec17"/>
      <w:r w:rsidRPr="003C663D">
        <w:rPr>
          <w:rFonts w:ascii="Times New Roman" w:hAnsi="Times New Roman"/>
          <w:color w:val="000000"/>
        </w:rPr>
        <w:t>{TotInterestAmount}</w:t>
      </w:r>
      <w:bookmarkEnd w:id="19"/>
      <w:r w:rsidRPr="003C663D">
        <w:rPr>
          <w:rFonts w:ascii="Times New Roman" w:hAnsi="Times New Roman"/>
          <w:color w:val="000000"/>
        </w:rPr>
        <w:t xml:space="preserve">, totaling </w:t>
      </w:r>
      <w:bookmarkStart w:id="20" w:name="sagitec18"/>
      <w:r w:rsidRPr="003C663D">
        <w:rPr>
          <w:rFonts w:ascii="Times New Roman" w:hAnsi="Times New Roman"/>
          <w:color w:val="000000"/>
        </w:rPr>
        <w:t>{TotEEUVHPnInt}</w:t>
      </w:r>
      <w:bookmarkEnd w:id="20"/>
      <w:r w:rsidRPr="003C663D">
        <w:rPr>
          <w:rFonts w:ascii="Times New Roman" w:hAnsi="Times New Roman"/>
          <w:color w:val="000000"/>
        </w:rPr>
        <w:t xml:space="preserve"> in the Pension Plan. </w:t>
      </w:r>
      <w:r w:rsidRPr="003C663D">
        <w:rPr>
          <w:rFonts w:ascii="Times New Roman" w:eastAsia="Times New Roman" w:hAnsi="Times New Roman" w:cs="Times New Roman"/>
        </w:rPr>
        <w:t xml:space="preserve">Please complete and return the enclosed </w:t>
      </w:r>
      <w:r w:rsidR="008F6AB0" w:rsidRPr="003C663D">
        <w:rPr>
          <w:rFonts w:ascii="Times New Roman" w:eastAsia="Times New Roman" w:hAnsi="Times New Roman" w:cs="Times New Roman"/>
        </w:rPr>
        <w:t xml:space="preserve">Refund Application - Employee Contributions and UV&amp;HP </w:t>
      </w:r>
      <w:r w:rsidRPr="003C663D">
        <w:rPr>
          <w:rFonts w:ascii="Times New Roman" w:eastAsia="Times New Roman" w:hAnsi="Times New Roman" w:cs="Times New Roman"/>
        </w:rPr>
        <w:t>form in order to process your refund</w:t>
      </w:r>
      <w:r w:rsidR="00844A63" w:rsidRPr="003C663D">
        <w:rPr>
          <w:rFonts w:ascii="Times New Roman" w:eastAsia="Times New Roman" w:hAnsi="Times New Roman" w:cs="Times New Roman"/>
        </w:rPr>
        <w:t>.</w:t>
      </w:r>
    </w:p>
    <w:p w:rsidR="00950202" w:rsidRPr="003C663D" w:rsidRDefault="0095020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1" w:name="r2"/>
      <w:r w:rsidRPr="003C663D">
        <w:rPr>
          <w:rFonts w:ascii="Times New Roman" w:eastAsia="Times New Roman" w:hAnsi="Times New Roman" w:cs="Times New Roman"/>
        </w:rPr>
        <w:t>{</w:t>
      </w:r>
      <w:r w:rsidR="0073765F" w:rsidRPr="003C663D">
        <w:rPr>
          <w:rFonts w:ascii="Times New Roman" w:eastAsia="Times New Roman" w:hAnsi="Times New Roman" w:cs="Times New Roman"/>
        </w:rPr>
        <w:t xml:space="preserve">x </w:t>
      </w:r>
      <w:r w:rsidRPr="003C663D">
        <w:rPr>
          <w:rFonts w:ascii="Times New Roman" w:eastAsia="Times New Roman" w:hAnsi="Times New Roman" w:cs="Times New Roman"/>
        </w:rPr>
        <w:t>endif}</w:t>
      </w:r>
      <w:bookmarkEnd w:id="21"/>
    </w:p>
    <w:p w:rsidR="00FA2449" w:rsidRPr="003C663D" w:rsidRDefault="00C84092" w:rsidP="008F6AB0">
      <w:pPr>
        <w:spacing w:after="0" w:line="240" w:lineRule="auto"/>
        <w:ind w:right="-20"/>
        <w:jc w:val="both"/>
        <w:rPr>
          <w:rFonts w:ascii="Times New Roman" w:eastAsia="Times New Roman" w:hAnsi="Times New Roman" w:cs="Times New Roman"/>
        </w:rPr>
      </w:pPr>
      <w:bookmarkStart w:id="22" w:name="sagitec19"/>
      <w:r w:rsidRPr="003C663D">
        <w:rPr>
          <w:rFonts w:ascii="Times New Roman" w:eastAsia="Times New Roman" w:hAnsi="Times New Roman" w:cs="Times New Roman"/>
        </w:rPr>
        <w:t>{x if strBoth = Y}</w:t>
      </w:r>
      <w:bookmarkEnd w:id="22"/>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D171B4" w:rsidRPr="003C663D" w:rsidRDefault="00C8409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23" w:name="sagitec21"/>
      <w:r w:rsidR="00A133FE" w:rsidRPr="003C663D">
        <w:rPr>
          <w:rFonts w:ascii="Times New Roman" w:hAnsi="Times New Roman"/>
          <w:color w:val="000000"/>
        </w:rPr>
        <w:t>{EEAmount}</w:t>
      </w:r>
      <w:bookmarkEnd w:id="23"/>
      <w:r w:rsidR="00A133FE" w:rsidRPr="003C663D">
        <w:rPr>
          <w:rFonts w:ascii="Times New Roman" w:hAnsi="Times New Roman"/>
          <w:color w:val="000000"/>
        </w:rPr>
        <w:t xml:space="preserve"> of Employee Contributions and </w:t>
      </w:r>
      <w:bookmarkStart w:id="24" w:name="sagitec22"/>
      <w:r w:rsidR="00A133FE" w:rsidRPr="003C663D">
        <w:rPr>
          <w:rFonts w:ascii="Times New Roman" w:hAnsi="Times New Roman"/>
          <w:color w:val="000000"/>
        </w:rPr>
        <w:t>{UVHPAmount}</w:t>
      </w:r>
      <w:bookmarkEnd w:id="24"/>
      <w:r w:rsidRPr="003C663D">
        <w:rPr>
          <w:rFonts w:ascii="Times New Roman" w:hAnsi="Times New Roman"/>
          <w:color w:val="000000"/>
        </w:rPr>
        <w:t xml:space="preserve"> of </w:t>
      </w:r>
      <w:r w:rsidR="008F6AB0" w:rsidRPr="003C663D">
        <w:rPr>
          <w:rFonts w:ascii="Times New Roman" w:eastAsia="Times New Roman" w:hAnsi="Times New Roman" w:cs="Times New Roman"/>
        </w:rPr>
        <w:t xml:space="preserve">UV&amp;HP </w:t>
      </w:r>
      <w:r w:rsidRPr="003C663D">
        <w:rPr>
          <w:rFonts w:ascii="Times New Roman" w:hAnsi="Times New Roman"/>
          <w:color w:val="000000"/>
        </w:rPr>
        <w:t xml:space="preserve">plus accrued interest of </w:t>
      </w:r>
      <w:bookmarkStart w:id="25" w:name="sagitec23"/>
      <w:r w:rsidR="00A133FE" w:rsidRPr="003C663D">
        <w:rPr>
          <w:rFonts w:ascii="Times New Roman" w:hAnsi="Times New Roman"/>
          <w:color w:val="000000"/>
        </w:rPr>
        <w:t>{TotInterestAmount}</w:t>
      </w:r>
      <w:bookmarkEnd w:id="25"/>
      <w:r w:rsidRPr="003C663D">
        <w:rPr>
          <w:rFonts w:ascii="Times New Roman" w:hAnsi="Times New Roman"/>
          <w:color w:val="000000"/>
        </w:rPr>
        <w:t xml:space="preserve">, totaling </w:t>
      </w:r>
      <w:bookmarkStart w:id="26" w:name="sagitec24"/>
      <w:r w:rsidR="00A133FE" w:rsidRPr="003C663D">
        <w:rPr>
          <w:rFonts w:ascii="Times New Roman" w:hAnsi="Times New Roman"/>
          <w:color w:val="000000"/>
        </w:rPr>
        <w:t>{TotEEUVHPnInt}</w:t>
      </w:r>
      <w:bookmarkEnd w:id="26"/>
      <w:r w:rsidRPr="003C663D">
        <w:rPr>
          <w:rFonts w:ascii="Times New Roman" w:hAnsi="Times New Roman"/>
          <w:color w:val="000000"/>
        </w:rPr>
        <w:t xml:space="preserve"> in the Pension Plan. </w:t>
      </w:r>
      <w:r w:rsidRPr="003C663D">
        <w:rPr>
          <w:rFonts w:ascii="Times New Roman" w:eastAsia="Times New Roman" w:hAnsi="Times New Roman" w:cs="Times New Roman"/>
        </w:rPr>
        <w:t xml:space="preserve">Please complete and return the enclosed </w:t>
      </w:r>
      <w:r w:rsidR="008F6AB0" w:rsidRPr="003C663D">
        <w:rPr>
          <w:rFonts w:ascii="Times New Roman" w:eastAsia="Times New Roman" w:hAnsi="Times New Roman" w:cs="Times New Roman"/>
        </w:rPr>
        <w:t xml:space="preserve">Refund Application - Employee Contributions and UV&amp;HP </w:t>
      </w:r>
      <w:r w:rsidRPr="003C663D">
        <w:rPr>
          <w:rFonts w:ascii="Times New Roman" w:eastAsia="Times New Roman" w:hAnsi="Times New Roman" w:cs="Times New Roman"/>
        </w:rPr>
        <w:t>form in order to process your refund</w:t>
      </w:r>
      <w:r w:rsidR="00D171B4" w:rsidRPr="003C663D">
        <w:rPr>
          <w:rFonts w:ascii="Times New Roman" w:eastAsia="Times New Roman" w:hAnsi="Times New Roman" w:cs="Times New Roman"/>
        </w:rPr>
        <w:t>.</w:t>
      </w:r>
    </w:p>
    <w:p w:rsidR="00C84092" w:rsidRPr="003C663D" w:rsidRDefault="00C8409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7" w:name="r3"/>
      <w:r w:rsidRPr="003C663D">
        <w:rPr>
          <w:rFonts w:ascii="Times New Roman" w:eastAsia="Times New Roman" w:hAnsi="Times New Roman" w:cs="Times New Roman"/>
        </w:rPr>
        <w:t>{</w:t>
      </w:r>
      <w:r w:rsidR="0073765F" w:rsidRPr="003C663D">
        <w:rPr>
          <w:rFonts w:ascii="Times New Roman" w:eastAsia="Times New Roman" w:hAnsi="Times New Roman" w:cs="Times New Roman"/>
        </w:rPr>
        <w:t xml:space="preserve">x </w:t>
      </w:r>
      <w:r w:rsidRPr="003C663D">
        <w:rPr>
          <w:rFonts w:ascii="Times New Roman" w:eastAsia="Times New Roman" w:hAnsi="Times New Roman" w:cs="Times New Roman"/>
        </w:rPr>
        <w:t>endif}</w:t>
      </w:r>
      <w:bookmarkEnd w:id="27"/>
    </w:p>
    <w:p w:rsidR="00FA2449" w:rsidRDefault="00FA2449" w:rsidP="008F6AB0">
      <w:pPr>
        <w:spacing w:after="0" w:line="240" w:lineRule="auto"/>
        <w:ind w:right="-20"/>
        <w:jc w:val="both"/>
        <w:rPr>
          <w:rFonts w:ascii="Times New Roman" w:eastAsia="Times New Roman" w:hAnsi="Times New Roman" w:cs="Times New Roman"/>
        </w:rPr>
      </w:pPr>
    </w:p>
    <w:p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t>Documents Required</w:t>
      </w:r>
    </w:p>
    <w:p w:rsidR="000B064D" w:rsidRPr="008E22E9"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t xml:space="preserve">Proof of age: You </w:t>
      </w:r>
      <w:r w:rsidR="008E22E9" w:rsidRPr="008E22E9">
        <w:rPr>
          <w:rFonts w:ascii="Times New Roman" w:hAnsi="Times New Roman"/>
        </w:rPr>
        <w:t xml:space="preserve">must submit legal evidence of your date of birth prior to the receipt of any benefit payments. You may provide a clear photocopy of your birth certificate, passport, military discharge papers, </w:t>
      </w:r>
      <w:proofErr w:type="gramStart"/>
      <w:r w:rsidR="008E22E9" w:rsidRPr="008E22E9">
        <w:rPr>
          <w:rFonts w:ascii="Times New Roman" w:hAnsi="Times New Roman"/>
        </w:rPr>
        <w:t>residency</w:t>
      </w:r>
      <w:proofErr w:type="gramEnd"/>
      <w:r w:rsidR="008E22E9" w:rsidRPr="008E22E9">
        <w:rPr>
          <w:rFonts w:ascii="Times New Roman" w:hAnsi="Times New Roman"/>
        </w:rPr>
        <w:t xml:space="preserve"> card or naturalization certificate.</w:t>
      </w:r>
    </w:p>
    <w:p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 xml:space="preserve">Verification of Tax ID for yourself </w:t>
      </w:r>
      <w:r w:rsidR="008E22E9">
        <w:rPr>
          <w:rFonts w:ascii="Times New Roman" w:hAnsi="Times New Roman"/>
        </w:rPr>
        <w:t>and</w:t>
      </w:r>
      <w:r w:rsidRPr="00E34160">
        <w:rPr>
          <w:rFonts w:ascii="Times New Roman" w:hAnsi="Times New Roman"/>
        </w:rPr>
        <w:t xml:space="preserve"> your </w:t>
      </w:r>
      <w:proofErr w:type="gramStart"/>
      <w:r w:rsidRPr="00E34160">
        <w:rPr>
          <w:rFonts w:ascii="Times New Roman" w:hAnsi="Times New Roman"/>
        </w:rPr>
        <w:t>beneficiary(</w:t>
      </w:r>
      <w:proofErr w:type="spellStart"/>
      <w:proofErr w:type="gramEnd"/>
      <w:r w:rsidRPr="00E34160">
        <w:rPr>
          <w:rFonts w:ascii="Times New Roman" w:hAnsi="Times New Roman"/>
        </w:rPr>
        <w:t>ies</w:t>
      </w:r>
      <w:proofErr w:type="spellEnd"/>
      <w:r w:rsidRPr="00E34160">
        <w:rPr>
          <w:rFonts w:ascii="Times New Roman" w:hAnsi="Times New Roman"/>
        </w:rPr>
        <w:t xml:space="preserve">): You </w:t>
      </w:r>
      <w:r w:rsidR="008E22E9">
        <w:rPr>
          <w:rFonts w:ascii="Times New Roman" w:hAnsi="Times New Roman"/>
        </w:rPr>
        <w:t>must</w:t>
      </w:r>
      <w:r w:rsidRPr="00E34160">
        <w:rPr>
          <w:rFonts w:ascii="Times New Roman" w:hAnsi="Times New Roman"/>
        </w:rPr>
        <w:t xml:space="preserve"> submit proof of</w:t>
      </w:r>
      <w:r w:rsidR="008E22E9">
        <w:rPr>
          <w:rFonts w:ascii="Times New Roman" w:hAnsi="Times New Roman"/>
        </w:rPr>
        <w:t xml:space="preserve"> a</w:t>
      </w:r>
      <w:r w:rsidRPr="00E34160">
        <w:rPr>
          <w:rFonts w:ascii="Times New Roman" w:hAnsi="Times New Roman"/>
        </w:rPr>
        <w:t xml:space="preserve"> </w:t>
      </w:r>
      <w:r w:rsidR="008E22E9" w:rsidRPr="008E22E9">
        <w:rPr>
          <w:rFonts w:ascii="Times New Roman" w:hAnsi="Times New Roman"/>
        </w:rPr>
        <w:t xml:space="preserve">Social Security </w:t>
      </w:r>
      <w:r w:rsidR="008E22E9" w:rsidRPr="008E22E9">
        <w:rPr>
          <w:rFonts w:ascii="Times New Roman" w:hAnsi="Times New Roman"/>
        </w:rPr>
        <w:lastRenderedPageBreak/>
        <w:t>Numb</w:t>
      </w:r>
      <w:r w:rsidR="008E22E9">
        <w:rPr>
          <w:rFonts w:ascii="Times New Roman" w:hAnsi="Times New Roman"/>
        </w:rPr>
        <w:t xml:space="preserve">er (SSN) or Tax ID Number (TIN) </w:t>
      </w:r>
      <w:r w:rsidRPr="00E34160">
        <w:rPr>
          <w:rFonts w:ascii="Times New Roman" w:hAnsi="Times New Roman"/>
        </w:rPr>
        <w:t>for yourself and each beneficiary.</w:t>
      </w:r>
      <w:r w:rsidR="008E22E9">
        <w:rPr>
          <w:rFonts w:ascii="Times New Roman" w:hAnsi="Times New Roman"/>
        </w:rPr>
        <w:t xml:space="preserve"> </w:t>
      </w:r>
      <w:r w:rsidR="008E22E9" w:rsidRPr="008E22E9">
        <w:rPr>
          <w:rFonts w:ascii="Times New Roman" w:hAnsi="Times New Roman"/>
        </w:rPr>
        <w:t xml:space="preserve">You may provide a clear photocopy of </w:t>
      </w:r>
      <w:r w:rsidR="008E22E9">
        <w:rPr>
          <w:rFonts w:ascii="Times New Roman" w:hAnsi="Times New Roman"/>
        </w:rPr>
        <w:t>a</w:t>
      </w:r>
      <w:r w:rsidR="008E22E9" w:rsidRPr="008E22E9">
        <w:rPr>
          <w:rFonts w:ascii="Times New Roman" w:hAnsi="Times New Roman"/>
        </w:rPr>
        <w:t xml:space="preserve"> Social Security card or Medicare card.</w:t>
      </w:r>
    </w:p>
    <w:p w:rsidR="000B064D" w:rsidRPr="00E34160" w:rsidRDefault="000B064D" w:rsidP="000B064D">
      <w:pPr>
        <w:tabs>
          <w:tab w:val="left" w:pos="90"/>
        </w:tabs>
        <w:autoSpaceDE w:val="0"/>
        <w:autoSpaceDN w:val="0"/>
        <w:adjustRightInd w:val="0"/>
        <w:spacing w:after="0" w:line="240" w:lineRule="auto"/>
        <w:jc w:val="both"/>
        <w:rPr>
          <w:rFonts w:ascii="Times New Roman" w:hAnsi="Times New Roman"/>
        </w:rPr>
      </w:pPr>
    </w:p>
    <w:p w:rsidR="000B064D" w:rsidRDefault="000B064D" w:rsidP="000B064D">
      <w:pPr>
        <w:tabs>
          <w:tab w:val="left" w:pos="90"/>
        </w:tabs>
        <w:autoSpaceDE w:val="0"/>
        <w:autoSpaceDN w:val="0"/>
        <w:adjustRightInd w:val="0"/>
        <w:spacing w:after="0" w:line="240" w:lineRule="auto"/>
        <w:jc w:val="both"/>
        <w:rPr>
          <w:rFonts w:ascii="Times New Roman" w:hAnsi="Times New Roman"/>
          <w:color w:val="000000"/>
          <w:sz w:val="23"/>
          <w:szCs w:val="23"/>
        </w:rPr>
      </w:pPr>
      <w:r w:rsidRPr="005000C7">
        <w:rPr>
          <w:rFonts w:ascii="Times New Roman" w:hAnsi="Times New Roman"/>
          <w:color w:val="000000"/>
          <w:sz w:val="23"/>
          <w:szCs w:val="23"/>
        </w:rPr>
        <w:t>All proceeds from this distribution, including your Employee Contributions, may be e</w:t>
      </w:r>
      <w:r>
        <w:rPr>
          <w:rFonts w:ascii="Times New Roman" w:hAnsi="Times New Roman"/>
          <w:color w:val="000000"/>
          <w:sz w:val="23"/>
          <w:szCs w:val="23"/>
        </w:rPr>
        <w:t>ligible for rollover treatment.</w:t>
      </w:r>
    </w:p>
    <w:p w:rsidR="000B064D" w:rsidRDefault="000B064D" w:rsidP="008F6AB0">
      <w:pPr>
        <w:spacing w:after="0" w:line="240" w:lineRule="auto"/>
        <w:ind w:right="-20"/>
        <w:jc w:val="both"/>
        <w:rPr>
          <w:rFonts w:ascii="Times New Roman" w:eastAsia="Times New Roman" w:hAnsi="Times New Roman" w:cs="Times New Roman"/>
        </w:rPr>
      </w:pPr>
    </w:p>
    <w:p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w:t>
      </w:r>
      <w:r w:rsidR="000B064D" w:rsidRPr="00E35D0B">
        <w:rPr>
          <w:rFonts w:ascii="Times New Roman" w:hAnsi="Times New Roman"/>
          <w:b/>
          <w:i/>
          <w:iCs/>
          <w:sz w:val="24"/>
          <w:szCs w:val="24"/>
        </w:rPr>
        <w:t xml:space="preserve"> IRS Notice - Special Tax Notice Regarding Plan Payments (Pink) - for more detailed rules regarding your distribution.</w:t>
      </w:r>
    </w:p>
    <w:p w:rsidR="001F6BE7" w:rsidRDefault="001F6BE7" w:rsidP="008F6AB0">
      <w:pPr>
        <w:spacing w:after="0" w:line="240" w:lineRule="auto"/>
        <w:ind w:right="-20"/>
        <w:jc w:val="both"/>
        <w:rPr>
          <w:rFonts w:ascii="Times New Roman" w:eastAsia="Times New Roman" w:hAnsi="Times New Roman" w:cs="Times New Roman"/>
        </w:rPr>
      </w:pPr>
    </w:p>
    <w:p w:rsidR="000B064D" w:rsidRDefault="000B064D" w:rsidP="000B064D">
      <w:pPr>
        <w:spacing w:after="0" w:line="240" w:lineRule="auto"/>
        <w:ind w:right="-20"/>
        <w:jc w:val="both"/>
        <w:rPr>
          <w:rFonts w:ascii="Times New Roman" w:eastAsia="Times New Roman" w:hAnsi="Times New Roman" w:cs="Times New Roman"/>
          <w:bCs/>
        </w:rPr>
      </w:pPr>
    </w:p>
    <w:p w:rsidR="00A9312F" w:rsidRPr="00E34160" w:rsidRDefault="00A9312F" w:rsidP="00A9312F">
      <w:pPr>
        <w:tabs>
          <w:tab w:val="left" w:pos="90"/>
        </w:tabs>
        <w:autoSpaceDE w:val="0"/>
        <w:autoSpaceDN w:val="0"/>
        <w:adjustRightInd w:val="0"/>
        <w:spacing w:after="0" w:line="240" w:lineRule="auto"/>
        <w:jc w:val="both"/>
        <w:rPr>
          <w:rFonts w:ascii="Times New Roman" w:hAnsi="Times New Roman"/>
          <w:bCs/>
          <w:color w:val="000000"/>
        </w:rPr>
      </w:pPr>
      <w:r w:rsidRPr="00E34160">
        <w:rPr>
          <w:rFonts w:ascii="Times New Roman" w:hAnsi="Times New Roman"/>
          <w:color w:val="000000"/>
        </w:rPr>
        <w:t xml:space="preserve">A return addressed envelope has been provided for your convenience. MPI will process your payment within 60 days after receipt of your document(s) and completed form(s). </w:t>
      </w:r>
      <w:r w:rsidRPr="00E34160">
        <w:rPr>
          <w:rFonts w:ascii="Times New Roman" w:hAnsi="Times New Roman"/>
          <w:bCs/>
          <w:color w:val="000000"/>
        </w:rPr>
        <w:t xml:space="preserve">Please note that your refund request may be cancelled if MPI does not receive the required forms and documents by </w:t>
      </w:r>
      <w:bookmarkStart w:id="28" w:name="sagitec44"/>
      <w:r w:rsidRPr="00E34160">
        <w:rPr>
          <w:rFonts w:ascii="Times New Roman" w:hAnsi="Times New Roman"/>
          <w:bCs/>
          <w:color w:val="000000"/>
        </w:rPr>
        <w:t>{</w:t>
      </w:r>
      <w:proofErr w:type="spellStart"/>
      <w:r w:rsidRPr="00E34160">
        <w:rPr>
          <w:rFonts w:ascii="Times New Roman" w:hAnsi="Times New Roman"/>
          <w:bCs/>
          <w:color w:val="000000"/>
        </w:rPr>
        <w:t>istrDueDate</w:t>
      </w:r>
      <w:proofErr w:type="spellEnd"/>
      <w:r w:rsidRPr="00E34160">
        <w:rPr>
          <w:rFonts w:ascii="Times New Roman" w:hAnsi="Times New Roman"/>
          <w:bCs/>
          <w:color w:val="000000"/>
        </w:rPr>
        <w:t>}</w:t>
      </w:r>
      <w:bookmarkEnd w:id="28"/>
      <w:r w:rsidRPr="00E34160">
        <w:rPr>
          <w:rFonts w:ascii="Times New Roman" w:hAnsi="Times New Roman"/>
          <w:bCs/>
          <w:color w:val="000000"/>
        </w:rPr>
        <w:t>.</w:t>
      </w:r>
    </w:p>
    <w:p w:rsidR="000B064D" w:rsidRPr="003C663D" w:rsidRDefault="000B064D" w:rsidP="008F6AB0">
      <w:pPr>
        <w:spacing w:after="0" w:line="240" w:lineRule="auto"/>
        <w:ind w:right="-20"/>
        <w:jc w:val="both"/>
        <w:rPr>
          <w:rFonts w:ascii="Times New Roman" w:eastAsia="Times New Roman" w:hAnsi="Times New Roman" w:cs="Times New Roman"/>
        </w:rPr>
      </w:pPr>
    </w:p>
    <w:p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If you have any questions, please contact MPI’s Participant Services Center by email at service@mpiphp.org or by telephone at (855) ASK-4MPI between 8 a.m. and 5 p.m. Pacific Time, Monday through Friday.</w:t>
      </w:r>
    </w:p>
    <w:p w:rsidR="001F6BE7" w:rsidRPr="003C663D" w:rsidRDefault="001F6BE7" w:rsidP="008F6AB0">
      <w:pPr>
        <w:spacing w:after="0" w:line="240" w:lineRule="auto"/>
        <w:jc w:val="both"/>
        <w:rPr>
          <w:rFonts w:ascii="Times New Roman" w:hAnsi="Times New Roman" w:cs="Times New Roman"/>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bookmarkStart w:id="29" w:name="sagitec6"/>
      <w:r w:rsidRPr="003C663D">
        <w:rPr>
          <w:rFonts w:ascii="Times New Roman" w:hAnsi="Times New Roman" w:cs="Times New Roman"/>
        </w:rPr>
        <w:t>{stdLoggedInUserFullName}</w:t>
      </w:r>
      <w:bookmarkEnd w:id="29"/>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p>
    <w:p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rsidR="008F6AB0" w:rsidRPr="003C663D" w:rsidRDefault="008F6AB0" w:rsidP="008F6AB0">
      <w:pPr>
        <w:spacing w:after="0" w:line="240" w:lineRule="auto"/>
        <w:ind w:right="-20"/>
        <w:jc w:val="both"/>
        <w:rPr>
          <w:rFonts w:ascii="Times New Roman" w:eastAsia="Times New Roman" w:hAnsi="Times New Roman" w:cs="Times New Roman"/>
          <w:b/>
          <w:bCs/>
        </w:rPr>
      </w:pPr>
    </w:p>
    <w:p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 xml:space="preserve">IMPORTANT NOTE: </w:t>
      </w:r>
      <w:r w:rsidR="003C663D" w:rsidRPr="003C663D">
        <w:rPr>
          <w:rFonts w:ascii="Times New Roman" w:eastAsia="Times New Roman" w:hAnsi="Times New Roman" w:cs="Times New Roman"/>
          <w:b/>
          <w:bCs/>
        </w:rPr>
        <w:t>MPI</w:t>
      </w:r>
      <w:r w:rsidRPr="003C663D">
        <w:rPr>
          <w:rFonts w:ascii="Times New Roman" w:eastAsia="Times New Roman" w:hAnsi="Times New Roman" w:cs="Times New Roman"/>
          <w:b/>
          <w:bCs/>
        </w:rPr>
        <w:t xml:space="preserve"> will send you a 1099R Tax form in January following your payment. It is imperative that you inform </w:t>
      </w:r>
      <w:r w:rsidR="003C663D" w:rsidRPr="003C663D">
        <w:rPr>
          <w:rFonts w:ascii="Times New Roman" w:eastAsia="Times New Roman" w:hAnsi="Times New Roman" w:cs="Times New Roman"/>
          <w:b/>
          <w:bCs/>
        </w:rPr>
        <w:t>MPI</w:t>
      </w:r>
      <w:r w:rsidRPr="003C663D">
        <w:rPr>
          <w:rFonts w:ascii="Times New Roman" w:eastAsia="Times New Roman" w:hAnsi="Times New Roman" w:cs="Times New Roman"/>
          <w:b/>
          <w:bCs/>
        </w:rPr>
        <w:t xml:space="preserve"> of your new mailing address, should it change after your payment is received.</w:t>
      </w:r>
    </w:p>
    <w:p w:rsidR="00CD40C3" w:rsidRPr="003C663D" w:rsidRDefault="00CD40C3" w:rsidP="00524215">
      <w:pPr>
        <w:spacing w:after="0" w:line="240" w:lineRule="auto"/>
        <w:ind w:right="-20"/>
        <w:jc w:val="both"/>
        <w:rPr>
          <w:rFonts w:ascii="Times New Roman" w:hAnsi="Times New Roman" w:cs="Times New Roman"/>
        </w:rPr>
      </w:pPr>
    </w:p>
    <w:p w:rsidR="008F6AB0" w:rsidRDefault="008F6AB0" w:rsidP="00524215">
      <w:pPr>
        <w:spacing w:after="0" w:line="240" w:lineRule="auto"/>
        <w:ind w:right="-20"/>
        <w:jc w:val="both"/>
        <w:rPr>
          <w:rFonts w:ascii="Times New Roman" w:hAnsi="Times New Roman" w:cs="Times New Roman"/>
          <w:sz w:val="24"/>
          <w:szCs w:val="24"/>
        </w:rPr>
      </w:pPr>
    </w:p>
    <w:p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3C663D">
      <w:headerReference w:type="default" r:id="rId12"/>
      <w:footerReference w:type="default" r:id="rId13"/>
      <w:type w:val="continuous"/>
      <w:pgSz w:w="12240" w:h="15840" w:code="1"/>
      <w:pgMar w:top="1440" w:right="936" w:bottom="720" w:left="936" w:header="547"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B9" w:rsidRDefault="002C09B9" w:rsidP="00524215">
      <w:pPr>
        <w:spacing w:after="0" w:line="240" w:lineRule="auto"/>
      </w:pPr>
      <w:r>
        <w:separator/>
      </w:r>
    </w:p>
  </w:endnote>
  <w:endnote w:type="continuationSeparator" w:id="0">
    <w:p w:rsidR="002C09B9" w:rsidRDefault="002C09B9"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63D" w:rsidRDefault="003C663D" w:rsidP="003C663D">
    <w:pPr>
      <w:widowControl/>
      <w:autoSpaceDE w:val="0"/>
      <w:autoSpaceDN w:val="0"/>
      <w:adjustRightInd w:val="0"/>
      <w:spacing w:after="0" w:line="240" w:lineRule="auto"/>
      <w:ind w:left="180" w:hanging="180"/>
      <w:jc w:val="both"/>
      <w:rPr>
        <w:rFonts w:ascii="Times New Roman" w:hAnsi="Times New Roman" w:cs="Times New Roman"/>
        <w:sz w:val="20"/>
        <w:szCs w:val="20"/>
      </w:rPr>
    </w:pPr>
  </w:p>
  <w:p w:rsidR="008F6AB0" w:rsidRPr="008F6AB0" w:rsidRDefault="008F6AB0" w:rsidP="003C663D">
    <w:pPr>
      <w:widowControl/>
      <w:autoSpaceDE w:val="0"/>
      <w:autoSpaceDN w:val="0"/>
      <w:adjustRightInd w:val="0"/>
      <w:spacing w:after="0" w:line="240" w:lineRule="auto"/>
      <w:ind w:left="180" w:hanging="180"/>
      <w:jc w:val="both"/>
      <w:rPr>
        <w:rFonts w:ascii="Times New Roman" w:hAnsi="Times New Roman" w:cs="Times New Roman"/>
        <w:sz w:val="20"/>
        <w:szCs w:val="20"/>
      </w:rPr>
    </w:pPr>
    <w:r w:rsidRPr="008F6AB0">
      <w:rPr>
        <w:rFonts w:ascii="Times New Roman" w:hAnsi="Times New Roman" w:cs="Times New Roman"/>
        <w:sz w:val="20"/>
        <w:szCs w:val="20"/>
      </w:rPr>
      <w:t xml:space="preserve">* The term </w:t>
    </w:r>
    <w:r>
      <w:rPr>
        <w:rFonts w:ascii="Times New Roman" w:hAnsi="Times New Roman" w:cs="Times New Roman"/>
        <w:sz w:val="20"/>
        <w:szCs w:val="20"/>
      </w:rPr>
      <w:t>“</w:t>
    </w:r>
    <w:r w:rsidRPr="008F6AB0">
      <w:rPr>
        <w:rFonts w:ascii="Times New Roman" w:hAnsi="Times New Roman" w:cs="Times New Roman"/>
        <w:sz w:val="20"/>
        <w:szCs w:val="20"/>
      </w:rPr>
      <w:t>Break in Service Participant” shall mean a Participant who has incurred a Break in Service</w:t>
    </w:r>
    <w:r>
      <w:rPr>
        <w:rFonts w:ascii="Times New Roman" w:hAnsi="Times New Roman" w:cs="Times New Roman"/>
        <w:sz w:val="20"/>
        <w:szCs w:val="20"/>
      </w:rPr>
      <w:t xml:space="preserve"> </w:t>
    </w:r>
    <w:r w:rsidRPr="008F6AB0">
      <w:rPr>
        <w:rFonts w:ascii="Times New Roman" w:hAnsi="Times New Roman" w:cs="Times New Roman"/>
        <w:sz w:val="20"/>
        <w:szCs w:val="20"/>
      </w:rPr>
      <w:t xml:space="preserve">and </w:t>
    </w:r>
    <w:r w:rsidR="003C663D">
      <w:rPr>
        <w:rFonts w:ascii="Times New Roman" w:hAnsi="Times New Roman" w:cs="Times New Roman"/>
        <w:sz w:val="20"/>
        <w:szCs w:val="20"/>
      </w:rPr>
      <w:t>who has not thereafter earned 400 credited hours in a Computation Year under MPI</w:t>
    </w:r>
    <w:r w:rsidRPr="008F6AB0">
      <w:rPr>
        <w:rFonts w:ascii="Times New Roman" w:hAnsi="Times New Roman" w:cs="Times New Roman"/>
        <w:sz w:val="20"/>
        <w:szCs w:val="20"/>
      </w:rPr>
      <w:t>.</w:t>
    </w:r>
    <w:r w:rsidR="003C663D">
      <w:rPr>
        <w:rFonts w:ascii="Times New Roman" w:hAnsi="Times New Roman" w:cs="Times New Roman"/>
        <w:sz w:val="20"/>
        <w:szCs w:val="20"/>
      </w:rPr>
      <w:t xml:space="preserve"> </w:t>
    </w:r>
    <w:r w:rsidRPr="008F6AB0">
      <w:rPr>
        <w:rFonts w:ascii="Times New Roman" w:hAnsi="Times New Roman" w:cs="Times New Roman"/>
        <w:sz w:val="20"/>
        <w:szCs w:val="20"/>
      </w:rPr>
      <w:t>A Break in Service is two consecutive Computation Years with fewer tha</w:t>
    </w:r>
    <w:r w:rsidR="003C663D">
      <w:rPr>
        <w:rFonts w:ascii="Times New Roman" w:hAnsi="Times New Roman" w:cs="Times New Roman"/>
        <w:sz w:val="20"/>
        <w:szCs w:val="20"/>
      </w:rPr>
      <w:t xml:space="preserve">n 200 vested hours earned per year. </w:t>
    </w:r>
    <w:r w:rsidRPr="008F6AB0">
      <w:rPr>
        <w:rFonts w:ascii="Times New Roman" w:hAnsi="Times New Roman" w:cs="Times New Roman"/>
        <w:sz w:val="20"/>
        <w:szCs w:val="20"/>
      </w:rPr>
      <w:t>A Computation Year for benefits determination begins on the Sunday before the last Thursday of a calendar year and ends on the Saturday before the last Thursday of the subsequent calendar year.</w:t>
    </w:r>
  </w:p>
  <w:p w:rsidR="008F6AB0" w:rsidRPr="006841B5" w:rsidRDefault="008F6AB0" w:rsidP="00B523E3">
    <w:pPr>
      <w:pStyle w:val="Footer"/>
      <w:jc w:val="center"/>
      <w:rPr>
        <w:rFonts w:ascii="Gill Sans MT" w:hAnsi="Gill Sans MT"/>
        <w:smallCaps/>
        <w:color w:val="808080" w:themeColor="background1" w:themeShade="80"/>
        <w:w w:val="145"/>
        <w:sz w:val="13"/>
        <w:szCs w:val="15"/>
      </w:rPr>
    </w:pP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11365 Ventura Boulevard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91604-3148</w:t>
    </w: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Mailing Address:  P.O. Box 1999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91614-0999</w:t>
    </w:r>
  </w:p>
  <w:p w:rsidR="008F6AB0" w:rsidRPr="006841B5" w:rsidRDefault="008F6AB0" w:rsidP="00943F30">
    <w:pPr>
      <w:pStyle w:val="Footer"/>
      <w:jc w:val="center"/>
      <w:rPr>
        <w:rFonts w:ascii="Gill Sans MT" w:hAnsi="Gill Sans MT"/>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(818 or 310) 769-0007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w:t>
    </w:r>
    <w:r w:rsidRPr="006841B5">
      <w:rPr>
        <w:rFonts w:ascii="Gill Sans MT" w:hAnsi="Gill Sans MT"/>
        <w:color w:val="808080" w:themeColor="background1" w:themeShade="80"/>
        <w:w w:val="145"/>
        <w:sz w:val="13"/>
        <w:szCs w:val="15"/>
      </w:rPr>
      <w:t>www.mpiphp.org</w:t>
    </w:r>
  </w:p>
  <w:p w:rsidR="008F6AB0" w:rsidRDefault="008F6AB0" w:rsidP="008F6AB0">
    <w:pPr>
      <w:pStyle w:val="Footer"/>
      <w:rPr>
        <w:rFonts w:ascii="BC C39 3 to 1 Narrow" w:hAnsi="BC C39 3 to 1 Narrow"/>
        <w:color w:val="777772"/>
        <w:w w:val="145"/>
        <w:sz w:val="48"/>
        <w:szCs w:val="48"/>
      </w:rPr>
    </w:pPr>
    <w:bookmarkStart w:id="30" w:name="sag87"/>
    <w:r>
      <w:rPr>
        <w:rFonts w:ascii="BC C39 3 to 1 Narrow" w:hAnsi="BC C39 3 to 1 Narrow"/>
        <w:color w:val="777772"/>
        <w:w w:val="145"/>
        <w:sz w:val="48"/>
        <w:szCs w:val="48"/>
      </w:rPr>
      <w:t>{</w:t>
    </w:r>
    <w:proofErr w:type="gramStart"/>
    <w:r>
      <w:rPr>
        <w:rFonts w:ascii="BC C39 3 to 1 Narrow" w:hAnsi="BC C39 3 to 1 Narrow"/>
        <w:color w:val="777772"/>
        <w:w w:val="145"/>
        <w:sz w:val="48"/>
        <w:szCs w:val="48"/>
      </w:rPr>
      <w:t>stdTrackingNo</w:t>
    </w:r>
    <w:proofErr w:type="gramEnd"/>
    <w:r>
      <w:rPr>
        <w:rFonts w:ascii="BC C39 3 to 1 Narrow" w:hAnsi="BC C39 3 to 1 Narrow"/>
        <w:color w:val="777772"/>
        <w:w w:val="145"/>
        <w:sz w:val="48"/>
        <w:szCs w:val="48"/>
      </w:rPr>
      <w:t>}</w:t>
    </w:r>
    <w:bookmarkEnd w:id="30"/>
  </w:p>
  <w:p w:rsidR="008F6AB0" w:rsidRPr="0030557C" w:rsidRDefault="008F6AB0" w:rsidP="008F6AB0">
    <w:pPr>
      <w:pStyle w:val="Footer"/>
      <w:rPr>
        <w:rFonts w:ascii="Times New Roman" w:hAnsi="Times New Roman" w:cs="Times New Roman"/>
        <w:smallCaps/>
        <w:color w:val="777772"/>
        <w:w w:val="145"/>
        <w:sz w:val="18"/>
        <w:szCs w:val="18"/>
      </w:rPr>
    </w:pPr>
    <w:bookmarkStart w:id="31" w:name="sagitec26"/>
    <w:r>
      <w:rPr>
        <w:rFonts w:ascii="Times New Roman" w:hAnsi="Times New Roman" w:cs="Times New Roman"/>
        <w:color w:val="777772"/>
        <w:w w:val="145"/>
        <w:sz w:val="18"/>
        <w:szCs w:val="18"/>
      </w:rPr>
      <w:t>{stdMbrParticipantMPID}</w:t>
    </w:r>
    <w:bookmarkEnd w:id="3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B9" w:rsidRDefault="002C09B9" w:rsidP="00524215">
      <w:pPr>
        <w:spacing w:after="0" w:line="240" w:lineRule="auto"/>
      </w:pPr>
      <w:r>
        <w:separator/>
      </w:r>
    </w:p>
  </w:footnote>
  <w:footnote w:type="continuationSeparator" w:id="0">
    <w:p w:rsidR="002C09B9" w:rsidRDefault="002C09B9" w:rsidP="0052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AB0" w:rsidRDefault="002C09B9" w:rsidP="008F6AB0">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36.85pt;margin-top:8.05pt;width:67.05pt;height:22.2pt;z-index:251658240;mso-width-relative:margin;mso-height-relative:margin" fillcolor="white [3212]" strokecolor="white [3212]">
          <v:textbox>
            <w:txbxContent>
              <w:p w:rsidR="00071974" w:rsidRPr="00A9312F" w:rsidRDefault="00071974" w:rsidP="00071974">
                <w:pPr>
                  <w:rPr>
                    <w:color w:val="FFFFFF" w:themeColor="background1"/>
                  </w:rPr>
                </w:pPr>
                <w:r w:rsidRPr="00A9312F">
                  <w:rPr>
                    <w:color w:val="FFFFFF" w:themeColor="background1"/>
                  </w:rPr>
                  <w:t>v4: 5-8-14</w:t>
                </w:r>
              </w:p>
            </w:txbxContent>
          </v:textbox>
        </v:shape>
      </w:pict>
    </w:r>
    <w:r w:rsidR="008F6AB0" w:rsidRPr="00524215">
      <w:rPr>
        <w:noProof/>
      </w:rPr>
      <w:drawing>
        <wp:inline distT="0" distB="0" distL="0" distR="0">
          <wp:extent cx="2096063"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w="9525">
                    <a:noFill/>
                    <a:miter lim="800000"/>
                    <a:headEnd/>
                    <a:tailEnd/>
                  </a:ln>
                </pic:spPr>
              </pic:pic>
            </a:graphicData>
          </a:graphic>
        </wp:inline>
      </w:drawing>
    </w:r>
  </w:p>
  <w:p w:rsidR="00E324A8" w:rsidRDefault="00E324A8" w:rsidP="008F6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D794A"/>
    <w:rsid w:val="00060E21"/>
    <w:rsid w:val="00071974"/>
    <w:rsid w:val="000B064D"/>
    <w:rsid w:val="001560F7"/>
    <w:rsid w:val="00157D96"/>
    <w:rsid w:val="00181A94"/>
    <w:rsid w:val="0019138E"/>
    <w:rsid w:val="001B696B"/>
    <w:rsid w:val="001F6BE7"/>
    <w:rsid w:val="002C09B9"/>
    <w:rsid w:val="0030557C"/>
    <w:rsid w:val="0036775E"/>
    <w:rsid w:val="00382006"/>
    <w:rsid w:val="00384C3E"/>
    <w:rsid w:val="003C663D"/>
    <w:rsid w:val="003D1B02"/>
    <w:rsid w:val="00446FEE"/>
    <w:rsid w:val="00473B61"/>
    <w:rsid w:val="004D0C48"/>
    <w:rsid w:val="00524215"/>
    <w:rsid w:val="00561BED"/>
    <w:rsid w:val="00584D89"/>
    <w:rsid w:val="0059794A"/>
    <w:rsid w:val="005E249A"/>
    <w:rsid w:val="00626974"/>
    <w:rsid w:val="006841B5"/>
    <w:rsid w:val="006A55F9"/>
    <w:rsid w:val="006B7ACE"/>
    <w:rsid w:val="006D357A"/>
    <w:rsid w:val="006F6010"/>
    <w:rsid w:val="0073765F"/>
    <w:rsid w:val="007459A2"/>
    <w:rsid w:val="00844A63"/>
    <w:rsid w:val="00887A87"/>
    <w:rsid w:val="008A7031"/>
    <w:rsid w:val="008E22E9"/>
    <w:rsid w:val="008F6AB0"/>
    <w:rsid w:val="0090024D"/>
    <w:rsid w:val="00943F30"/>
    <w:rsid w:val="00950202"/>
    <w:rsid w:val="00952FA5"/>
    <w:rsid w:val="00A133FE"/>
    <w:rsid w:val="00A261D3"/>
    <w:rsid w:val="00A32478"/>
    <w:rsid w:val="00A9312F"/>
    <w:rsid w:val="00AB5E8B"/>
    <w:rsid w:val="00B523E3"/>
    <w:rsid w:val="00BD5059"/>
    <w:rsid w:val="00BD7204"/>
    <w:rsid w:val="00BD7E79"/>
    <w:rsid w:val="00C01F65"/>
    <w:rsid w:val="00C30B3C"/>
    <w:rsid w:val="00C41D53"/>
    <w:rsid w:val="00C703AD"/>
    <w:rsid w:val="00C73564"/>
    <w:rsid w:val="00C84092"/>
    <w:rsid w:val="00C86B41"/>
    <w:rsid w:val="00CD40C3"/>
    <w:rsid w:val="00D030C5"/>
    <w:rsid w:val="00D171B4"/>
    <w:rsid w:val="00DC22AD"/>
    <w:rsid w:val="00DD794A"/>
    <w:rsid w:val="00E2778C"/>
    <w:rsid w:val="00E324A8"/>
    <w:rsid w:val="00E50597"/>
    <w:rsid w:val="00EC36FF"/>
    <w:rsid w:val="00EE5E55"/>
    <w:rsid w:val="00F6629A"/>
    <w:rsid w:val="00F76112"/>
    <w:rsid w:val="00F9028A"/>
    <w:rsid w:val="00FA2449"/>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B864017A-E22C-400E-BB27-4710FF98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EE Contributions &amp; UVHP Refund Cover Letter</vt:lpstr>
    </vt:vector>
  </TitlesOfParts>
  <Company>MPIPHP</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Contributions &amp; UVHP Refund Cover Letter</dc:title>
  <dc:creator>sminton</dc:creator>
  <dc:description>completed</dc:description>
  <cp:lastModifiedBy>Mamata Rout</cp:lastModifiedBy>
  <cp:revision>4</cp:revision>
  <cp:lastPrinted>2013-08-12T17:39:00Z</cp:lastPrinted>
  <dcterms:created xsi:type="dcterms:W3CDTF">2014-05-29T22:44:00Z</dcterms:created>
  <dcterms:modified xsi:type="dcterms:W3CDTF">2017-03-15T23:02:00Z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