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35EE0" w:rsidR="00820C12" w:rsidP="00E710F1" w:rsidRDefault="00E710F1">
      <w:pPr>
        <w:widowControl w:val="0"/>
        <w:tabs>
          <w:tab w:val="left" w:pos="90"/>
          <w:tab w:val="left" w:pos="3594"/>
        </w:tabs>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ab/>
      </w:r>
    </w:p>
    <w:p w:rsidRPr="00135EE0" w:rsidR="00820C12" w:rsidP="00E710F1" w:rsidRDefault="00E710F1">
      <w:pPr>
        <w:widowControl w:val="0"/>
        <w:tabs>
          <w:tab w:val="left" w:pos="90"/>
          <w:tab w:val="left" w:pos="2235"/>
        </w:tabs>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ab/>
      </w:r>
    </w:p>
    <w:p w:rsidRPr="00135EE0" w:rsidR="00820C12" w:rsidP="00820C12" w:rsidRDefault="00820C12">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rsidRPr="00135EE0" w:rsidR="00820C12" w:rsidP="00820C12" w:rsidRDefault="00845CA8">
      <w:pPr>
        <w:widowControl w:val="0"/>
        <w:tabs>
          <w:tab w:val="left" w:pos="90"/>
        </w:tabs>
        <w:autoSpaceDE w:val="0"/>
        <w:autoSpaceDN w:val="0"/>
        <w:adjustRightInd w:val="0"/>
        <w:spacing w:after="0" w:line="240" w:lineRule="auto"/>
        <w:jc w:val="both"/>
        <w:rPr>
          <w:rFonts w:ascii="Times New Roman" w:hAnsi="Times New Roman"/>
          <w:color w:val="000000"/>
        </w:rPr>
      </w:pPr>
      <w:bookmarkStart w:name="sagitec0" w:id="0"/>
      <w:r w:rsidRPr="00135EE0">
        <w:rPr>
          <w:rFonts w:ascii="Times New Roman" w:hAnsi="Times New Roman"/>
          <w:color w:val="000000"/>
        </w:rPr>
        <w:t>{istrCurrentDate}</w:t>
      </w:r>
      <w:bookmarkEnd w:id="0"/>
    </w:p>
    <w:p w:rsidR="00820C12" w:rsidP="00820C12" w:rsidRDefault="00820C12">
      <w:pPr>
        <w:widowControl w:val="0"/>
        <w:tabs>
          <w:tab w:val="left" w:pos="90"/>
        </w:tabs>
        <w:autoSpaceDE w:val="0"/>
        <w:autoSpaceDN w:val="0"/>
        <w:adjustRightInd w:val="0"/>
        <w:spacing w:after="0" w:line="240" w:lineRule="auto"/>
        <w:jc w:val="both"/>
        <w:rPr>
          <w:rFonts w:ascii="Times New Roman" w:hAnsi="Times New Roman"/>
          <w:color w:val="000000"/>
        </w:rPr>
      </w:pPr>
    </w:p>
    <w:p w:rsidRPr="00135EE0" w:rsidR="001E25A2" w:rsidP="00820C12" w:rsidRDefault="001E25A2">
      <w:pPr>
        <w:widowControl w:val="0"/>
        <w:tabs>
          <w:tab w:val="left" w:pos="90"/>
        </w:tabs>
        <w:autoSpaceDE w:val="0"/>
        <w:autoSpaceDN w:val="0"/>
        <w:adjustRightInd w:val="0"/>
        <w:spacing w:after="0" w:line="240" w:lineRule="auto"/>
        <w:jc w:val="both"/>
        <w:rPr>
          <w:rFonts w:ascii="Times New Roman" w:hAnsi="Times New Roman"/>
          <w:color w:val="000000"/>
        </w:rPr>
      </w:pPr>
    </w:p>
    <w:p w:rsidRPr="00135EE0" w:rsidR="00EF4FF9" w:rsidP="00820C12" w:rsidRDefault="00EF4FF9">
      <w:pPr>
        <w:widowControl w:val="0"/>
        <w:tabs>
          <w:tab w:val="left" w:pos="90"/>
        </w:tabs>
        <w:autoSpaceDE w:val="0"/>
        <w:autoSpaceDN w:val="0"/>
        <w:adjustRightInd w:val="0"/>
        <w:spacing w:after="0" w:line="240" w:lineRule="auto"/>
        <w:jc w:val="both"/>
        <w:rPr>
          <w:rFonts w:ascii="Microsoft Sans Serif" w:hAnsi="Microsoft Sans Serif" w:cs="Microsoft Sans Serif"/>
          <w:color w:val="000000"/>
        </w:rPr>
      </w:pPr>
      <w:bookmarkStart w:name="sagitec1" w:id="1"/>
      <w:r w:rsidRPr="00135EE0">
        <w:rPr>
          <w:rFonts w:ascii="Microsoft Sans Serif" w:hAnsi="Microsoft Sans Serif" w:cs="Microsoft Sans Serif"/>
          <w:color w:val="000000"/>
        </w:rPr>
        <w:t>{stdMbrFullName}</w:t>
      </w:r>
      <w:bookmarkEnd w:id="1"/>
    </w:p>
    <w:p w:rsidRPr="00135EE0" w:rsidR="00EF4FF9" w:rsidP="00820C12" w:rsidRDefault="00EF4FF9">
      <w:pPr>
        <w:widowControl w:val="0"/>
        <w:tabs>
          <w:tab w:val="left" w:pos="90"/>
        </w:tabs>
        <w:autoSpaceDE w:val="0"/>
        <w:autoSpaceDN w:val="0"/>
        <w:adjustRightInd w:val="0"/>
        <w:spacing w:after="0" w:line="240" w:lineRule="auto"/>
        <w:jc w:val="both"/>
        <w:rPr>
          <w:rFonts w:ascii="Microsoft Sans Serif" w:hAnsi="Microsoft Sans Serif" w:cs="Microsoft Sans Serif"/>
          <w:color w:val="000000"/>
        </w:rPr>
      </w:pPr>
      <w:bookmarkStart w:name="sagitec2" w:id="2"/>
      <w:r w:rsidRPr="00135EE0">
        <w:rPr>
          <w:rFonts w:ascii="Microsoft Sans Serif" w:hAnsi="Microsoft Sans Serif" w:cs="Microsoft Sans Serif"/>
          <w:color w:val="000000"/>
        </w:rPr>
        <w:t>{stdMbrAdrCorStreet1}</w:t>
      </w:r>
      <w:bookmarkEnd w:id="2"/>
      <w:r w:rsidR="004B7B54">
        <w:rPr>
          <w:rFonts w:ascii="Microsoft Sans Serif" w:hAnsi="Microsoft Sans Serif" w:cs="Microsoft Sans Serif"/>
          <w:color w:val="000000"/>
        </w:rPr>
        <w:t xml:space="preserve">  </w:t>
      </w:r>
      <w:bookmarkStart w:name="sagitec3" w:id="3"/>
      <w:r w:rsidRPr="00135EE0">
        <w:rPr>
          <w:rFonts w:ascii="Microsoft Sans Serif" w:hAnsi="Microsoft Sans Serif" w:cs="Microsoft Sans Serif"/>
          <w:color w:val="000000"/>
        </w:rPr>
        <w:t>{stdMbrAdrCorStreet2}</w:t>
      </w:r>
      <w:bookmarkEnd w:id="3"/>
    </w:p>
    <w:p w:rsidRPr="00135EE0" w:rsidR="00D07CCE" w:rsidP="00D07CCE" w:rsidRDefault="00D07CCE">
      <w:pPr>
        <w:spacing w:after="0" w:line="240" w:lineRule="auto"/>
        <w:jc w:val="both"/>
        <w:rPr>
          <w:rFonts w:ascii="Microsoft Sans Serif" w:hAnsi="Microsoft Sans Serif" w:eastAsia="Times New Roman" w:cs="Microsoft Sans Serif"/>
          <w:spacing w:val="-3"/>
        </w:rPr>
      </w:pPr>
      <w:bookmarkStart w:name="s1" w:id="4"/>
      <w:r w:rsidRPr="00135EE0">
        <w:rPr>
          <w:rFonts w:ascii="Microsoft Sans Serif" w:hAnsi="Microsoft Sans Serif" w:eastAsia="Times New Roman" w:cs="Microsoft Sans Serif"/>
          <w:spacing w:val="-3"/>
        </w:rPr>
        <w:t>{x if stdIsUSA = 1}</w:t>
      </w:r>
      <w:bookmarkEnd w:id="4"/>
    </w:p>
    <w:p w:rsidRPr="00135EE0" w:rsidR="00D07CCE" w:rsidP="00D07CCE" w:rsidRDefault="00D07CCE">
      <w:pPr>
        <w:spacing w:after="0" w:line="240" w:lineRule="auto"/>
        <w:jc w:val="both"/>
        <w:rPr>
          <w:rFonts w:ascii="Microsoft Sans Serif" w:hAnsi="Microsoft Sans Serif" w:eastAsia="Times New Roman" w:cs="Microsoft Sans Serif"/>
          <w:spacing w:val="-3"/>
        </w:rPr>
      </w:pPr>
      <w:bookmarkStart w:name="s2" w:id="5"/>
      <w:r w:rsidRPr="00135EE0">
        <w:rPr>
          <w:rFonts w:ascii="Microsoft Sans Serif" w:hAnsi="Microsoft Sans Serif" w:eastAsia="Times New Roman" w:cs="Microsoft Sans Serif"/>
          <w:spacing w:val="-3"/>
        </w:rPr>
        <w:t>{x stdDomesticStateInternationalCountry}</w:t>
      </w:r>
      <w:bookmarkEnd w:id="5"/>
    </w:p>
    <w:p w:rsidRPr="00135EE0" w:rsidR="00D07CCE" w:rsidP="00D07CCE" w:rsidRDefault="00D07CCE">
      <w:pPr>
        <w:spacing w:after="0" w:line="240" w:lineRule="auto"/>
        <w:jc w:val="both"/>
        <w:rPr>
          <w:rFonts w:ascii="Microsoft Sans Serif" w:hAnsi="Microsoft Sans Serif" w:eastAsia="Times New Roman" w:cs="Microsoft Sans Serif"/>
          <w:spacing w:val="-3"/>
        </w:rPr>
      </w:pPr>
      <w:bookmarkStart w:name="s3" w:id="6"/>
      <w:r w:rsidRPr="00135EE0">
        <w:rPr>
          <w:rFonts w:ascii="Microsoft Sans Serif" w:hAnsi="Microsoft Sans Serif" w:eastAsia="Times New Roman" w:cs="Microsoft Sans Serif"/>
          <w:spacing w:val="-3"/>
        </w:rPr>
        <w:t>{x else}</w:t>
      </w:r>
      <w:bookmarkEnd w:id="6"/>
      <w:r w:rsidR="00CC1BB5">
        <w:rPr>
          <w:rFonts w:ascii="Microsoft Sans Serif" w:hAnsi="Microsoft Sans Serif" w:eastAsia="Times New Roman" w:cs="Microsoft Sans Serif"/>
          <w:spacing w:val="-3"/>
        </w:rPr>
        <w:t xml:space="preserve">     </w:t>
      </w:r>
    </w:p>
    <w:p w:rsidRPr="00135EE0" w:rsidR="00D07CCE" w:rsidP="00D07CCE" w:rsidRDefault="00D07CCE">
      <w:pPr>
        <w:spacing w:after="0" w:line="240" w:lineRule="auto"/>
        <w:jc w:val="both"/>
        <w:rPr>
          <w:rFonts w:ascii="Microsoft Sans Serif" w:hAnsi="Microsoft Sans Serif" w:eastAsia="Times New Roman" w:cs="Microsoft Sans Serif"/>
          <w:spacing w:val="-3"/>
        </w:rPr>
      </w:pPr>
      <w:bookmarkStart w:name="s4" w:id="7"/>
      <w:r w:rsidRPr="00135EE0">
        <w:rPr>
          <w:rFonts w:ascii="Microsoft Sans Serif" w:hAnsi="Microsoft Sans Serif" w:eastAsia="Times New Roman" w:cs="Microsoft Sans Serif"/>
          <w:spacing w:val="-3"/>
        </w:rPr>
        <w:t>{x stdDomesticStateInternationalCountry}</w:t>
      </w:r>
      <w:bookmarkEnd w:id="7"/>
    </w:p>
    <w:p w:rsidRPr="00135EE0" w:rsidR="00D07CCE" w:rsidP="00D07CCE" w:rsidRDefault="00D07CCE">
      <w:pPr>
        <w:spacing w:after="0" w:line="240" w:lineRule="auto"/>
        <w:jc w:val="both"/>
        <w:rPr>
          <w:rFonts w:ascii="Microsoft Sans Serif" w:hAnsi="Microsoft Sans Serif" w:eastAsia="Times New Roman" w:cs="Microsoft Sans Serif"/>
          <w:spacing w:val="-3"/>
        </w:rPr>
      </w:pPr>
      <w:bookmarkStart w:name="s5" w:id="8"/>
      <w:r w:rsidRPr="00135EE0">
        <w:rPr>
          <w:rFonts w:ascii="Microsoft Sans Serif" w:hAnsi="Microsoft Sans Serif" w:eastAsia="Times New Roman" w:cs="Microsoft Sans Serif"/>
          <w:spacing w:val="-3"/>
        </w:rPr>
        <w:t>{x stdMbrAdrCountryDesc}</w:t>
      </w:r>
      <w:bookmarkEnd w:id="8"/>
    </w:p>
    <w:p w:rsidRPr="00135EE0" w:rsidR="00D07CCE" w:rsidP="00D07CCE" w:rsidRDefault="00D07CCE">
      <w:pPr>
        <w:spacing w:after="0" w:line="240" w:lineRule="auto"/>
        <w:jc w:val="both"/>
        <w:rPr>
          <w:rFonts w:ascii="Microsoft Sans Serif" w:hAnsi="Microsoft Sans Serif" w:eastAsia="Times New Roman" w:cs="Microsoft Sans Serif"/>
          <w:spacing w:val="-3"/>
        </w:rPr>
      </w:pPr>
      <w:bookmarkStart w:name="s6" w:id="9"/>
      <w:r w:rsidRPr="00135EE0">
        <w:rPr>
          <w:rFonts w:ascii="Microsoft Sans Serif" w:hAnsi="Microsoft Sans Serif" w:eastAsia="Times New Roman" w:cs="Microsoft Sans Serif"/>
          <w:spacing w:val="-3"/>
        </w:rPr>
        <w:t>{endif}</w:t>
      </w:r>
      <w:bookmarkEnd w:id="9"/>
    </w:p>
    <w:p w:rsidR="0062102E" w:rsidP="00135EE0" w:rsidRDefault="0062102E">
      <w:pPr>
        <w:widowControl w:val="0"/>
        <w:tabs>
          <w:tab w:val="left" w:pos="90"/>
          <w:tab w:val="left" w:pos="540"/>
        </w:tabs>
        <w:autoSpaceDE w:val="0"/>
        <w:autoSpaceDN w:val="0"/>
        <w:adjustRightInd w:val="0"/>
        <w:spacing w:after="0" w:line="240" w:lineRule="auto"/>
        <w:jc w:val="both"/>
        <w:rPr>
          <w:rFonts w:ascii="Times New Roman" w:hAnsi="Times New Roman" w:cs="Times New Roman"/>
          <w:b/>
          <w:bCs/>
          <w:color w:val="000000"/>
        </w:rPr>
      </w:pPr>
    </w:p>
    <w:p w:rsidR="0062102E" w:rsidP="00135EE0" w:rsidRDefault="0062102E">
      <w:pPr>
        <w:widowControl w:val="0"/>
        <w:tabs>
          <w:tab w:val="left" w:pos="90"/>
          <w:tab w:val="left" w:pos="540"/>
        </w:tabs>
        <w:autoSpaceDE w:val="0"/>
        <w:autoSpaceDN w:val="0"/>
        <w:adjustRightInd w:val="0"/>
        <w:spacing w:after="0" w:line="240" w:lineRule="auto"/>
        <w:jc w:val="both"/>
        <w:rPr>
          <w:rFonts w:ascii="Times New Roman" w:hAnsi="Times New Roman" w:cs="Times New Roman"/>
          <w:b/>
          <w:bCs/>
          <w:color w:val="000000"/>
        </w:rPr>
      </w:pPr>
    </w:p>
    <w:p w:rsidR="00E45995" w:rsidP="00135EE0" w:rsidRDefault="00E45995">
      <w:pPr>
        <w:widowControl w:val="0"/>
        <w:tabs>
          <w:tab w:val="left" w:pos="90"/>
          <w:tab w:val="left" w:pos="540"/>
        </w:tabs>
        <w:autoSpaceDE w:val="0"/>
        <w:autoSpaceDN w:val="0"/>
        <w:adjustRightInd w:val="0"/>
        <w:spacing w:after="0" w:line="240" w:lineRule="auto"/>
        <w:jc w:val="both"/>
        <w:rPr>
          <w:rFonts w:ascii="Times New Roman" w:hAnsi="Times New Roman" w:cs="Times New Roman"/>
          <w:b/>
          <w:bCs/>
          <w:color w:val="000000"/>
        </w:rPr>
      </w:pPr>
    </w:p>
    <w:p w:rsidRPr="00135EE0" w:rsidR="00C27747" w:rsidP="00135EE0" w:rsidRDefault="00C27747">
      <w:pPr>
        <w:widowControl w:val="0"/>
        <w:tabs>
          <w:tab w:val="left" w:pos="90"/>
          <w:tab w:val="left" w:pos="540"/>
        </w:tabs>
        <w:autoSpaceDE w:val="0"/>
        <w:autoSpaceDN w:val="0"/>
        <w:adjustRightInd w:val="0"/>
        <w:spacing w:after="0" w:line="240" w:lineRule="auto"/>
        <w:jc w:val="both"/>
        <w:rPr>
          <w:rFonts w:ascii="Times New Roman" w:hAnsi="Times New Roman" w:cs="Times New Roman"/>
          <w:b/>
          <w:bCs/>
          <w:color w:val="000000"/>
        </w:rPr>
      </w:pPr>
      <w:r w:rsidRPr="00135EE0">
        <w:rPr>
          <w:rFonts w:ascii="Times New Roman" w:hAnsi="Times New Roman" w:cs="Times New Roman"/>
          <w:b/>
          <w:bCs/>
          <w:color w:val="000000"/>
        </w:rPr>
        <w:t>Re:</w:t>
      </w:r>
      <w:r w:rsidRPr="00135EE0">
        <w:rPr>
          <w:rFonts w:ascii="Times New Roman" w:hAnsi="Times New Roman" w:cs="Times New Roman"/>
          <w:b/>
        </w:rPr>
        <w:tab/>
      </w:r>
      <w:r w:rsidRPr="00135EE0">
        <w:rPr>
          <w:rFonts w:ascii="Times New Roman" w:hAnsi="Times New Roman" w:cs="Times New Roman"/>
          <w:b/>
          <w:bCs/>
          <w:color w:val="000000"/>
        </w:rPr>
        <w:t>Pension Plan and IAP Status</w:t>
      </w:r>
    </w:p>
    <w:p w:rsidR="001E25A2" w:rsidP="00135EE0" w:rsidRDefault="001E25A2">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rsidRPr="00480D24" w:rsidR="00820C12" w:rsidP="00135EE0" w:rsidRDefault="00820C12">
      <w:pPr>
        <w:widowControl w:val="0"/>
        <w:tabs>
          <w:tab w:val="left" w:pos="90"/>
        </w:tabs>
        <w:autoSpaceDE w:val="0"/>
        <w:autoSpaceDN w:val="0"/>
        <w:adjustRightInd w:val="0"/>
        <w:spacing w:after="0" w:line="240" w:lineRule="auto"/>
        <w:jc w:val="both"/>
        <w:rPr>
          <w:rFonts w:ascii="Times New Roman" w:hAnsi="Times New Roman" w:cs="Times New Roman"/>
          <w:color w:val="000000" w:themeColor="text1"/>
        </w:rPr>
      </w:pPr>
      <w:r w:rsidRPr="00135EE0">
        <w:rPr>
          <w:rFonts w:ascii="Times New Roman" w:hAnsi="Times New Roman" w:cs="Times New Roman"/>
        </w:rPr>
        <w:t xml:space="preserve">Dear Participant: </w:t>
      </w:r>
      <w:r w:rsidRPr="00EC4ECB">
        <w:rPr>
          <w:rFonts w:ascii="Times New Roman" w:hAnsi="Times New Roman" w:cs="Times New Roman"/>
          <w:color w:val="FFFFFF" w:themeColor="background1"/>
        </w:rPr>
        <w:t xml:space="preserve"> </w:t>
      </w:r>
      <w:bookmarkStart w:name="s7" w:id="10"/>
      <w:r w:rsidRPr="00EC4ECB" w:rsidR="00480D24">
        <w:rPr>
          <w:rFonts w:ascii="Times New Roman" w:hAnsi="Times New Roman"/>
          <w:color w:val="FFFFFF" w:themeColor="background1"/>
        </w:rPr>
        <w:t>{stdTitle}</w:t>
      </w:r>
      <w:bookmarkEnd w:id="10"/>
      <w:r w:rsidRPr="00EC4ECB" w:rsidR="00480D24">
        <w:rPr>
          <w:rFonts w:ascii="Times New Roman" w:hAnsi="Times New Roman"/>
          <w:color w:val="FFFFFF" w:themeColor="background1"/>
        </w:rPr>
        <w:t xml:space="preserve"> </w:t>
      </w:r>
      <w:bookmarkStart w:name="s8" w:id="11"/>
      <w:r w:rsidRPr="00EC4ECB" w:rsidR="00CD10A5">
        <w:rPr>
          <w:rFonts w:ascii="Times New Roman" w:hAnsi="Times New Roman" w:cs="Times New Roman"/>
          <w:color w:val="FFFFFF" w:themeColor="background1"/>
        </w:rPr>
        <w:t>{stdMbrLastName}</w:t>
      </w:r>
      <w:bookmarkEnd w:id="11"/>
    </w:p>
    <w:p w:rsidRPr="00135EE0" w:rsidR="00820C12" w:rsidP="00135EE0" w:rsidRDefault="00820C12">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rsidRPr="00135EE0" w:rsidR="00C27747" w:rsidP="00135EE0" w:rsidRDefault="003954ED">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We recently received your request for a status of your benefits from the Motion Picture Industry Pension Plan (the “Pension Plan”) and the Motion Picture Industry Individual Account Plan (the “IAP”) (collectively “the Plans”). Based on your last employer-reported work hours, you have accrued a total of </w:t>
      </w:r>
      <w:bookmarkStart w:name="sagitec12" w:id="12"/>
      <w:r w:rsidRPr="00135EE0" w:rsidR="002D5792">
        <w:rPr>
          <w:rFonts w:ascii="Times New Roman" w:hAnsi="Times New Roman" w:cs="Times New Roman"/>
          <w:color w:val="000000"/>
        </w:rPr>
        <w:t>{QlfdYrs}</w:t>
      </w:r>
      <w:bookmarkEnd w:id="12"/>
      <w:r w:rsidR="00135EE0">
        <w:rPr>
          <w:rFonts w:ascii="Times New Roman" w:hAnsi="Times New Roman" w:cs="Times New Roman"/>
          <w:color w:val="000000"/>
        </w:rPr>
        <w:t xml:space="preserve"> Qualified Years* and </w:t>
      </w:r>
      <w:bookmarkStart w:name="sagitec13" w:id="13"/>
      <w:r w:rsidRPr="00135EE0" w:rsidR="002D5792">
        <w:rPr>
          <w:rFonts w:ascii="Times New Roman" w:hAnsi="Times New Roman" w:cs="Times New Roman"/>
          <w:color w:val="000000"/>
        </w:rPr>
        <w:t>{QlfdHrs}</w:t>
      </w:r>
      <w:bookmarkEnd w:id="13"/>
      <w:r w:rsidRPr="00135EE0" w:rsidR="00265329">
        <w:rPr>
          <w:rFonts w:ascii="Times New Roman" w:hAnsi="Times New Roman" w:cs="Times New Roman"/>
          <w:color w:val="000000"/>
        </w:rPr>
        <w:t xml:space="preserve"> credited hours as of </w:t>
      </w:r>
      <w:bookmarkStart w:name="sagitec14" w:id="14"/>
      <w:r w:rsidRPr="00135EE0" w:rsidR="00B35166">
        <w:rPr>
          <w:rFonts w:ascii="Times New Roman" w:hAnsi="Times New Roman" w:cs="Times New Roman"/>
          <w:color w:val="000000"/>
        </w:rPr>
        <w:t>{EndingDt}</w:t>
      </w:r>
      <w:bookmarkEnd w:id="14"/>
      <w:r w:rsidRPr="00135EE0" w:rsidR="00265329">
        <w:rPr>
          <w:rFonts w:ascii="Times New Roman" w:hAnsi="Times New Roman" w:cs="Times New Roman"/>
          <w:color w:val="000000"/>
        </w:rPr>
        <w:t>.</w:t>
      </w:r>
    </w:p>
    <w:p w:rsidRPr="00135EE0" w:rsidR="0059581B" w:rsidP="00135EE0" w:rsidRDefault="001C05C9">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name="sagitec7" w:id="15"/>
      <w:r w:rsidRPr="00135EE0">
        <w:rPr>
          <w:rFonts w:ascii="Times New Roman" w:hAnsi="Times New Roman" w:cs="Times New Roman"/>
          <w:color w:val="000000"/>
        </w:rPr>
        <w:t>{x if IsVested = Y}</w:t>
      </w:r>
      <w:bookmarkEnd w:id="15"/>
    </w:p>
    <w:p w:rsidRPr="00135EE0" w:rsidR="005F3457" w:rsidP="00135EE0" w:rsidRDefault="005F3457">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rsidRPr="00135EE0" w:rsidR="0059581B" w:rsidP="00135EE0" w:rsidRDefault="0059581B">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135EE0">
        <w:rPr>
          <w:rFonts w:ascii="Times New Roman" w:hAnsi="Times New Roman" w:cs="Times New Roman"/>
          <w:color w:val="000000"/>
        </w:rPr>
        <w:t xml:space="preserve">You are fully vested under the Pension Plan, and as a vested participant, you are entitled to an estimated monthly annuity of </w:t>
      </w:r>
      <w:bookmarkStart w:name="sagitec10" w:id="16"/>
      <w:r w:rsidRPr="00135EE0" w:rsidR="00270A0C">
        <w:rPr>
          <w:rFonts w:ascii="Times New Roman" w:hAnsi="Times New Roman" w:cs="Times New Roman"/>
          <w:color w:val="000000"/>
        </w:rPr>
        <w:t>{AcruedBen}</w:t>
      </w:r>
      <w:bookmarkEnd w:id="16"/>
      <w:r w:rsidRPr="00135EE0">
        <w:rPr>
          <w:rFonts w:ascii="Times New Roman" w:hAnsi="Times New Roman" w:cs="Times New Roman"/>
          <w:color w:val="000000"/>
        </w:rPr>
        <w:t xml:space="preserve"> at Normal Retirement Age for your lifetime only. Other benefit options will be available to you upon retirement.</w:t>
      </w:r>
    </w:p>
    <w:p w:rsidRPr="00135EE0" w:rsidR="0059581B" w:rsidP="00135EE0" w:rsidRDefault="0059581B">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name="sag45" w:id="17"/>
      <w:r w:rsidRPr="00135EE0">
        <w:rPr>
          <w:rFonts w:ascii="Times New Roman" w:hAnsi="Times New Roman" w:cs="Times New Roman"/>
          <w:color w:val="000000"/>
        </w:rPr>
        <w:t>{x else}</w:t>
      </w:r>
      <w:bookmarkEnd w:id="17"/>
    </w:p>
    <w:p w:rsidRPr="00135EE0" w:rsidR="005F3457" w:rsidP="00135EE0" w:rsidRDefault="005F3457">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rsidRPr="00135EE0" w:rsidR="0059581B" w:rsidP="00135EE0" w:rsidRDefault="0059581B">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135EE0">
        <w:rPr>
          <w:rFonts w:ascii="Times New Roman" w:hAnsi="Times New Roman" w:eastAsia="Times New Roman" w:cs="Times New Roman"/>
        </w:rPr>
        <w:t xml:space="preserve">Based on the service indicated above, currently you are not vested under the Pension Plan. You are still required to earn </w:t>
      </w:r>
      <w:bookmarkStart w:name="sagitec11" w:id="18"/>
      <w:r w:rsidRPr="00135EE0" w:rsidR="00B31468">
        <w:rPr>
          <w:rFonts w:ascii="Times New Roman" w:hAnsi="Times New Roman" w:eastAsia="Times New Roman" w:cs="Times New Roman"/>
        </w:rPr>
        <w:t>{VestedYearsMinus5}</w:t>
      </w:r>
      <w:bookmarkEnd w:id="18"/>
      <w:r w:rsidRPr="00135EE0">
        <w:rPr>
          <w:rFonts w:ascii="Times New Roman" w:hAnsi="Times New Roman" w:eastAsia="Times New Roman" w:cs="Times New Roman"/>
        </w:rPr>
        <w:t xml:space="preserve"> additional</w:t>
      </w:r>
      <w:r w:rsidRPr="00135EE0">
        <w:rPr>
          <w:rFonts w:ascii="Times New Roman" w:hAnsi="Times New Roman" w:eastAsia="Times New Roman" w:cs="Times New Roman"/>
          <w:b/>
          <w:bCs/>
        </w:rPr>
        <w:t xml:space="preserve"> </w:t>
      </w:r>
      <w:r w:rsidRPr="00135EE0">
        <w:rPr>
          <w:rFonts w:ascii="Times New Roman" w:hAnsi="Times New Roman" w:eastAsia="Times New Roman" w:cs="Times New Roman"/>
        </w:rPr>
        <w:t xml:space="preserve">vested year(s) in order to be vested under the Pension Plan.  </w:t>
      </w:r>
    </w:p>
    <w:p w:rsidRPr="00135EE0" w:rsidR="0059581B" w:rsidP="00135EE0" w:rsidRDefault="0059581B">
      <w:pPr>
        <w:widowControl w:val="0"/>
        <w:tabs>
          <w:tab w:val="left" w:pos="90"/>
        </w:tabs>
        <w:autoSpaceDE w:val="0"/>
        <w:autoSpaceDN w:val="0"/>
        <w:adjustRightInd w:val="0"/>
        <w:spacing w:after="0" w:line="240" w:lineRule="auto"/>
        <w:jc w:val="both"/>
        <w:rPr>
          <w:rFonts w:ascii="Times New Roman" w:hAnsi="Times New Roman" w:cs="Times New Roman"/>
          <w:color w:val="000000"/>
        </w:rPr>
      </w:pPr>
      <w:bookmarkStart w:name="sagitec9" w:id="19"/>
      <w:r w:rsidRPr="00135EE0">
        <w:rPr>
          <w:rFonts w:ascii="Times New Roman" w:hAnsi="Times New Roman" w:cs="Times New Roman"/>
          <w:color w:val="000000"/>
        </w:rPr>
        <w:t>{endif}</w:t>
      </w:r>
      <w:bookmarkEnd w:id="19"/>
      <w:r w:rsidRPr="00135EE0">
        <w:rPr>
          <w:rFonts w:ascii="Times New Roman" w:hAnsi="Times New Roman" w:cs="Times New Roman"/>
          <w:color w:val="000000"/>
        </w:rPr>
        <w:t xml:space="preserve"> </w:t>
      </w:r>
    </w:p>
    <w:p w:rsidRPr="00135EE0" w:rsidR="00C27747" w:rsidP="00135EE0" w:rsidRDefault="00C27747">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135EE0">
        <w:rPr>
          <w:rFonts w:ascii="Times New Roman" w:hAnsi="Times New Roman" w:cs="Times New Roman"/>
          <w:color w:val="000000"/>
        </w:rPr>
        <w:t xml:space="preserve">In addition to the Pension Plan, you have an estimated vested balance of </w:t>
      </w:r>
      <w:bookmarkStart w:name="sagitec15" w:id="20"/>
      <w:r w:rsidRPr="00135EE0" w:rsidR="00236ACF">
        <w:rPr>
          <w:rFonts w:ascii="Times New Roman" w:hAnsi="Times New Roman" w:cs="Times New Roman"/>
          <w:color w:val="000000"/>
        </w:rPr>
        <w:t>{iAPAcntBal}</w:t>
      </w:r>
      <w:bookmarkEnd w:id="20"/>
      <w:r w:rsidRPr="00135EE0">
        <w:rPr>
          <w:rFonts w:ascii="Times New Roman" w:hAnsi="Times New Roman" w:cs="Times New Roman"/>
          <w:color w:val="000000"/>
        </w:rPr>
        <w:t xml:space="preserve"> under your IAP, as of the year-end </w:t>
      </w:r>
      <w:bookmarkStart w:name="sagitec16" w:id="21"/>
      <w:r w:rsidRPr="00135EE0" w:rsidR="00236ACF">
        <w:rPr>
          <w:rFonts w:ascii="Times New Roman" w:hAnsi="Times New Roman" w:cs="Times New Roman"/>
          <w:color w:val="000000"/>
        </w:rPr>
        <w:t>{iintYear}</w:t>
      </w:r>
      <w:bookmarkEnd w:id="21"/>
      <w:r w:rsidRPr="00135EE0">
        <w:rPr>
          <w:rFonts w:ascii="Times New Roman" w:hAnsi="Times New Roman" w:cs="Times New Roman"/>
          <w:color w:val="000000"/>
        </w:rPr>
        <w:t>. Please note that the IAP balance and the Pension Plan monthly annuity may not be available to you until your actual retirement from MPI.</w:t>
      </w:r>
    </w:p>
    <w:p w:rsidRPr="00135EE0" w:rsidR="00820C12" w:rsidP="00135EE0" w:rsidRDefault="00820C12">
      <w:pPr>
        <w:widowControl w:val="0"/>
        <w:tabs>
          <w:tab w:val="left" w:pos="90"/>
        </w:tabs>
        <w:autoSpaceDE w:val="0"/>
        <w:autoSpaceDN w:val="0"/>
        <w:adjustRightInd w:val="0"/>
        <w:spacing w:after="0" w:line="240" w:lineRule="auto"/>
        <w:jc w:val="both"/>
        <w:rPr>
          <w:rFonts w:ascii="Times New Roman" w:hAnsi="Times New Roman" w:cs="Times New Roman"/>
          <w:color w:val="000000"/>
        </w:rPr>
      </w:pPr>
    </w:p>
    <w:p w:rsidR="00B11A11" w:rsidP="00B11A11" w:rsidRDefault="00C27747">
      <w:pPr>
        <w:widowControl w:val="0"/>
        <w:tabs>
          <w:tab w:val="left" w:pos="90"/>
        </w:tabs>
        <w:autoSpaceDE w:val="0"/>
        <w:autoSpaceDN w:val="0"/>
        <w:adjustRightInd w:val="0"/>
        <w:spacing w:after="0" w:line="240" w:lineRule="auto"/>
        <w:jc w:val="both"/>
        <w:rPr>
          <w:rFonts w:ascii="Times New Roman" w:hAnsi="Times New Roman" w:cs="Times New Roman"/>
        </w:rPr>
      </w:pPr>
      <w:r w:rsidRPr="00135EE0">
        <w:rPr>
          <w:rFonts w:ascii="Times New Roman" w:hAnsi="Times New Roman" w:cs="Times New Roman"/>
          <w:color w:val="000000"/>
        </w:rPr>
        <w:t xml:space="preserve">Normal Retirement Age is 65. However, you may retire at age 62, if you have at least 10 Qualified Years or as early as </w:t>
      </w:r>
      <w:r w:rsidR="002E77B4">
        <w:rPr>
          <w:rFonts w:ascii="Times New Roman" w:hAnsi="Times New Roman" w:cs="Times New Roman"/>
        </w:rPr>
        <w:t>age 55 if you have at least 20 Qualified Years. In these cases, your monthly Pension Plan benefit may be reduced, depending on your age and the benefit option you choose at retirement.</w:t>
      </w:r>
    </w:p>
    <w:p w:rsidR="00B11A11" w:rsidP="00B11A11" w:rsidRDefault="00D04CEF">
      <w:pPr>
        <w:widowControl w:val="0"/>
        <w:tabs>
          <w:tab w:val="left" w:pos="90"/>
        </w:tabs>
        <w:autoSpaceDE w:val="0"/>
        <w:autoSpaceDN w:val="0"/>
        <w:adjustRightInd w:val="0"/>
        <w:spacing w:after="0" w:line="240" w:lineRule="auto"/>
        <w:contextualSpacing/>
        <w:jc w:val="both"/>
        <w:rPr>
          <w:rFonts w:ascii="Times New Roman" w:hAnsi="Times New Roman"/>
        </w:rPr>
      </w:pPr>
      <w:bookmarkStart w:name="sagitec302" w:id="22"/>
      <w:r>
        <w:rPr>
          <w:rFonts w:ascii="Times New Roman" w:hAnsi="Times New Roman"/>
        </w:rPr>
        <w:t>{x if ainthealthEligibleFlags = 1}</w:t>
      </w:r>
      <w:bookmarkEnd w:id="22"/>
    </w:p>
    <w:p w:rsidR="00D04CEF" w:rsidP="00B11A11" w:rsidRDefault="00D04CEF">
      <w:pPr>
        <w:widowControl w:val="0"/>
        <w:tabs>
          <w:tab w:val="left" w:pos="90"/>
        </w:tabs>
        <w:autoSpaceDE w:val="0"/>
        <w:autoSpaceDN w:val="0"/>
        <w:adjustRightInd w:val="0"/>
        <w:spacing w:after="0" w:line="240" w:lineRule="auto"/>
        <w:contextualSpacing/>
        <w:jc w:val="both"/>
        <w:rPr>
          <w:rFonts w:ascii="Times New Roman" w:hAnsi="Times New Roman"/>
        </w:rPr>
      </w:pPr>
    </w:p>
    <w:p w:rsidR="00D04CEF" w:rsidP="00B11A11" w:rsidRDefault="00D04CEF">
      <w:pPr>
        <w:widowControl w:val="0"/>
        <w:tabs>
          <w:tab w:val="left" w:pos="90"/>
        </w:tabs>
        <w:autoSpaceDE w:val="0"/>
        <w:autoSpaceDN w:val="0"/>
        <w:adjustRightInd w:val="0"/>
        <w:spacing w:after="0" w:line="240" w:lineRule="auto"/>
        <w:contextualSpacing/>
        <w:jc w:val="both"/>
        <w:rPr>
          <w:rFonts w:ascii="Times New Roman" w:hAnsi="Times New Roman"/>
        </w:rPr>
      </w:pPr>
      <w:r>
        <w:rPr>
          <w:rFonts w:ascii="Times New Roman" w:hAnsi="Times New Roman"/>
        </w:rPr>
        <w:t>MPI records also reflect that you have met the requirements for Retiree Health Plan benefits.</w:t>
      </w:r>
    </w:p>
    <w:p w:rsidR="00D04CEF" w:rsidP="00B11A11" w:rsidRDefault="00D04CEF">
      <w:pPr>
        <w:widowControl w:val="0"/>
        <w:tabs>
          <w:tab w:val="left" w:pos="90"/>
        </w:tabs>
        <w:autoSpaceDE w:val="0"/>
        <w:autoSpaceDN w:val="0"/>
        <w:adjustRightInd w:val="0"/>
        <w:spacing w:after="0" w:line="240" w:lineRule="auto"/>
        <w:contextualSpacing/>
        <w:jc w:val="both"/>
        <w:rPr>
          <w:rFonts w:ascii="Times New Roman" w:hAnsi="Times New Roman"/>
        </w:rPr>
      </w:pPr>
      <w:bookmarkStart w:name="sagitec303" w:id="23"/>
      <w:r>
        <w:rPr>
          <w:rFonts w:ascii="Times New Roman" w:hAnsi="Times New Roman"/>
        </w:rPr>
        <w:t>{x endif}</w:t>
      </w:r>
      <w:bookmarkEnd w:id="23"/>
    </w:p>
    <w:p w:rsidR="00D04CEF" w:rsidP="00B11A11" w:rsidRDefault="00D04CEF">
      <w:pPr>
        <w:widowControl w:val="0"/>
        <w:tabs>
          <w:tab w:val="left" w:pos="90"/>
        </w:tabs>
        <w:autoSpaceDE w:val="0"/>
        <w:autoSpaceDN w:val="0"/>
        <w:adjustRightInd w:val="0"/>
        <w:spacing w:after="0" w:line="240" w:lineRule="auto"/>
        <w:contextualSpacing/>
        <w:jc w:val="both"/>
        <w:rPr>
          <w:rFonts w:ascii="Times New Roman" w:hAnsi="Times New Roman"/>
        </w:rPr>
      </w:pPr>
      <w:bookmarkStart w:name="sagitec304" w:id="24"/>
      <w:r>
        <w:rPr>
          <w:rFonts w:ascii="Times New Roman" w:hAnsi="Times New Roman"/>
        </w:rPr>
        <w:t>{x if ainthealthEligibleFlags = 2}</w:t>
      </w:r>
      <w:bookmarkEnd w:id="24"/>
    </w:p>
    <w:p w:rsidR="00D04CEF" w:rsidP="00B11A11" w:rsidRDefault="00D04CEF">
      <w:pPr>
        <w:widowControl w:val="0"/>
        <w:tabs>
          <w:tab w:val="left" w:pos="90"/>
        </w:tabs>
        <w:autoSpaceDE w:val="0"/>
        <w:autoSpaceDN w:val="0"/>
        <w:adjustRightInd w:val="0"/>
        <w:spacing w:after="0" w:line="240" w:lineRule="auto"/>
        <w:contextualSpacing/>
        <w:jc w:val="both"/>
        <w:rPr>
          <w:rFonts w:ascii="Times New Roman" w:hAnsi="Times New Roman"/>
        </w:rPr>
      </w:pPr>
    </w:p>
    <w:p w:rsidR="00D04CEF" w:rsidP="00B11A11" w:rsidRDefault="00D04CEF">
      <w:pPr>
        <w:widowControl w:val="0"/>
        <w:tabs>
          <w:tab w:val="left" w:pos="90"/>
        </w:tabs>
        <w:autoSpaceDE w:val="0"/>
        <w:autoSpaceDN w:val="0"/>
        <w:adjustRightInd w:val="0"/>
        <w:spacing w:after="0" w:line="240" w:lineRule="auto"/>
        <w:contextualSpacing/>
        <w:jc w:val="both"/>
        <w:rPr>
          <w:rFonts w:ascii="Times New Roman" w:hAnsi="Times New Roman"/>
        </w:rPr>
      </w:pPr>
      <w:r>
        <w:rPr>
          <w:rFonts w:ascii="Times New Roman" w:hAnsi="Times New Roman"/>
        </w:rPr>
        <w:t xml:space="preserve">In order to qualify for Retiree Health Plan coverage you must have at least (a) 20 Qualified Years and 20,000 Credited Hours; or (b) 15 Qualified Years and 20,000 Credited Hours (provided you have at least 3 Qualified Years after the </w:t>
        <w:lastRenderedPageBreak/>
        <w:t>year you turn age 40, and at least 1 Qualified Year in any of the Plan years 2000 through 2015.). According to our records you have not met the requirements for Retiree Health Benefits.</w:t>
      </w:r>
      <w:bookmarkStart w:name="_GoBack" w:id="25"/>
      <w:bookmarkEnd w:id="25"/>
    </w:p>
    <w:p w:rsidR="00D04CEF" w:rsidP="00B11A11" w:rsidRDefault="00D04CEF">
      <w:pPr>
        <w:widowControl w:val="0"/>
        <w:tabs>
          <w:tab w:val="left" w:pos="90"/>
        </w:tabs>
        <w:autoSpaceDE w:val="0"/>
        <w:autoSpaceDN w:val="0"/>
        <w:adjustRightInd w:val="0"/>
        <w:spacing w:after="0" w:line="240" w:lineRule="auto"/>
        <w:contextualSpacing/>
        <w:jc w:val="both"/>
        <w:rPr>
          <w:rFonts w:ascii="Times New Roman" w:hAnsi="Times New Roman"/>
        </w:rPr>
      </w:pPr>
      <w:bookmarkStart w:name="sagitec305" w:id="26"/>
      <w:r>
        <w:rPr>
          <w:rFonts w:ascii="Times New Roman" w:hAnsi="Times New Roman"/>
        </w:rPr>
        <w:t>{x endif}</w:t>
      </w:r>
      <w:bookmarkEnd w:id="26"/>
    </w:p>
    <w:p w:rsidR="004A0B28" w:rsidP="00B11A11" w:rsidRDefault="004A0B28">
      <w:pPr>
        <w:widowControl w:val="0"/>
        <w:tabs>
          <w:tab w:val="left" w:pos="90"/>
        </w:tabs>
        <w:autoSpaceDE w:val="0"/>
        <w:autoSpaceDN w:val="0"/>
        <w:adjustRightInd w:val="0"/>
        <w:spacing w:after="0" w:line="240" w:lineRule="auto"/>
        <w:contextualSpacing/>
        <w:jc w:val="both"/>
        <w:rPr>
          <w:rFonts w:ascii="Times New Roman" w:hAnsi="Times New Roman"/>
        </w:rPr>
      </w:pPr>
    </w:p>
    <w:p w:rsidRPr="00135EE0" w:rsidR="00135EE0" w:rsidP="00135EE0" w:rsidRDefault="00135EE0">
      <w:pPr>
        <w:widowControl w:val="0"/>
        <w:tabs>
          <w:tab w:val="left" w:pos="90"/>
        </w:tabs>
        <w:autoSpaceDE w:val="0"/>
        <w:autoSpaceDN w:val="0"/>
        <w:adjustRightInd w:val="0"/>
        <w:spacing w:after="0" w:line="240" w:lineRule="auto"/>
        <w:jc w:val="both"/>
        <w:rPr>
          <w:rFonts w:ascii="Times New Roman" w:hAnsi="Times New Roman" w:cs="Times New Roman"/>
        </w:rPr>
      </w:pPr>
      <w:r w:rsidRPr="00135EE0">
        <w:rPr>
          <w:rFonts w:ascii="Times New Roman" w:hAnsi="Times New Roman" w:cs="Times New Roman"/>
        </w:rPr>
        <w:t>If you have any questions, please contact MPI’s Participant Services Center by email at service@mpiphp.org or by telephone at (855) ASK-4MPI between 8 a.m. and 5 p.m. Pacific Time, Monday through Friday.</w:t>
      </w:r>
    </w:p>
    <w:p w:rsidRPr="00135EE0" w:rsidR="00820C12" w:rsidP="00135EE0" w:rsidRDefault="00820C12">
      <w:pPr>
        <w:widowControl w:val="0"/>
        <w:tabs>
          <w:tab w:val="left" w:pos="90"/>
        </w:tabs>
        <w:autoSpaceDE w:val="0"/>
        <w:autoSpaceDN w:val="0"/>
        <w:adjustRightInd w:val="0"/>
        <w:spacing w:after="0" w:line="240" w:lineRule="auto"/>
        <w:jc w:val="both"/>
        <w:rPr>
          <w:rFonts w:ascii="Times New Roman" w:hAnsi="Times New Roman" w:cs="Times New Roman"/>
        </w:rPr>
      </w:pPr>
    </w:p>
    <w:p w:rsidRPr="00135EE0" w:rsidR="00820C12" w:rsidP="00135EE0" w:rsidRDefault="00820C12">
      <w:pPr>
        <w:widowControl w:val="0"/>
        <w:tabs>
          <w:tab w:val="left" w:pos="90"/>
        </w:tabs>
        <w:autoSpaceDE w:val="0"/>
        <w:autoSpaceDN w:val="0"/>
        <w:adjustRightInd w:val="0"/>
        <w:spacing w:after="0" w:line="240" w:lineRule="auto"/>
        <w:jc w:val="both"/>
        <w:rPr>
          <w:rFonts w:ascii="Times New Roman" w:hAnsi="Times New Roman" w:cs="Times New Roman"/>
        </w:rPr>
      </w:pPr>
      <w:r w:rsidRPr="00135EE0">
        <w:rPr>
          <w:rFonts w:ascii="Times New Roman" w:hAnsi="Times New Roman" w:cs="Times New Roman"/>
        </w:rPr>
        <w:t>Sincerely,</w:t>
      </w:r>
    </w:p>
    <w:p w:rsidRPr="00992E51" w:rsidR="00820C12" w:rsidP="00135EE0" w:rsidRDefault="007A43B1">
      <w:pPr>
        <w:widowControl w:val="0"/>
        <w:tabs>
          <w:tab w:val="left" w:pos="90"/>
        </w:tabs>
        <w:autoSpaceDE w:val="0"/>
        <w:autoSpaceDN w:val="0"/>
        <w:adjustRightInd w:val="0"/>
        <w:spacing w:after="0" w:line="240" w:lineRule="auto"/>
        <w:jc w:val="both"/>
        <w:rPr>
          <w:rFonts w:ascii="Times New Roman" w:hAnsi="Times New Roman" w:cs="Times New Roman"/>
          <w:color w:val="FFFFFF" w:themeColor="background1"/>
        </w:rPr>
      </w:pPr>
      <w:bookmarkStart w:name="sagitec6" w:id="27"/>
      <w:r w:rsidRPr="00992E51">
        <w:rPr>
          <w:rFonts w:ascii="Times New Roman" w:hAnsi="Times New Roman" w:cs="Times New Roman"/>
          <w:color w:val="FFFFFF" w:themeColor="background1"/>
        </w:rPr>
        <w:t>{stdLoggedInUserFullName}</w:t>
      </w:r>
      <w:bookmarkEnd w:id="27"/>
    </w:p>
    <w:p w:rsidR="00135EE0" w:rsidP="00135EE0" w:rsidRDefault="00135EE0">
      <w:pPr>
        <w:tabs>
          <w:tab w:val="left" w:pos="90"/>
        </w:tabs>
        <w:autoSpaceDE w:val="0"/>
        <w:autoSpaceDN w:val="0"/>
        <w:adjustRightInd w:val="0"/>
        <w:spacing w:after="0" w:line="240" w:lineRule="auto"/>
        <w:jc w:val="both"/>
        <w:rPr>
          <w:rFonts w:ascii="Times New Roman" w:hAnsi="Times New Roman" w:cs="Times New Roman"/>
        </w:rPr>
      </w:pPr>
      <w:r w:rsidRPr="00135EE0">
        <w:rPr>
          <w:rFonts w:ascii="Times New Roman" w:hAnsi="Times New Roman" w:cs="Times New Roman"/>
        </w:rPr>
        <w:t>Retirement Benefits</w:t>
      </w:r>
    </w:p>
    <w:p w:rsidRPr="003B7797" w:rsidR="003B7797" w:rsidP="00135EE0" w:rsidRDefault="003B7797">
      <w:pPr>
        <w:tabs>
          <w:tab w:val="left" w:pos="90"/>
        </w:tabs>
        <w:autoSpaceDE w:val="0"/>
        <w:autoSpaceDN w:val="0"/>
        <w:adjustRightInd w:val="0"/>
        <w:spacing w:after="0" w:line="240" w:lineRule="auto"/>
        <w:jc w:val="both"/>
        <w:rPr>
          <w:rFonts w:ascii="Times New Roman" w:hAnsi="Times New Roman" w:cs="Times New Roman"/>
        </w:rPr>
      </w:pPr>
    </w:p>
    <w:p w:rsidR="00C27747" w:rsidP="00135EE0" w:rsidRDefault="001E25A2">
      <w:pPr>
        <w:widowControl w:val="0"/>
        <w:tabs>
          <w:tab w:val="left" w:pos="90"/>
        </w:tabs>
        <w:autoSpaceDE w:val="0"/>
        <w:autoSpaceDN w:val="0"/>
        <w:adjustRightInd w:val="0"/>
        <w:spacing w:after="0" w:line="240" w:lineRule="auto"/>
        <w:jc w:val="both"/>
        <w:rPr>
          <w:rFonts w:ascii="Times New Roman" w:hAnsi="Times New Roman" w:cs="Times New Roman"/>
          <w:color w:val="000000"/>
          <w:sz w:val="18"/>
          <w:szCs w:val="18"/>
        </w:rPr>
      </w:pPr>
      <w:r>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sectPr w:rsidR="00C27747" w:rsidSect="00135EE0">
      <w:headerReference w:type="first" r:id="rId8"/>
      <w:footerReference w:type="first" r:id="rId9"/>
      <w:pgSz w:w="12240" w:h="15840" w:code="1"/>
      <w:pgMar w:top="1440" w:right="936" w:bottom="720" w:left="936" w:header="547" w:footer="31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C70" w:rsidRDefault="00CB2C70" w:rsidP="00820C12">
      <w:pPr>
        <w:spacing w:after="0" w:line="240" w:lineRule="auto"/>
      </w:pPr>
      <w:r>
        <w:separator/>
      </w:r>
    </w:p>
  </w:endnote>
  <w:endnote w:type="continuationSeparator" w:id="0">
    <w:p w:rsidR="00CB2C70" w:rsidRDefault="00CB2C70" w:rsidP="0082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7B4" w:rsidP="002E77B4" w:rsidRDefault="002E77B4">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400 credited hours in a single Computation Year. A Computation Year begins on the Sunday before the last Thursday of a calendar year and ends on the Saturday before the last Thursday of the subsequent calendar year.</w:t>
    </w:r>
  </w:p>
  <w:p w:rsidR="00653075" w:rsidP="002E77B4" w:rsidRDefault="00653075">
    <w:pPr>
      <w:autoSpaceDE w:val="0"/>
      <w:autoSpaceDN w:val="0"/>
      <w:adjustRightInd w:val="0"/>
      <w:spacing w:after="0" w:line="240" w:lineRule="auto"/>
      <w:rPr>
        <w:rFonts w:ascii="Times New Roman" w:hAnsi="Times New Roman" w:cs="Times New Roman"/>
        <w:sz w:val="18"/>
        <w:szCs w:val="18"/>
      </w:rPr>
    </w:pPr>
  </w:p>
  <w:p w:rsidR="00653075" w:rsidP="002E77B4" w:rsidRDefault="00653075">
    <w:pPr>
      <w:autoSpaceDE w:val="0"/>
      <w:autoSpaceDN w:val="0"/>
      <w:adjustRightInd w:val="0"/>
      <w:spacing w:after="0" w:line="240" w:lineRule="auto"/>
      <w:rPr>
        <w:rFonts w:ascii="Times New Roman" w:hAnsi="Times New Roman" w:cs="Times New Roman"/>
        <w:sz w:val="18"/>
        <w:szCs w:val="18"/>
      </w:rPr>
    </w:pPr>
  </w:p>
  <w:p w:rsidRPr="002E77B4" w:rsidR="001E25A2" w:rsidP="002E77B4" w:rsidRDefault="001E25A2">
    <w:pPr>
      <w:autoSpaceDE w:val="0"/>
      <w:autoSpaceDN w:val="0"/>
      <w:adjustRightInd w:val="0"/>
      <w:spacing w:after="0" w:line="240" w:lineRule="auto"/>
      <w:rPr>
        <w:rFonts w:ascii="Times New Roman" w:hAnsi="Times New Roman" w:cs="Times New Roman"/>
        <w:sz w:val="18"/>
        <w:szCs w:val="18"/>
      </w:rPr>
    </w:pPr>
  </w:p>
  <w:p w:rsidR="002E77B4" w:rsidP="002E77B4" w:rsidRDefault="002E77B4">
    <w:pPr>
      <w:pStyle w:val="Footer"/>
      <w:jc w:val="center"/>
      <w:rPr>
        <w:rFonts w:ascii="Gill Sans MT" w:hAnsi="Gill Sans MT"/>
        <w:smallCaps/>
        <w:color w:val="777772"/>
        <w:w w:val="145"/>
        <w:sz w:val="13"/>
        <w:szCs w:val="15"/>
      </w:rPr>
    </w:pPr>
  </w:p>
  <w:p w:rsidRPr="00135EE0" w:rsidR="00C11272" w:rsidP="00653075" w:rsidRDefault="001E25A2">
    <w:pPr>
      <w:pStyle w:val="Footer"/>
      <w:jc w:val="right"/>
      <w:rPr>
        <w:sz w:val="20"/>
      </w:rPr>
    </w:pPr>
    <w:r>
      <w:drawing>
        <wp:anchor distT="0" distB="0" distL="114300" distR="114300" simplePos="0" relativeHeight="251659264" behindDoc="1" locked="0" layoutInCell="1" allowOverlap="1">
          <wp:simplePos x="592015" y="8880231"/>
          <wp:positionH relativeFrom="page">
            <wp:align>center</wp:align>
          </wp:positionH>
          <wp:positionV relativeFrom="page">
            <wp:align>bottom</wp:align>
          </wp:positionV>
          <wp:extent cx="7772400"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978408"/>
                  </a:xfrm>
                  <a:prstGeom prst="rect">
                    <a:avLst/>
                  </a:prstGeom>
                </pic:spPr>
              </pic:pic>
            </a:graphicData>
          </a:graphic>
          <wp14:sizeRelV relativeFrom="margin">
            <wp14:pctHeight>0</wp14:pctHeight>
          </wp14:sizeRelV>
        </wp:anchor>
      </w:drawing>
    </w:r>
    <w:r w:rsidR="00653075">
      <w:rPr>
        <w:rFonts w:ascii="Times New Roman" w:hAnsi="Times New Roman" w:cs="Times New Roman"/>
        <w:sz w:val="12"/>
        <w:szCs w:val="16"/>
      </w:rPr>
      <w:t>PER-0015:2018-08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C70" w:rsidRDefault="00CB2C70" w:rsidP="00820C12">
      <w:pPr>
        <w:spacing w:after="0" w:line="240" w:lineRule="auto"/>
      </w:pPr>
      <w:r>
        <w:separator/>
      </w:r>
    </w:p>
  </w:footnote>
  <w:footnote w:type="continuationSeparator" w:id="0">
    <w:p w:rsidR="00CB2C70" w:rsidRDefault="00CB2C70" w:rsidP="00820C12">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272" w:rsidRDefault="001E25A2">
    <w:pPr>
      <w:pStyle w:val="Header"/>
    </w:pPr>
    <w:r>
      <w:drawing>
        <wp:anchor distT="0" distB="0" distL="114300" distR="114300" simplePos="0" relativeHeight="251658240" behindDoc="0" locked="0" layoutInCell="1" allowOverlap="1">
          <wp:simplePos x="592015" y="345831"/>
          <wp:positionH relativeFrom="page">
            <wp:align>center</wp:align>
          </wp:positionH>
          <wp:positionV relativeFrom="page">
            <wp:align>top</wp:align>
          </wp:positionV>
          <wp:extent cx="7772400" cy="117957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579CA"/>
    <w:multiLevelType w:val="hybridMultilevel"/>
    <w:tmpl w:val="079663CE"/>
    <w:lvl w:ilvl="0" w:tplc="5232C02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47"/>
    <w:rsid w:val="00030855"/>
    <w:rsid w:val="000B0417"/>
    <w:rsid w:val="000B2CC7"/>
    <w:rsid w:val="000E3740"/>
    <w:rsid w:val="001303C7"/>
    <w:rsid w:val="00135EE0"/>
    <w:rsid w:val="00140DE7"/>
    <w:rsid w:val="00160026"/>
    <w:rsid w:val="00183AAA"/>
    <w:rsid w:val="00195C26"/>
    <w:rsid w:val="001C05C9"/>
    <w:rsid w:val="001D4F20"/>
    <w:rsid w:val="001E25A2"/>
    <w:rsid w:val="00236ACF"/>
    <w:rsid w:val="00265329"/>
    <w:rsid w:val="00270A0C"/>
    <w:rsid w:val="00297FD5"/>
    <w:rsid w:val="002D5792"/>
    <w:rsid w:val="002E77B4"/>
    <w:rsid w:val="00364035"/>
    <w:rsid w:val="003954ED"/>
    <w:rsid w:val="003B7797"/>
    <w:rsid w:val="00474539"/>
    <w:rsid w:val="00480D24"/>
    <w:rsid w:val="00486D44"/>
    <w:rsid w:val="004A0B28"/>
    <w:rsid w:val="004B7B54"/>
    <w:rsid w:val="00520990"/>
    <w:rsid w:val="00580B03"/>
    <w:rsid w:val="0059581B"/>
    <w:rsid w:val="005D6B59"/>
    <w:rsid w:val="005F3457"/>
    <w:rsid w:val="0062102E"/>
    <w:rsid w:val="00653075"/>
    <w:rsid w:val="007031E9"/>
    <w:rsid w:val="00713C90"/>
    <w:rsid w:val="007306AF"/>
    <w:rsid w:val="00751650"/>
    <w:rsid w:val="007A43B1"/>
    <w:rsid w:val="007E1B51"/>
    <w:rsid w:val="007E4F54"/>
    <w:rsid w:val="00820C12"/>
    <w:rsid w:val="0083228C"/>
    <w:rsid w:val="00845CA8"/>
    <w:rsid w:val="008B3AFC"/>
    <w:rsid w:val="008C55D9"/>
    <w:rsid w:val="00960761"/>
    <w:rsid w:val="00975BC9"/>
    <w:rsid w:val="009833A6"/>
    <w:rsid w:val="00992E51"/>
    <w:rsid w:val="00996B56"/>
    <w:rsid w:val="009A3A02"/>
    <w:rsid w:val="00A72987"/>
    <w:rsid w:val="00B11A11"/>
    <w:rsid w:val="00B31468"/>
    <w:rsid w:val="00B35166"/>
    <w:rsid w:val="00C11272"/>
    <w:rsid w:val="00C27747"/>
    <w:rsid w:val="00C4094D"/>
    <w:rsid w:val="00C918EA"/>
    <w:rsid w:val="00CB2C70"/>
    <w:rsid w:val="00CC1BB5"/>
    <w:rsid w:val="00CC7C32"/>
    <w:rsid w:val="00CD10A5"/>
    <w:rsid w:val="00CD13BF"/>
    <w:rsid w:val="00D02386"/>
    <w:rsid w:val="00D04CEF"/>
    <w:rsid w:val="00D07CCE"/>
    <w:rsid w:val="00DB47D1"/>
    <w:rsid w:val="00E07601"/>
    <w:rsid w:val="00E45995"/>
    <w:rsid w:val="00E710F1"/>
    <w:rsid w:val="00E749DE"/>
    <w:rsid w:val="00EC4ECB"/>
    <w:rsid w:val="00EF4FF9"/>
    <w:rsid w:val="00FE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docId w15:val="{631A9CEC-07B9-4594-8BD0-E725DCC4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3A6"/>
    <w:rPr>
      <w:rFonts w:ascii="Tahoma" w:hAnsi="Tahoma" w:cs="Tahoma"/>
      <w:sz w:val="16"/>
      <w:szCs w:val="16"/>
    </w:rPr>
  </w:style>
  <w:style w:type="paragraph" w:styleId="Header">
    <w:name w:val="header"/>
    <w:basedOn w:val="Normal"/>
    <w:link w:val="HeaderChar"/>
    <w:uiPriority w:val="99"/>
    <w:unhideWhenUsed/>
    <w:rsid w:val="00820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C12"/>
    <w:rPr>
      <w:rFonts w:cstheme="minorBidi"/>
    </w:rPr>
  </w:style>
  <w:style w:type="paragraph" w:styleId="Footer">
    <w:name w:val="footer"/>
    <w:basedOn w:val="Normal"/>
    <w:link w:val="FooterChar"/>
    <w:uiPriority w:val="99"/>
    <w:unhideWhenUsed/>
    <w:rsid w:val="00820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C12"/>
    <w:rPr>
      <w:rFonts w:cstheme="minorBidi"/>
    </w:rPr>
  </w:style>
  <w:style w:type="character" w:styleId="Hyperlink">
    <w:name w:val="Hyperlink"/>
    <w:rsid w:val="00820C12"/>
    <w:rPr>
      <w:color w:val="0000FF"/>
      <w:u w:val="single"/>
    </w:rPr>
  </w:style>
  <w:style w:type="character" w:styleId="CommentReference">
    <w:name w:val="annotation reference"/>
    <w:basedOn w:val="DefaultParagraphFont"/>
    <w:uiPriority w:val="99"/>
    <w:semiHidden/>
    <w:unhideWhenUsed/>
    <w:rsid w:val="00C11272"/>
    <w:rPr>
      <w:sz w:val="16"/>
      <w:szCs w:val="16"/>
    </w:rPr>
  </w:style>
  <w:style w:type="paragraph" w:styleId="CommentText">
    <w:name w:val="annotation text"/>
    <w:basedOn w:val="Normal"/>
    <w:link w:val="CommentTextChar"/>
    <w:uiPriority w:val="99"/>
    <w:semiHidden/>
    <w:unhideWhenUsed/>
    <w:rsid w:val="00C11272"/>
    <w:pPr>
      <w:spacing w:line="240" w:lineRule="auto"/>
    </w:pPr>
    <w:rPr>
      <w:sz w:val="20"/>
      <w:szCs w:val="20"/>
    </w:rPr>
  </w:style>
  <w:style w:type="character" w:customStyle="1" w:styleId="CommentTextChar">
    <w:name w:val="Comment Text Char"/>
    <w:basedOn w:val="DefaultParagraphFont"/>
    <w:link w:val="CommentText"/>
    <w:uiPriority w:val="99"/>
    <w:semiHidden/>
    <w:rsid w:val="00C11272"/>
    <w:rPr>
      <w:rFonts w:cstheme="minorBidi"/>
      <w:sz w:val="20"/>
      <w:szCs w:val="20"/>
    </w:rPr>
  </w:style>
  <w:style w:type="paragraph" w:styleId="CommentSubject">
    <w:name w:val="annotation subject"/>
    <w:basedOn w:val="CommentText"/>
    <w:next w:val="CommentText"/>
    <w:link w:val="CommentSubjectChar"/>
    <w:uiPriority w:val="99"/>
    <w:semiHidden/>
    <w:unhideWhenUsed/>
    <w:rsid w:val="00C11272"/>
    <w:rPr>
      <w:b/>
      <w:bCs/>
    </w:rPr>
  </w:style>
  <w:style w:type="character" w:customStyle="1" w:styleId="CommentSubjectChar">
    <w:name w:val="Comment Subject Char"/>
    <w:basedOn w:val="CommentTextChar"/>
    <w:link w:val="CommentSubject"/>
    <w:uiPriority w:val="99"/>
    <w:semiHidden/>
    <w:rsid w:val="00C11272"/>
    <w:rPr>
      <w:rFonts w:cstheme="minorBidi"/>
      <w:b/>
      <w:bCs/>
      <w:sz w:val="20"/>
      <w:szCs w:val="20"/>
    </w:rPr>
  </w:style>
  <w:style w:type="paragraph" w:styleId="ListParagraph">
    <w:name w:val="List Paragraph"/>
    <w:basedOn w:val="Normal"/>
    <w:uiPriority w:val="34"/>
    <w:qFormat/>
    <w:rsid w:val="002E7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46294">
      <w:bodyDiv w:val="1"/>
      <w:marLeft w:val="0"/>
      <w:marRight w:val="0"/>
      <w:marTop w:val="0"/>
      <w:marBottom w:val="0"/>
      <w:divBdr>
        <w:top w:val="none" w:sz="0" w:space="0" w:color="auto"/>
        <w:left w:val="none" w:sz="0" w:space="0" w:color="auto"/>
        <w:bottom w:val="none" w:sz="0" w:space="0" w:color="auto"/>
        <w:right w:val="none" w:sz="0" w:space="0" w:color="auto"/>
      </w:divBdr>
    </w:div>
    <w:div w:id="1995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F01B46-0830-4065-AE65-A223B3B0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482</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Pension &amp; IAP Verification</vt:lpstr>
    </vt:vector>
  </TitlesOfParts>
  <Company>mpiphp</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Pension &amp; IAP Verification</dc:title>
  <dc:creator>MPI - 04252012</dc:creator>
  <dc:description>completed</dc:description>
  <cp:lastModifiedBy>Thiru Masilamani</cp:lastModifiedBy>
  <cp:revision>6</cp:revision>
  <cp:lastPrinted>2013-08-09T19:06:00Z</cp:lastPrinted>
  <dcterms:created xsi:type="dcterms:W3CDTF">2018-08-16T00:37:00Z</dcterms:created>
  <dcterms:modified xsi:type="dcterms:W3CDTF">2018-08-23T19:08:00Z</dcterms:modified>
  <cp:category>General</cp:category>
</cp:coreProperties>
</file>