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3A28" w:rsidRPr="00C04318" w:rsidRDefault="0045379C" w:rsidP="009C645D">
      <w:pPr>
        <w:pStyle w:val="NoSpacing"/>
        <w:rPr>
          <w:rFonts w:ascii="Times New Roman" w:hAnsi="Times New Roman"/>
        </w:rPr>
      </w:pPr>
      <w:bookmarkStart w:id="0" w:name="sagitec19"/>
      <w:bookmarkStart w:id="1" w:name="_GoBack"/>
      <w:bookmarkEnd w:id="1"/>
      <w:r w:rsidRPr="00C04318">
        <w:rPr>
          <w:rFonts w:ascii="Times New Roman" w:hAnsi="Times New Roman"/>
        </w:rPr>
        <w:t>{</w:t>
      </w:r>
      <w:proofErr w:type="spellStart"/>
      <w:r w:rsidRPr="00C04318">
        <w:rPr>
          <w:rFonts w:ascii="Times New Roman" w:hAnsi="Times New Roman"/>
        </w:rPr>
        <w:t>CurrentDate</w:t>
      </w:r>
      <w:proofErr w:type="spellEnd"/>
      <w:r w:rsidRPr="00C04318">
        <w:rPr>
          <w:rFonts w:ascii="Times New Roman" w:hAnsi="Times New Roman"/>
        </w:rPr>
        <w:t>}</w:t>
      </w:r>
      <w:bookmarkEnd w:id="0"/>
    </w:p>
    <w:p w:rsidR="00BE404D" w:rsidRPr="00C04318" w:rsidRDefault="00BE404D" w:rsidP="009C645D">
      <w:pPr>
        <w:pStyle w:val="NoSpacing"/>
        <w:rPr>
          <w:rFonts w:ascii="Times New Roman" w:hAnsi="Times New Roman"/>
        </w:rPr>
      </w:pPr>
    </w:p>
    <w:p w:rsidR="008D1336" w:rsidRPr="00C04318" w:rsidRDefault="00B17ADF" w:rsidP="009C645D">
      <w:pPr>
        <w:pStyle w:val="NoSpacing"/>
        <w:rPr>
          <w:rFonts w:ascii="Microsoft Sans Serif" w:hAnsi="Microsoft Sans Serif" w:cs="Microsoft Sans Serif"/>
        </w:rPr>
      </w:pPr>
      <w:bookmarkStart w:id="2" w:name="sagitec0"/>
      <w:r w:rsidRPr="00C04318">
        <w:rPr>
          <w:rFonts w:ascii="Microsoft Sans Serif" w:hAnsi="Microsoft Sans Serif" w:cs="Microsoft Sans Serif"/>
        </w:rPr>
        <w:t>{</w:t>
      </w:r>
      <w:proofErr w:type="spellStart"/>
      <w:proofErr w:type="gramStart"/>
      <w:r w:rsidRPr="00C04318">
        <w:rPr>
          <w:rFonts w:ascii="Microsoft Sans Serif" w:hAnsi="Microsoft Sans Serif" w:cs="Microsoft Sans Serif"/>
        </w:rPr>
        <w:t>stdMbrFullName</w:t>
      </w:r>
      <w:proofErr w:type="spellEnd"/>
      <w:proofErr w:type="gramEnd"/>
      <w:r w:rsidRPr="00C04318">
        <w:rPr>
          <w:rFonts w:ascii="Microsoft Sans Serif" w:hAnsi="Microsoft Sans Serif" w:cs="Microsoft Sans Serif"/>
        </w:rPr>
        <w:t>}</w:t>
      </w:r>
      <w:bookmarkEnd w:id="2"/>
    </w:p>
    <w:p w:rsidR="00B17ADF" w:rsidRPr="00C04318" w:rsidRDefault="00B17ADF" w:rsidP="009C645D">
      <w:pPr>
        <w:pStyle w:val="NoSpacing"/>
        <w:rPr>
          <w:rFonts w:ascii="Microsoft Sans Serif" w:hAnsi="Microsoft Sans Serif" w:cs="Microsoft Sans Serif"/>
        </w:rPr>
      </w:pPr>
      <w:bookmarkStart w:id="3" w:name="sagitec1"/>
      <w:r w:rsidRPr="00C04318">
        <w:rPr>
          <w:rFonts w:ascii="Microsoft Sans Serif" w:hAnsi="Microsoft Sans Serif" w:cs="Microsoft Sans Serif"/>
        </w:rPr>
        <w:t>{</w:t>
      </w:r>
      <w:proofErr w:type="gramStart"/>
      <w:r w:rsidRPr="00C04318">
        <w:rPr>
          <w:rFonts w:ascii="Microsoft Sans Serif" w:hAnsi="Microsoft Sans Serif" w:cs="Microsoft Sans Serif"/>
        </w:rPr>
        <w:t>x</w:t>
      </w:r>
      <w:proofErr w:type="gramEnd"/>
      <w:r w:rsidRPr="00C04318">
        <w:rPr>
          <w:rFonts w:ascii="Microsoft Sans Serif" w:hAnsi="Microsoft Sans Serif" w:cs="Microsoft Sans Serif"/>
        </w:rPr>
        <w:t xml:space="preserve"> stdMbrAdrCorStreet1}</w:t>
      </w:r>
      <w:bookmarkEnd w:id="3"/>
    </w:p>
    <w:p w:rsidR="00B17ADF" w:rsidRPr="00C04318" w:rsidRDefault="00B17ADF" w:rsidP="009C645D">
      <w:pPr>
        <w:pStyle w:val="NoSpacing"/>
        <w:rPr>
          <w:rFonts w:ascii="Microsoft Sans Serif" w:hAnsi="Microsoft Sans Serif" w:cs="Microsoft Sans Serif"/>
        </w:rPr>
      </w:pPr>
      <w:bookmarkStart w:id="4" w:name="sagitec2"/>
      <w:r w:rsidRPr="00C04318">
        <w:rPr>
          <w:rFonts w:ascii="Microsoft Sans Serif" w:hAnsi="Microsoft Sans Serif" w:cs="Microsoft Sans Serif"/>
        </w:rPr>
        <w:t>{</w:t>
      </w:r>
      <w:proofErr w:type="gramStart"/>
      <w:r w:rsidRPr="00C04318">
        <w:rPr>
          <w:rFonts w:ascii="Microsoft Sans Serif" w:hAnsi="Microsoft Sans Serif" w:cs="Microsoft Sans Serif"/>
        </w:rPr>
        <w:t>x</w:t>
      </w:r>
      <w:proofErr w:type="gramEnd"/>
      <w:r w:rsidRPr="00C04318">
        <w:rPr>
          <w:rFonts w:ascii="Microsoft Sans Serif" w:hAnsi="Microsoft Sans Serif" w:cs="Microsoft Sans Serif"/>
        </w:rPr>
        <w:t xml:space="preserve"> stdMbrAdrCorStreet2}</w:t>
      </w:r>
      <w:bookmarkEnd w:id="4"/>
    </w:p>
    <w:p w:rsidR="000C5B9E" w:rsidRPr="00C04318" w:rsidRDefault="000C5B9E" w:rsidP="009C645D">
      <w:pPr>
        <w:jc w:val="both"/>
        <w:rPr>
          <w:rFonts w:ascii="Microsoft Sans Serif" w:hAnsi="Microsoft Sans Serif" w:cs="Microsoft Sans Serif"/>
          <w:spacing w:val="-3"/>
          <w:sz w:val="22"/>
          <w:szCs w:val="22"/>
        </w:rPr>
      </w:pPr>
      <w:bookmarkStart w:id="5" w:name="s1"/>
      <w:r w:rsidRPr="00C04318">
        <w:rPr>
          <w:rFonts w:ascii="Microsoft Sans Serif" w:hAnsi="Microsoft Sans Serif" w:cs="Microsoft Sans Serif"/>
          <w:spacing w:val="-3"/>
          <w:sz w:val="22"/>
          <w:szCs w:val="22"/>
        </w:rPr>
        <w:t>{</w:t>
      </w:r>
      <w:proofErr w:type="gramStart"/>
      <w:r w:rsidRPr="00C04318">
        <w:rPr>
          <w:rFonts w:ascii="Microsoft Sans Serif" w:hAnsi="Microsoft Sans Serif" w:cs="Microsoft Sans Serif"/>
          <w:spacing w:val="-3"/>
          <w:sz w:val="22"/>
          <w:szCs w:val="22"/>
        </w:rPr>
        <w:t>x</w:t>
      </w:r>
      <w:proofErr w:type="gramEnd"/>
      <w:r w:rsidRPr="00C04318">
        <w:rPr>
          <w:rFonts w:ascii="Microsoft Sans Serif" w:hAnsi="Microsoft Sans Serif" w:cs="Microsoft Sans Serif"/>
          <w:spacing w:val="-3"/>
          <w:sz w:val="22"/>
          <w:szCs w:val="22"/>
        </w:rPr>
        <w:t xml:space="preserve"> if </w:t>
      </w:r>
      <w:proofErr w:type="spellStart"/>
      <w:r w:rsidRPr="00C04318">
        <w:rPr>
          <w:rFonts w:ascii="Microsoft Sans Serif" w:hAnsi="Microsoft Sans Serif" w:cs="Microsoft Sans Serif"/>
          <w:spacing w:val="-3"/>
          <w:sz w:val="22"/>
          <w:szCs w:val="22"/>
        </w:rPr>
        <w:t>stdIsUSA</w:t>
      </w:r>
      <w:proofErr w:type="spellEnd"/>
      <w:r w:rsidRPr="00C04318">
        <w:rPr>
          <w:rFonts w:ascii="Microsoft Sans Serif" w:hAnsi="Microsoft Sans Serif" w:cs="Microsoft Sans Serif"/>
          <w:spacing w:val="-3"/>
          <w:sz w:val="22"/>
          <w:szCs w:val="22"/>
        </w:rPr>
        <w:t xml:space="preserve"> = 1}</w:t>
      </w:r>
      <w:bookmarkEnd w:id="5"/>
    </w:p>
    <w:p w:rsidR="000C5B9E" w:rsidRPr="00C04318" w:rsidRDefault="000C5B9E" w:rsidP="009C645D">
      <w:pPr>
        <w:jc w:val="both"/>
        <w:rPr>
          <w:rFonts w:ascii="Microsoft Sans Serif" w:hAnsi="Microsoft Sans Serif" w:cs="Microsoft Sans Serif"/>
          <w:spacing w:val="-3"/>
          <w:sz w:val="22"/>
          <w:szCs w:val="22"/>
        </w:rPr>
      </w:pPr>
      <w:bookmarkStart w:id="6" w:name="s2"/>
      <w:r w:rsidRPr="00C04318">
        <w:rPr>
          <w:rFonts w:ascii="Microsoft Sans Serif" w:hAnsi="Microsoft Sans Serif" w:cs="Microsoft Sans Serif"/>
          <w:spacing w:val="-3"/>
          <w:sz w:val="22"/>
          <w:szCs w:val="22"/>
        </w:rPr>
        <w:t>{</w:t>
      </w:r>
      <w:proofErr w:type="gramStart"/>
      <w:r w:rsidRPr="00C04318">
        <w:rPr>
          <w:rFonts w:ascii="Microsoft Sans Serif" w:hAnsi="Microsoft Sans Serif" w:cs="Microsoft Sans Serif"/>
          <w:spacing w:val="-3"/>
          <w:sz w:val="22"/>
          <w:szCs w:val="22"/>
        </w:rPr>
        <w:t>x</w:t>
      </w:r>
      <w:proofErr w:type="gramEnd"/>
      <w:r w:rsidRPr="00C04318">
        <w:rPr>
          <w:rFonts w:ascii="Microsoft Sans Serif" w:hAnsi="Microsoft Sans Serif" w:cs="Microsoft Sans Serif"/>
          <w:spacing w:val="-3"/>
          <w:sz w:val="22"/>
          <w:szCs w:val="22"/>
        </w:rPr>
        <w:t xml:space="preserve"> </w:t>
      </w:r>
      <w:proofErr w:type="spellStart"/>
      <w:r w:rsidRPr="00C04318">
        <w:rPr>
          <w:rFonts w:ascii="Microsoft Sans Serif" w:hAnsi="Microsoft Sans Serif" w:cs="Microsoft Sans Serif"/>
          <w:spacing w:val="-3"/>
          <w:sz w:val="22"/>
          <w:szCs w:val="22"/>
        </w:rPr>
        <w:t>stdDomesticStateInternationalCountry</w:t>
      </w:r>
      <w:proofErr w:type="spellEnd"/>
      <w:r w:rsidRPr="00C04318">
        <w:rPr>
          <w:rFonts w:ascii="Microsoft Sans Serif" w:hAnsi="Microsoft Sans Serif" w:cs="Microsoft Sans Serif"/>
          <w:spacing w:val="-3"/>
          <w:sz w:val="22"/>
          <w:szCs w:val="22"/>
        </w:rPr>
        <w:t>}</w:t>
      </w:r>
      <w:bookmarkEnd w:id="6"/>
    </w:p>
    <w:p w:rsidR="000C5B9E" w:rsidRPr="00C04318" w:rsidRDefault="000C5B9E" w:rsidP="009C645D">
      <w:pPr>
        <w:jc w:val="both"/>
        <w:rPr>
          <w:rFonts w:ascii="Microsoft Sans Serif" w:hAnsi="Microsoft Sans Serif" w:cs="Microsoft Sans Serif"/>
          <w:spacing w:val="-3"/>
          <w:sz w:val="22"/>
          <w:szCs w:val="22"/>
        </w:rPr>
      </w:pPr>
      <w:bookmarkStart w:id="7" w:name="s3"/>
      <w:r w:rsidRPr="00C04318">
        <w:rPr>
          <w:rFonts w:ascii="Microsoft Sans Serif" w:hAnsi="Microsoft Sans Serif" w:cs="Microsoft Sans Serif"/>
          <w:spacing w:val="-3"/>
          <w:sz w:val="22"/>
          <w:szCs w:val="22"/>
        </w:rPr>
        <w:t>{</w:t>
      </w:r>
      <w:proofErr w:type="gramStart"/>
      <w:r w:rsidRPr="00C04318">
        <w:rPr>
          <w:rFonts w:ascii="Microsoft Sans Serif" w:hAnsi="Microsoft Sans Serif" w:cs="Microsoft Sans Serif"/>
          <w:spacing w:val="-3"/>
          <w:sz w:val="22"/>
          <w:szCs w:val="22"/>
        </w:rPr>
        <w:t>x</w:t>
      </w:r>
      <w:proofErr w:type="gramEnd"/>
      <w:r w:rsidRPr="00C04318">
        <w:rPr>
          <w:rFonts w:ascii="Microsoft Sans Serif" w:hAnsi="Microsoft Sans Serif" w:cs="Microsoft Sans Serif"/>
          <w:spacing w:val="-3"/>
          <w:sz w:val="22"/>
          <w:szCs w:val="22"/>
        </w:rPr>
        <w:t xml:space="preserve"> else}</w:t>
      </w:r>
      <w:bookmarkEnd w:id="7"/>
    </w:p>
    <w:p w:rsidR="000C5B9E" w:rsidRPr="00C04318" w:rsidRDefault="000C5B9E" w:rsidP="009C645D">
      <w:pPr>
        <w:jc w:val="both"/>
        <w:rPr>
          <w:rFonts w:ascii="Microsoft Sans Serif" w:hAnsi="Microsoft Sans Serif" w:cs="Microsoft Sans Serif"/>
          <w:spacing w:val="-3"/>
          <w:sz w:val="22"/>
          <w:szCs w:val="22"/>
        </w:rPr>
      </w:pPr>
      <w:bookmarkStart w:id="8" w:name="s4"/>
      <w:r w:rsidRPr="00C04318">
        <w:rPr>
          <w:rFonts w:ascii="Microsoft Sans Serif" w:hAnsi="Microsoft Sans Serif" w:cs="Microsoft Sans Serif"/>
          <w:spacing w:val="-3"/>
          <w:sz w:val="22"/>
          <w:szCs w:val="22"/>
        </w:rPr>
        <w:t>{</w:t>
      </w:r>
      <w:proofErr w:type="gramStart"/>
      <w:r w:rsidRPr="00C04318">
        <w:rPr>
          <w:rFonts w:ascii="Microsoft Sans Serif" w:hAnsi="Microsoft Sans Serif" w:cs="Microsoft Sans Serif"/>
          <w:spacing w:val="-3"/>
          <w:sz w:val="22"/>
          <w:szCs w:val="22"/>
        </w:rPr>
        <w:t>x</w:t>
      </w:r>
      <w:proofErr w:type="gramEnd"/>
      <w:r w:rsidRPr="00C04318">
        <w:rPr>
          <w:rFonts w:ascii="Microsoft Sans Serif" w:hAnsi="Microsoft Sans Serif" w:cs="Microsoft Sans Serif"/>
          <w:spacing w:val="-3"/>
          <w:sz w:val="22"/>
          <w:szCs w:val="22"/>
        </w:rPr>
        <w:t xml:space="preserve"> </w:t>
      </w:r>
      <w:proofErr w:type="spellStart"/>
      <w:r w:rsidRPr="00C04318">
        <w:rPr>
          <w:rFonts w:ascii="Microsoft Sans Serif" w:hAnsi="Microsoft Sans Serif" w:cs="Microsoft Sans Serif"/>
          <w:spacing w:val="-3"/>
          <w:sz w:val="22"/>
          <w:szCs w:val="22"/>
        </w:rPr>
        <w:t>stdDomesticStateInternationalCountry</w:t>
      </w:r>
      <w:proofErr w:type="spellEnd"/>
      <w:r w:rsidRPr="00C04318">
        <w:rPr>
          <w:rFonts w:ascii="Microsoft Sans Serif" w:hAnsi="Microsoft Sans Serif" w:cs="Microsoft Sans Serif"/>
          <w:spacing w:val="-3"/>
          <w:sz w:val="22"/>
          <w:szCs w:val="22"/>
        </w:rPr>
        <w:t>}</w:t>
      </w:r>
      <w:bookmarkEnd w:id="8"/>
    </w:p>
    <w:p w:rsidR="000C5B9E" w:rsidRPr="00C04318" w:rsidRDefault="000C5B9E" w:rsidP="009C645D">
      <w:pPr>
        <w:jc w:val="both"/>
        <w:rPr>
          <w:rFonts w:ascii="Microsoft Sans Serif" w:hAnsi="Microsoft Sans Serif" w:cs="Microsoft Sans Serif"/>
          <w:spacing w:val="-3"/>
          <w:sz w:val="22"/>
          <w:szCs w:val="22"/>
        </w:rPr>
      </w:pPr>
      <w:bookmarkStart w:id="9" w:name="s5"/>
      <w:r w:rsidRPr="00C04318">
        <w:rPr>
          <w:rFonts w:ascii="Microsoft Sans Serif" w:hAnsi="Microsoft Sans Serif" w:cs="Microsoft Sans Serif"/>
          <w:spacing w:val="-3"/>
          <w:sz w:val="22"/>
          <w:szCs w:val="22"/>
        </w:rPr>
        <w:t>{</w:t>
      </w:r>
      <w:proofErr w:type="gramStart"/>
      <w:r w:rsidRPr="00C04318">
        <w:rPr>
          <w:rFonts w:ascii="Microsoft Sans Serif" w:hAnsi="Microsoft Sans Serif" w:cs="Microsoft Sans Serif"/>
          <w:spacing w:val="-3"/>
          <w:sz w:val="22"/>
          <w:szCs w:val="22"/>
        </w:rPr>
        <w:t>x</w:t>
      </w:r>
      <w:proofErr w:type="gramEnd"/>
      <w:r w:rsidRPr="00C04318">
        <w:rPr>
          <w:rFonts w:ascii="Microsoft Sans Serif" w:hAnsi="Microsoft Sans Serif" w:cs="Microsoft Sans Serif"/>
          <w:spacing w:val="-3"/>
          <w:sz w:val="22"/>
          <w:szCs w:val="22"/>
        </w:rPr>
        <w:t xml:space="preserve"> </w:t>
      </w:r>
      <w:proofErr w:type="spellStart"/>
      <w:r w:rsidRPr="00C04318">
        <w:rPr>
          <w:rFonts w:ascii="Microsoft Sans Serif" w:hAnsi="Microsoft Sans Serif" w:cs="Microsoft Sans Serif"/>
          <w:spacing w:val="-3"/>
          <w:sz w:val="22"/>
          <w:szCs w:val="22"/>
        </w:rPr>
        <w:t>stdMbrAdrCountryDesc</w:t>
      </w:r>
      <w:proofErr w:type="spellEnd"/>
      <w:r w:rsidRPr="00C04318">
        <w:rPr>
          <w:rFonts w:ascii="Microsoft Sans Serif" w:hAnsi="Microsoft Sans Serif" w:cs="Microsoft Sans Serif"/>
          <w:spacing w:val="-3"/>
          <w:sz w:val="22"/>
          <w:szCs w:val="22"/>
        </w:rPr>
        <w:t>}</w:t>
      </w:r>
      <w:bookmarkEnd w:id="9"/>
    </w:p>
    <w:p w:rsidR="008D1336" w:rsidRPr="00C04318" w:rsidRDefault="000C5B9E" w:rsidP="009C645D">
      <w:pPr>
        <w:jc w:val="both"/>
        <w:rPr>
          <w:rFonts w:ascii="Microsoft Sans Serif" w:hAnsi="Microsoft Sans Serif" w:cs="Microsoft Sans Serif"/>
          <w:spacing w:val="-3"/>
          <w:sz w:val="22"/>
          <w:szCs w:val="22"/>
        </w:rPr>
      </w:pPr>
      <w:bookmarkStart w:id="10" w:name="s6"/>
      <w:r w:rsidRPr="00C04318">
        <w:rPr>
          <w:rFonts w:ascii="Microsoft Sans Serif" w:hAnsi="Microsoft Sans Serif" w:cs="Microsoft Sans Serif"/>
          <w:spacing w:val="-3"/>
          <w:sz w:val="22"/>
          <w:szCs w:val="22"/>
        </w:rPr>
        <w:t>{</w:t>
      </w:r>
      <w:proofErr w:type="spellStart"/>
      <w:proofErr w:type="gramStart"/>
      <w:r w:rsidRPr="00C04318">
        <w:rPr>
          <w:rFonts w:ascii="Microsoft Sans Serif" w:hAnsi="Microsoft Sans Serif" w:cs="Microsoft Sans Serif"/>
          <w:spacing w:val="-3"/>
          <w:sz w:val="22"/>
          <w:szCs w:val="22"/>
        </w:rPr>
        <w:t>endif</w:t>
      </w:r>
      <w:proofErr w:type="spellEnd"/>
      <w:proofErr w:type="gramEnd"/>
      <w:r w:rsidRPr="00C04318">
        <w:rPr>
          <w:rFonts w:ascii="Microsoft Sans Serif" w:hAnsi="Microsoft Sans Serif" w:cs="Microsoft Sans Serif"/>
          <w:spacing w:val="-3"/>
          <w:sz w:val="22"/>
          <w:szCs w:val="22"/>
        </w:rPr>
        <w:t>}</w:t>
      </w:r>
      <w:bookmarkEnd w:id="10"/>
    </w:p>
    <w:p w:rsidR="009C645D" w:rsidRPr="00C04318" w:rsidRDefault="009C645D" w:rsidP="009C645D">
      <w:pPr>
        <w:jc w:val="both"/>
        <w:rPr>
          <w:spacing w:val="-3"/>
          <w:sz w:val="22"/>
          <w:szCs w:val="22"/>
        </w:rPr>
      </w:pPr>
    </w:p>
    <w:p w:rsidR="00D819EE" w:rsidRPr="00C04318" w:rsidRDefault="009C645D" w:rsidP="009C645D">
      <w:pPr>
        <w:pStyle w:val="NoSpacing"/>
        <w:rPr>
          <w:rFonts w:ascii="Times New Roman" w:hAnsi="Times New Roman"/>
          <w:b/>
          <w:bCs/>
        </w:rPr>
      </w:pPr>
      <w:r w:rsidRPr="00C04318">
        <w:rPr>
          <w:rFonts w:ascii="Times New Roman" w:hAnsi="Times New Roman"/>
          <w:b/>
          <w:bCs/>
        </w:rPr>
        <w:t xml:space="preserve">Re: Individual Account Plan Withdrawal Date Effective </w:t>
      </w:r>
      <w:bookmarkStart w:id="11" w:name="sagitec18"/>
      <w:r w:rsidR="00D819EE" w:rsidRPr="00C04318">
        <w:rPr>
          <w:rFonts w:ascii="Times New Roman" w:hAnsi="Times New Roman"/>
          <w:b/>
          <w:bCs/>
        </w:rPr>
        <w:t>{</w:t>
      </w:r>
      <w:proofErr w:type="spellStart"/>
      <w:r w:rsidR="00D819EE" w:rsidRPr="00C04318">
        <w:rPr>
          <w:rFonts w:ascii="Times New Roman" w:hAnsi="Times New Roman"/>
          <w:b/>
          <w:bCs/>
        </w:rPr>
        <w:t>WidrwlDate</w:t>
      </w:r>
      <w:proofErr w:type="spellEnd"/>
      <w:r w:rsidR="00D819EE" w:rsidRPr="00C04318">
        <w:rPr>
          <w:rFonts w:ascii="Times New Roman" w:hAnsi="Times New Roman"/>
          <w:b/>
          <w:bCs/>
        </w:rPr>
        <w:t>}</w:t>
      </w:r>
      <w:bookmarkEnd w:id="11"/>
    </w:p>
    <w:p w:rsidR="009C645D" w:rsidRPr="00C04318" w:rsidRDefault="009C645D" w:rsidP="009C645D">
      <w:pPr>
        <w:pStyle w:val="NoSpacing"/>
        <w:rPr>
          <w:rFonts w:ascii="Times New Roman" w:hAnsi="Times New Roman"/>
          <w:b/>
          <w:bCs/>
        </w:rPr>
      </w:pPr>
    </w:p>
    <w:p w:rsidR="008D1336" w:rsidRPr="00C04318" w:rsidRDefault="009C645D" w:rsidP="009C645D">
      <w:pPr>
        <w:pStyle w:val="NoSpacing"/>
        <w:rPr>
          <w:rFonts w:ascii="Times New Roman" w:hAnsi="Times New Roman"/>
          <w:color w:val="000000"/>
        </w:rPr>
      </w:pPr>
      <w:r w:rsidRPr="00C04318">
        <w:rPr>
          <w:rFonts w:ascii="Times New Roman" w:hAnsi="Times New Roman"/>
          <w:bCs/>
        </w:rPr>
        <w:t>Dear</w:t>
      </w:r>
      <w:r w:rsidRPr="00C04318">
        <w:rPr>
          <w:rFonts w:ascii="Times New Roman" w:hAnsi="Times New Roman"/>
          <w:b/>
          <w:bCs/>
        </w:rPr>
        <w:t xml:space="preserve"> </w:t>
      </w:r>
      <w:bookmarkStart w:id="12" w:name="sag14"/>
      <w:r w:rsidRPr="00C04318">
        <w:rPr>
          <w:rFonts w:ascii="Times New Roman" w:hAnsi="Times New Roman"/>
          <w:color w:val="000000"/>
        </w:rPr>
        <w:t>{</w:t>
      </w:r>
      <w:proofErr w:type="spellStart"/>
      <w:r w:rsidRPr="00C04318">
        <w:rPr>
          <w:rFonts w:ascii="Times New Roman" w:hAnsi="Times New Roman"/>
          <w:color w:val="000000"/>
        </w:rPr>
        <w:t>stdTitle</w:t>
      </w:r>
      <w:proofErr w:type="spellEnd"/>
      <w:r w:rsidRPr="00C04318">
        <w:rPr>
          <w:rFonts w:ascii="Times New Roman" w:hAnsi="Times New Roman"/>
          <w:color w:val="000000"/>
        </w:rPr>
        <w:t>}</w:t>
      </w:r>
      <w:bookmarkEnd w:id="12"/>
      <w:r w:rsidR="00B17ADF" w:rsidRPr="00C04318">
        <w:rPr>
          <w:rFonts w:ascii="Times New Roman" w:hAnsi="Times New Roman"/>
          <w:color w:val="000000"/>
        </w:rPr>
        <w:t xml:space="preserve"> </w:t>
      </w:r>
      <w:bookmarkStart w:id="13" w:name="sag15"/>
      <w:r w:rsidR="00B17ADF" w:rsidRPr="00C04318">
        <w:rPr>
          <w:rFonts w:ascii="Times New Roman" w:hAnsi="Times New Roman"/>
          <w:color w:val="000000"/>
        </w:rPr>
        <w:t>{</w:t>
      </w:r>
      <w:proofErr w:type="spellStart"/>
      <w:r w:rsidR="00B17ADF" w:rsidRPr="00C04318">
        <w:rPr>
          <w:rFonts w:ascii="Times New Roman" w:hAnsi="Times New Roman"/>
          <w:color w:val="000000"/>
        </w:rPr>
        <w:t>stdMbrLastName</w:t>
      </w:r>
      <w:proofErr w:type="spellEnd"/>
      <w:r w:rsidR="00B17ADF" w:rsidRPr="00C04318">
        <w:rPr>
          <w:rFonts w:ascii="Times New Roman" w:hAnsi="Times New Roman"/>
          <w:color w:val="000000"/>
        </w:rPr>
        <w:t>}</w:t>
      </w:r>
      <w:bookmarkEnd w:id="13"/>
      <w:r w:rsidR="008D1336" w:rsidRPr="00C04318">
        <w:rPr>
          <w:rFonts w:ascii="Times New Roman" w:hAnsi="Times New Roman"/>
          <w:color w:val="000000"/>
        </w:rPr>
        <w:t>,</w:t>
      </w:r>
    </w:p>
    <w:p w:rsidR="009C645D" w:rsidRPr="00C04318" w:rsidRDefault="009C645D" w:rsidP="009C645D">
      <w:pPr>
        <w:pStyle w:val="NoSpacing"/>
        <w:rPr>
          <w:color w:val="000000"/>
        </w:rPr>
      </w:pPr>
    </w:p>
    <w:p w:rsidR="007C433A" w:rsidRDefault="00C04318" w:rsidP="009C645D">
      <w:pPr>
        <w:widowControl w:val="0"/>
        <w:tabs>
          <w:tab w:val="left" w:pos="90"/>
        </w:tabs>
        <w:autoSpaceDE w:val="0"/>
        <w:autoSpaceDN w:val="0"/>
        <w:adjustRightInd w:val="0"/>
        <w:jc w:val="both"/>
        <w:rPr>
          <w:color w:val="000000"/>
          <w:sz w:val="22"/>
          <w:szCs w:val="22"/>
        </w:rPr>
      </w:pPr>
      <w:r w:rsidRPr="00C04318">
        <w:rPr>
          <w:color w:val="000000"/>
          <w:sz w:val="22"/>
          <w:szCs w:val="22"/>
        </w:rPr>
        <w:t xml:space="preserve">We </w:t>
      </w:r>
      <w:r w:rsidR="007D7B09">
        <w:rPr>
          <w:color w:val="000000"/>
          <w:sz w:val="22"/>
          <w:szCs w:val="22"/>
        </w:rPr>
        <w:t>recently received your request</w:t>
      </w:r>
      <w:r w:rsidRPr="00C04318">
        <w:rPr>
          <w:color w:val="000000"/>
          <w:sz w:val="22"/>
          <w:szCs w:val="22"/>
        </w:rPr>
        <w:t xml:space="preserve"> to process and initiate </w:t>
      </w:r>
      <w:r w:rsidR="007A2E27">
        <w:rPr>
          <w:color w:val="000000"/>
          <w:sz w:val="22"/>
          <w:szCs w:val="22"/>
        </w:rPr>
        <w:t xml:space="preserve">the </w:t>
      </w:r>
      <w:r w:rsidRPr="00C04318">
        <w:rPr>
          <w:sz w:val="22"/>
          <w:szCs w:val="22"/>
        </w:rPr>
        <w:t xml:space="preserve">Motion Picture Industry Pension Plan (the “Pension Plan”) and the Motion Picture Industry Individual Account Plan (the “IAP”) (collectively, “MPI”) </w:t>
      </w:r>
      <w:r w:rsidR="008D1336" w:rsidRPr="00C04318">
        <w:rPr>
          <w:color w:val="000000"/>
          <w:sz w:val="22"/>
          <w:szCs w:val="22"/>
        </w:rPr>
        <w:t xml:space="preserve">benefits </w:t>
      </w:r>
      <w:r w:rsidRPr="00C04318">
        <w:rPr>
          <w:color w:val="000000"/>
          <w:sz w:val="22"/>
          <w:szCs w:val="22"/>
        </w:rPr>
        <w:t xml:space="preserve">for the </w:t>
      </w:r>
      <w:r w:rsidR="00B80DDF">
        <w:rPr>
          <w:color w:val="000000"/>
          <w:sz w:val="22"/>
          <w:szCs w:val="22"/>
        </w:rPr>
        <w:t xml:space="preserve">IAP </w:t>
      </w:r>
      <w:r w:rsidRPr="00C04318">
        <w:rPr>
          <w:color w:val="000000"/>
          <w:sz w:val="22"/>
          <w:szCs w:val="22"/>
        </w:rPr>
        <w:t>withdrawal d</w:t>
      </w:r>
      <w:r w:rsidR="008D1336" w:rsidRPr="00C04318">
        <w:rPr>
          <w:color w:val="000000"/>
          <w:sz w:val="22"/>
          <w:szCs w:val="22"/>
        </w:rPr>
        <w:t xml:space="preserve">ate indicated above. </w:t>
      </w:r>
      <w:r w:rsidR="00B80DDF" w:rsidRPr="00ED1B8D">
        <w:rPr>
          <w:color w:val="000000"/>
          <w:sz w:val="22"/>
          <w:szCs w:val="22"/>
        </w:rPr>
        <w:t xml:space="preserve">However, we did not receive </w:t>
      </w:r>
      <w:r w:rsidR="00B80DDF" w:rsidRPr="00C04318">
        <w:rPr>
          <w:color w:val="000000"/>
          <w:sz w:val="22"/>
          <w:szCs w:val="22"/>
        </w:rPr>
        <w:t>all required forms and documents to process your IAP balance.</w:t>
      </w:r>
      <w:r w:rsidR="00B80DDF">
        <w:rPr>
          <w:color w:val="000000"/>
          <w:sz w:val="22"/>
          <w:szCs w:val="22"/>
        </w:rPr>
        <w:t xml:space="preserve"> </w:t>
      </w:r>
      <w:r w:rsidR="00B80DDF" w:rsidRPr="00ED1B8D">
        <w:rPr>
          <w:color w:val="000000"/>
          <w:sz w:val="22"/>
          <w:szCs w:val="22"/>
        </w:rPr>
        <w:t xml:space="preserve">In compliance with MPI procedure, your </w:t>
      </w:r>
      <w:r w:rsidR="008D1336" w:rsidRPr="00C04318">
        <w:rPr>
          <w:color w:val="000000"/>
          <w:sz w:val="22"/>
          <w:szCs w:val="22"/>
        </w:rPr>
        <w:t xml:space="preserve">request for </w:t>
      </w:r>
      <w:r w:rsidR="00B80DDF">
        <w:rPr>
          <w:color w:val="000000"/>
          <w:sz w:val="22"/>
          <w:szCs w:val="22"/>
        </w:rPr>
        <w:t xml:space="preserve">IAP </w:t>
      </w:r>
      <w:r w:rsidR="007C433A">
        <w:rPr>
          <w:color w:val="000000"/>
          <w:sz w:val="22"/>
          <w:szCs w:val="22"/>
        </w:rPr>
        <w:t xml:space="preserve">withdrawal is canceled. </w:t>
      </w:r>
    </w:p>
    <w:p w:rsidR="007C433A" w:rsidRDefault="007C433A" w:rsidP="009C645D">
      <w:pPr>
        <w:widowControl w:val="0"/>
        <w:tabs>
          <w:tab w:val="left" w:pos="90"/>
        </w:tabs>
        <w:autoSpaceDE w:val="0"/>
        <w:autoSpaceDN w:val="0"/>
        <w:adjustRightInd w:val="0"/>
        <w:jc w:val="both"/>
        <w:rPr>
          <w:color w:val="000000"/>
          <w:sz w:val="22"/>
          <w:szCs w:val="22"/>
        </w:rPr>
      </w:pPr>
    </w:p>
    <w:p w:rsidR="000C3D8A" w:rsidRPr="00C04318" w:rsidRDefault="007C433A" w:rsidP="007C433A">
      <w:pPr>
        <w:widowControl w:val="0"/>
        <w:tabs>
          <w:tab w:val="left" w:pos="90"/>
        </w:tabs>
        <w:autoSpaceDE w:val="0"/>
        <w:autoSpaceDN w:val="0"/>
        <w:adjustRightInd w:val="0"/>
        <w:jc w:val="both"/>
        <w:rPr>
          <w:sz w:val="22"/>
          <w:szCs w:val="22"/>
        </w:rPr>
      </w:pPr>
      <w:r>
        <w:rPr>
          <w:color w:val="000000"/>
          <w:sz w:val="22"/>
          <w:szCs w:val="22"/>
        </w:rPr>
        <w:t xml:space="preserve">You may </w:t>
      </w:r>
      <w:r w:rsidRPr="00C04318">
        <w:rPr>
          <w:color w:val="000000"/>
          <w:sz w:val="22"/>
          <w:szCs w:val="22"/>
        </w:rPr>
        <w:t xml:space="preserve">contact MPI </w:t>
      </w:r>
      <w:r w:rsidRPr="00ED1B8D">
        <w:rPr>
          <w:color w:val="000000"/>
          <w:sz w:val="22"/>
          <w:szCs w:val="22"/>
        </w:rPr>
        <w:t>to re-apply for your benefits and schedule a new</w:t>
      </w:r>
      <w:r w:rsidRPr="00C04318">
        <w:rPr>
          <w:color w:val="000000"/>
          <w:sz w:val="22"/>
          <w:szCs w:val="22"/>
        </w:rPr>
        <w:t xml:space="preserve"> withdrawal date.</w:t>
      </w:r>
      <w:r>
        <w:rPr>
          <w:color w:val="000000"/>
          <w:sz w:val="22"/>
          <w:szCs w:val="22"/>
        </w:rPr>
        <w:t xml:space="preserve"> However, i</w:t>
      </w:r>
      <w:r w:rsidR="00C04318" w:rsidRPr="00C04318">
        <w:rPr>
          <w:sz w:val="22"/>
          <w:szCs w:val="22"/>
        </w:rPr>
        <w:t>n order to be eligible for an IAP withdrawal, you must be on a Break in Service</w:t>
      </w:r>
      <w:r w:rsidR="00C04318">
        <w:rPr>
          <w:sz w:val="22"/>
          <w:szCs w:val="22"/>
        </w:rPr>
        <w:t>*</w:t>
      </w:r>
      <w:r w:rsidR="00C04318" w:rsidRPr="00C04318">
        <w:rPr>
          <w:sz w:val="22"/>
          <w:szCs w:val="22"/>
        </w:rPr>
        <w:t xml:space="preserve"> and must not be vested under the Pension Plan. </w:t>
      </w:r>
    </w:p>
    <w:p w:rsidR="00C04318" w:rsidRPr="00C04318" w:rsidRDefault="00C04318" w:rsidP="009C645D">
      <w:pPr>
        <w:pStyle w:val="CommentText"/>
        <w:jc w:val="both"/>
        <w:rPr>
          <w:sz w:val="22"/>
          <w:szCs w:val="22"/>
        </w:rPr>
      </w:pPr>
    </w:p>
    <w:p w:rsidR="00C04318" w:rsidRPr="00C04318" w:rsidRDefault="00C04318" w:rsidP="009C645D">
      <w:pPr>
        <w:pStyle w:val="CommentText"/>
        <w:jc w:val="both"/>
        <w:rPr>
          <w:sz w:val="22"/>
          <w:szCs w:val="22"/>
        </w:rPr>
      </w:pPr>
      <w:r w:rsidRPr="00C04318">
        <w:rPr>
          <w:sz w:val="22"/>
          <w:szCs w:val="22"/>
        </w:rPr>
        <w:t>Your balance will continue to earn net investment income annual gains or losses until your withdrawal date.</w:t>
      </w:r>
    </w:p>
    <w:p w:rsidR="000C3D8A" w:rsidRPr="00C04318" w:rsidRDefault="000C3D8A" w:rsidP="009C645D">
      <w:pPr>
        <w:pStyle w:val="CommentText"/>
        <w:jc w:val="both"/>
        <w:rPr>
          <w:sz w:val="22"/>
          <w:szCs w:val="22"/>
        </w:rPr>
      </w:pPr>
    </w:p>
    <w:p w:rsidR="00C04318" w:rsidRPr="00C04318" w:rsidRDefault="00C04318" w:rsidP="00C04318">
      <w:pPr>
        <w:tabs>
          <w:tab w:val="left" w:pos="90"/>
        </w:tabs>
        <w:autoSpaceDE w:val="0"/>
        <w:autoSpaceDN w:val="0"/>
        <w:adjustRightInd w:val="0"/>
        <w:jc w:val="both"/>
        <w:rPr>
          <w:color w:val="000000"/>
          <w:sz w:val="22"/>
          <w:szCs w:val="22"/>
        </w:rPr>
      </w:pPr>
      <w:r w:rsidRPr="00C04318">
        <w:rPr>
          <w:color w:val="000000"/>
          <w:sz w:val="22"/>
          <w:szCs w:val="22"/>
        </w:rPr>
        <w:t>If you have any questions, please contact MPI’s Participant Services Center by email at service@mpiphp.org or by telephone at (855) ASK-4MPI between 8 a.m. and 5 p.m. Pacific Time, Monday through Friday.</w:t>
      </w:r>
    </w:p>
    <w:p w:rsidR="009C645D" w:rsidRPr="00C04318" w:rsidRDefault="009C645D" w:rsidP="009C645D">
      <w:pPr>
        <w:jc w:val="both"/>
        <w:rPr>
          <w:sz w:val="22"/>
          <w:szCs w:val="22"/>
        </w:rPr>
      </w:pPr>
    </w:p>
    <w:p w:rsidR="008D1336" w:rsidRPr="00C04318" w:rsidRDefault="008D1336" w:rsidP="009C645D">
      <w:pPr>
        <w:widowControl w:val="0"/>
        <w:tabs>
          <w:tab w:val="left" w:pos="90"/>
        </w:tabs>
        <w:autoSpaceDE w:val="0"/>
        <w:autoSpaceDN w:val="0"/>
        <w:adjustRightInd w:val="0"/>
        <w:rPr>
          <w:color w:val="000000"/>
          <w:sz w:val="22"/>
          <w:szCs w:val="22"/>
        </w:rPr>
      </w:pPr>
      <w:r w:rsidRPr="00C04318">
        <w:rPr>
          <w:color w:val="000000"/>
          <w:sz w:val="22"/>
          <w:szCs w:val="22"/>
        </w:rPr>
        <w:t>Sincerely,</w:t>
      </w:r>
    </w:p>
    <w:p w:rsidR="00BE404D" w:rsidRPr="00C04318" w:rsidRDefault="00BE404D" w:rsidP="009C645D">
      <w:pPr>
        <w:widowControl w:val="0"/>
        <w:tabs>
          <w:tab w:val="left" w:pos="90"/>
        </w:tabs>
        <w:autoSpaceDE w:val="0"/>
        <w:autoSpaceDN w:val="0"/>
        <w:adjustRightInd w:val="0"/>
        <w:rPr>
          <w:color w:val="000000"/>
          <w:sz w:val="22"/>
          <w:szCs w:val="22"/>
        </w:rPr>
      </w:pPr>
    </w:p>
    <w:p w:rsidR="00C04318" w:rsidRPr="00C04318" w:rsidRDefault="00C04318" w:rsidP="00C04318">
      <w:pPr>
        <w:tabs>
          <w:tab w:val="left" w:pos="90"/>
        </w:tabs>
        <w:autoSpaceDE w:val="0"/>
        <w:autoSpaceDN w:val="0"/>
        <w:adjustRightInd w:val="0"/>
        <w:jc w:val="both"/>
        <w:rPr>
          <w:sz w:val="22"/>
          <w:szCs w:val="22"/>
        </w:rPr>
      </w:pPr>
      <w:r w:rsidRPr="00C04318">
        <w:rPr>
          <w:sz w:val="22"/>
          <w:szCs w:val="22"/>
        </w:rPr>
        <w:t>Retirement Benefits</w:t>
      </w:r>
    </w:p>
    <w:p w:rsidR="00C04318" w:rsidRDefault="00C04318" w:rsidP="00C04318">
      <w:pPr>
        <w:tabs>
          <w:tab w:val="left" w:pos="90"/>
        </w:tabs>
        <w:autoSpaceDE w:val="0"/>
        <w:autoSpaceDN w:val="0"/>
        <w:adjustRightInd w:val="0"/>
        <w:jc w:val="both"/>
        <w:rPr>
          <w:sz w:val="23"/>
          <w:szCs w:val="23"/>
        </w:rPr>
      </w:pPr>
    </w:p>
    <w:p w:rsidR="00C04318" w:rsidRDefault="00C04318" w:rsidP="00C04318">
      <w:pPr>
        <w:tabs>
          <w:tab w:val="left" w:pos="90"/>
        </w:tabs>
        <w:autoSpaceDE w:val="0"/>
        <w:autoSpaceDN w:val="0"/>
        <w:adjustRightInd w:val="0"/>
        <w:jc w:val="both"/>
        <w:rPr>
          <w:sz w:val="23"/>
          <w:szCs w:val="23"/>
        </w:rPr>
      </w:pPr>
    </w:p>
    <w:p w:rsidR="00C04318" w:rsidRDefault="00C04318" w:rsidP="00C04318">
      <w:pPr>
        <w:tabs>
          <w:tab w:val="left" w:pos="90"/>
        </w:tabs>
        <w:autoSpaceDE w:val="0"/>
        <w:autoSpaceDN w:val="0"/>
        <w:adjustRightInd w:val="0"/>
        <w:jc w:val="both"/>
        <w:rPr>
          <w:sz w:val="23"/>
          <w:szCs w:val="23"/>
        </w:rPr>
      </w:pPr>
    </w:p>
    <w:p w:rsidR="00BB0E3E" w:rsidRPr="00D1321B" w:rsidRDefault="00BB0E3E" w:rsidP="00BB0E3E">
      <w:pPr>
        <w:tabs>
          <w:tab w:val="left" w:pos="-6660"/>
          <w:tab w:val="left" w:pos="-1440"/>
        </w:tabs>
        <w:jc w:val="both"/>
      </w:pPr>
      <w:r w:rsidRPr="00C02627">
        <w:rPr>
          <w:sz w:val="20"/>
        </w:rPr>
        <w:t>See your Summary Plan Description for additional information about the plans. Benefits are subject to final verification, review and adjustment. If applicable, these amounts may be subject to change in accordance with any divorce or Quali</w:t>
      </w:r>
      <w:r>
        <w:rPr>
          <w:sz w:val="20"/>
        </w:rPr>
        <w:t>fied Domestic Relations Order (</w:t>
      </w:r>
      <w:r w:rsidRPr="00C02627">
        <w:rPr>
          <w:sz w:val="20"/>
        </w:rPr>
        <w:t>QDRO), which may or may not be on file. In the event of any inconsistency between any communications and the provisions of the plans, the actual provisions of the plans shall govern.</w:t>
      </w:r>
    </w:p>
    <w:p w:rsidR="008D1336" w:rsidRPr="00C2237C" w:rsidRDefault="008D1336" w:rsidP="00C04318">
      <w:pPr>
        <w:widowControl w:val="0"/>
        <w:tabs>
          <w:tab w:val="left" w:pos="90"/>
        </w:tabs>
        <w:autoSpaceDE w:val="0"/>
        <w:autoSpaceDN w:val="0"/>
        <w:adjustRightInd w:val="0"/>
        <w:rPr>
          <w:color w:val="000000"/>
          <w:sz w:val="20"/>
          <w:szCs w:val="20"/>
        </w:rPr>
      </w:pPr>
    </w:p>
    <w:sectPr w:rsidR="008D1336" w:rsidRPr="00C2237C" w:rsidSect="00C04318">
      <w:headerReference w:type="default" r:id="rId11"/>
      <w:footerReference w:type="default" r:id="rId12"/>
      <w:pgSz w:w="12240" w:h="15840" w:code="1"/>
      <w:pgMar w:top="2592" w:right="936" w:bottom="720" w:left="936" w:header="547" w:footer="317"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6148E" w:rsidRDefault="00E6148E" w:rsidP="00E51A90">
      <w:r>
        <w:separator/>
      </w:r>
    </w:p>
  </w:endnote>
  <w:endnote w:type="continuationSeparator" w:id="0">
    <w:p w:rsidR="00E6148E" w:rsidRDefault="00E6148E" w:rsidP="00E51A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Microsoft Sans Serif">
    <w:panose1 w:val="020B0604020202020204"/>
    <w:charset w:val="00"/>
    <w:family w:val="swiss"/>
    <w:pitch w:val="variable"/>
    <w:sig w:usb0="E1002AFF" w:usb1="C0000002" w:usb2="00000008" w:usb3="00000000" w:csb0="000101FF" w:csb1="00000000"/>
  </w:font>
  <w:font w:name="Gill Sans MT">
    <w:panose1 w:val="020B0502020104020203"/>
    <w:charset w:val="00"/>
    <w:family w:val="swiss"/>
    <w:pitch w:val="variable"/>
    <w:sig w:usb0="00000007" w:usb1="00000000" w:usb2="00000000" w:usb3="00000000" w:csb0="00000003"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4318" w:rsidRDefault="00C04318" w:rsidP="00C04318">
    <w:pPr>
      <w:pStyle w:val="Footer"/>
      <w:ind w:left="180" w:hanging="180"/>
      <w:contextualSpacing/>
      <w:rPr>
        <w:rFonts w:ascii="Gill Sans MT" w:hAnsi="Gill Sans MT"/>
        <w:smallCaps/>
        <w:color w:val="777772"/>
        <w:w w:val="145"/>
        <w:sz w:val="13"/>
        <w:szCs w:val="15"/>
      </w:rPr>
    </w:pPr>
    <w:proofErr w:type="gramStart"/>
    <w:r>
      <w:rPr>
        <w:sz w:val="20"/>
        <w:szCs w:val="20"/>
      </w:rPr>
      <w:t xml:space="preserve">*  </w:t>
    </w:r>
    <w:r w:rsidRPr="008F6AB0">
      <w:rPr>
        <w:sz w:val="20"/>
        <w:szCs w:val="20"/>
      </w:rPr>
      <w:t>A</w:t>
    </w:r>
    <w:proofErr w:type="gramEnd"/>
    <w:r w:rsidRPr="008F6AB0">
      <w:rPr>
        <w:sz w:val="20"/>
        <w:szCs w:val="20"/>
      </w:rPr>
      <w:t xml:space="preserve"> Break in Service is two consecutive Computation Years with fewer tha</w:t>
    </w:r>
    <w:r>
      <w:rPr>
        <w:sz w:val="20"/>
        <w:szCs w:val="20"/>
      </w:rPr>
      <w:t xml:space="preserve">n 200 vested hours earned per year. </w:t>
    </w:r>
    <w:r w:rsidRPr="008F6AB0">
      <w:rPr>
        <w:sz w:val="20"/>
        <w:szCs w:val="20"/>
      </w:rPr>
      <w:t>A Computation Year for benefits determination begins on the Sunday before the last Thursday of a calendar year and ends on the Saturday before the last Thursday of the subsequent calendar year.</w:t>
    </w:r>
  </w:p>
  <w:p w:rsidR="00C04318" w:rsidRDefault="00C04318" w:rsidP="00C04318">
    <w:pPr>
      <w:pStyle w:val="Footer"/>
      <w:contextualSpacing/>
      <w:jc w:val="center"/>
      <w:rPr>
        <w:rFonts w:ascii="Gill Sans MT" w:hAnsi="Gill Sans MT"/>
        <w:smallCaps/>
        <w:color w:val="777772"/>
        <w:w w:val="145"/>
        <w:sz w:val="13"/>
        <w:szCs w:val="15"/>
      </w:rPr>
    </w:pPr>
  </w:p>
  <w:p w:rsidR="00C04318" w:rsidRPr="00D4649D" w:rsidRDefault="00C04318" w:rsidP="00C04318">
    <w:pPr>
      <w:pStyle w:val="Footer"/>
      <w:contextualSpacing/>
      <w:jc w:val="center"/>
      <w:rPr>
        <w:rFonts w:ascii="Gill Sans MT" w:hAnsi="Gill Sans MT"/>
        <w:smallCaps/>
        <w:color w:val="777772"/>
        <w:w w:val="145"/>
        <w:sz w:val="13"/>
        <w:szCs w:val="15"/>
      </w:rPr>
    </w:pPr>
    <w:r>
      <w:rPr>
        <w:rFonts w:ascii="Gill Sans MT" w:hAnsi="Gill Sans MT"/>
        <w:smallCaps/>
        <w:color w:val="777772"/>
        <w:w w:val="145"/>
        <w:sz w:val="13"/>
        <w:szCs w:val="15"/>
      </w:rPr>
      <w:t>1</w:t>
    </w:r>
    <w:r w:rsidRPr="00D4649D">
      <w:rPr>
        <w:rFonts w:ascii="Gill Sans MT" w:hAnsi="Gill Sans MT"/>
        <w:smallCaps/>
        <w:color w:val="777772"/>
        <w:w w:val="145"/>
        <w:sz w:val="13"/>
        <w:szCs w:val="15"/>
      </w:rPr>
      <w:t xml:space="preserve">1365 Ventura Boulevard </w:t>
    </w:r>
    <w:r w:rsidRPr="00D4649D">
      <w:rPr>
        <w:rFonts w:ascii="Wingdings" w:hAnsi="Wingdings"/>
        <w:smallCaps/>
        <w:color w:val="777772"/>
        <w:w w:val="145"/>
        <w:sz w:val="13"/>
        <w:szCs w:val="15"/>
      </w:rPr>
      <w:t></w:t>
    </w:r>
    <w:r w:rsidRPr="00D4649D">
      <w:rPr>
        <w:rFonts w:ascii="Gill Sans MT" w:hAnsi="Gill Sans MT"/>
        <w:smallCaps/>
        <w:color w:val="777772"/>
        <w:w w:val="145"/>
        <w:sz w:val="13"/>
        <w:szCs w:val="15"/>
      </w:rPr>
      <w:t xml:space="preserve"> Studio City, California  91604-3148</w:t>
    </w:r>
  </w:p>
  <w:p w:rsidR="00C04318" w:rsidRPr="00D4649D" w:rsidRDefault="00C04318" w:rsidP="00C04318">
    <w:pPr>
      <w:pStyle w:val="Footer"/>
      <w:contextualSpacing/>
      <w:jc w:val="center"/>
      <w:rPr>
        <w:rFonts w:ascii="Gill Sans MT" w:hAnsi="Gill Sans MT"/>
        <w:smallCaps/>
        <w:color w:val="777772"/>
        <w:w w:val="145"/>
        <w:sz w:val="13"/>
        <w:szCs w:val="15"/>
      </w:rPr>
    </w:pPr>
    <w:r w:rsidRPr="00D4649D">
      <w:rPr>
        <w:rFonts w:ascii="Gill Sans MT" w:hAnsi="Gill Sans MT"/>
        <w:smallCaps/>
        <w:color w:val="777772"/>
        <w:w w:val="145"/>
        <w:sz w:val="13"/>
        <w:szCs w:val="15"/>
      </w:rPr>
      <w:t xml:space="preserve">Mailing Address:  P.O. Box 1999 </w:t>
    </w:r>
    <w:r w:rsidRPr="00D4649D">
      <w:rPr>
        <w:rFonts w:ascii="Wingdings" w:hAnsi="Wingdings"/>
        <w:smallCaps/>
        <w:color w:val="777772"/>
        <w:w w:val="145"/>
        <w:sz w:val="13"/>
        <w:szCs w:val="15"/>
      </w:rPr>
      <w:t></w:t>
    </w:r>
    <w:r w:rsidRPr="00D4649D">
      <w:rPr>
        <w:rFonts w:ascii="Gill Sans MT" w:hAnsi="Gill Sans MT"/>
        <w:smallCaps/>
        <w:color w:val="777772"/>
        <w:w w:val="145"/>
        <w:sz w:val="13"/>
        <w:szCs w:val="15"/>
      </w:rPr>
      <w:t xml:space="preserve"> Studio City, California  91614-0999</w:t>
    </w:r>
  </w:p>
  <w:p w:rsidR="00C04318" w:rsidRDefault="00C04318" w:rsidP="00C04318">
    <w:pPr>
      <w:pStyle w:val="Footer"/>
      <w:contextualSpacing/>
      <w:jc w:val="center"/>
      <w:rPr>
        <w:rFonts w:ascii="Gill Sans MT" w:hAnsi="Gill Sans MT"/>
        <w:w w:val="145"/>
        <w:sz w:val="15"/>
        <w:szCs w:val="15"/>
      </w:rPr>
    </w:pPr>
    <w:r w:rsidRPr="00D4649D">
      <w:rPr>
        <w:rFonts w:ascii="Gill Sans MT" w:hAnsi="Gill Sans MT"/>
        <w:smallCaps/>
        <w:color w:val="777772"/>
        <w:w w:val="145"/>
        <w:sz w:val="13"/>
        <w:szCs w:val="15"/>
      </w:rPr>
      <w:t xml:space="preserve">(818 or 310) 769-0007 </w:t>
    </w:r>
    <w:r w:rsidRPr="00D4649D">
      <w:rPr>
        <w:rFonts w:ascii="Wingdings" w:hAnsi="Wingdings"/>
        <w:smallCaps/>
        <w:color w:val="777772"/>
        <w:w w:val="145"/>
        <w:sz w:val="13"/>
        <w:szCs w:val="15"/>
      </w:rPr>
      <w:t></w:t>
    </w:r>
    <w:r w:rsidRPr="00D4649D">
      <w:rPr>
        <w:rFonts w:ascii="Gill Sans MT" w:hAnsi="Gill Sans MT"/>
        <w:smallCaps/>
        <w:color w:val="777772"/>
        <w:w w:val="145"/>
        <w:sz w:val="13"/>
        <w:szCs w:val="15"/>
      </w:rPr>
      <w:t xml:space="preserve"> </w:t>
    </w:r>
    <w:r w:rsidRPr="00D4649D">
      <w:rPr>
        <w:rFonts w:ascii="Gill Sans MT" w:hAnsi="Gill Sans MT"/>
        <w:color w:val="777772"/>
        <w:w w:val="145"/>
        <w:sz w:val="13"/>
        <w:szCs w:val="15"/>
      </w:rPr>
      <w:t>www.mpiphp.org</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6148E" w:rsidRDefault="00E6148E" w:rsidP="00E51A90">
      <w:r>
        <w:separator/>
      </w:r>
    </w:p>
  </w:footnote>
  <w:footnote w:type="continuationSeparator" w:id="0">
    <w:p w:rsidR="00E6148E" w:rsidRDefault="00E6148E" w:rsidP="00E51A9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645D" w:rsidRDefault="00E6148E" w:rsidP="00C04318">
    <w:pPr>
      <w:pStyle w:val="Header"/>
    </w:pPr>
    <w:r>
      <w:rPr>
        <w:noProof/>
      </w:rPr>
      <w:pict>
        <v:shapetype id="_x0000_t202" coordsize="21600,21600" o:spt="202" path="m,l,21600r21600,l21600,xe">
          <v:stroke joinstyle="miter"/>
          <v:path gradientshapeok="t" o:connecttype="rect"/>
        </v:shapetype>
        <v:shape id="_x0000_s2049" type="#_x0000_t202" style="position:absolute;margin-left:403.7pt;margin-top:7.55pt;width:73.95pt;height:35.55pt;z-index:251658240;mso-height-percent:200;mso-height-percent:200;mso-width-relative:margin;mso-height-relative:margin">
          <v:textbox style="mso-fit-shape-to-text:t">
            <w:txbxContent>
              <w:p w:rsidR="008D20DF" w:rsidRDefault="008D20DF" w:rsidP="008D20DF">
                <w:r>
                  <w:t>v4: 4-30-14</w:t>
                </w:r>
              </w:p>
            </w:txbxContent>
          </v:textbox>
        </v:shape>
      </w:pict>
    </w:r>
    <w:r w:rsidR="009C645D">
      <w:rPr>
        <w:noProof/>
      </w:rPr>
      <w:drawing>
        <wp:inline distT="0" distB="0" distL="0" distR="0">
          <wp:extent cx="2121408" cy="859536"/>
          <wp:effectExtent l="0" t="0" r="0" b="0"/>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PureLogo-B-W-Registered- 2 inch high res"/>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21408" cy="859536"/>
                  </a:xfrm>
                  <a:prstGeom prst="rect">
                    <a:avLst/>
                  </a:prstGeom>
                  <a:noFill/>
                  <a:ln>
                    <a:noFill/>
                  </a:ln>
                </pic:spPr>
              </pic:pic>
            </a:graphicData>
          </a:graphic>
        </wp:inline>
      </w:drawing>
    </w:r>
  </w:p>
  <w:p w:rsidR="009C645D" w:rsidRDefault="009C645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A154BD"/>
    <w:rsid w:val="000153BA"/>
    <w:rsid w:val="00034297"/>
    <w:rsid w:val="0003746F"/>
    <w:rsid w:val="00046C21"/>
    <w:rsid w:val="00046F09"/>
    <w:rsid w:val="00053500"/>
    <w:rsid w:val="00055BCF"/>
    <w:rsid w:val="00085E89"/>
    <w:rsid w:val="000A6437"/>
    <w:rsid w:val="000C2139"/>
    <w:rsid w:val="000C3D8A"/>
    <w:rsid w:val="000C5B9E"/>
    <w:rsid w:val="001421DA"/>
    <w:rsid w:val="00192F54"/>
    <w:rsid w:val="001A3286"/>
    <w:rsid w:val="001B5F56"/>
    <w:rsid w:val="001E2D0E"/>
    <w:rsid w:val="001E2E50"/>
    <w:rsid w:val="001F1842"/>
    <w:rsid w:val="00204874"/>
    <w:rsid w:val="0022358A"/>
    <w:rsid w:val="002313F9"/>
    <w:rsid w:val="002357AA"/>
    <w:rsid w:val="00237647"/>
    <w:rsid w:val="00270EE0"/>
    <w:rsid w:val="002C36E9"/>
    <w:rsid w:val="00332788"/>
    <w:rsid w:val="00341AC0"/>
    <w:rsid w:val="00350E70"/>
    <w:rsid w:val="00351D0E"/>
    <w:rsid w:val="003729F8"/>
    <w:rsid w:val="003A4EAD"/>
    <w:rsid w:val="003B6023"/>
    <w:rsid w:val="003F4068"/>
    <w:rsid w:val="00431907"/>
    <w:rsid w:val="0045379C"/>
    <w:rsid w:val="00473A28"/>
    <w:rsid w:val="004D25CB"/>
    <w:rsid w:val="005063C9"/>
    <w:rsid w:val="00506685"/>
    <w:rsid w:val="00515FD3"/>
    <w:rsid w:val="0054231E"/>
    <w:rsid w:val="00552D41"/>
    <w:rsid w:val="005563F3"/>
    <w:rsid w:val="00557A68"/>
    <w:rsid w:val="005623BC"/>
    <w:rsid w:val="006140B6"/>
    <w:rsid w:val="00616A68"/>
    <w:rsid w:val="00623E1E"/>
    <w:rsid w:val="006B3613"/>
    <w:rsid w:val="0075676A"/>
    <w:rsid w:val="00787B55"/>
    <w:rsid w:val="00787BA8"/>
    <w:rsid w:val="007A2E27"/>
    <w:rsid w:val="007C433A"/>
    <w:rsid w:val="007D7B09"/>
    <w:rsid w:val="007E0429"/>
    <w:rsid w:val="00803E9A"/>
    <w:rsid w:val="00836AF6"/>
    <w:rsid w:val="0086306C"/>
    <w:rsid w:val="00876A3D"/>
    <w:rsid w:val="00895C1A"/>
    <w:rsid w:val="0089697B"/>
    <w:rsid w:val="008C0501"/>
    <w:rsid w:val="008C084C"/>
    <w:rsid w:val="008D1336"/>
    <w:rsid w:val="008D20DF"/>
    <w:rsid w:val="008D6B1F"/>
    <w:rsid w:val="008E1AA0"/>
    <w:rsid w:val="00903B14"/>
    <w:rsid w:val="00915D2F"/>
    <w:rsid w:val="00951D38"/>
    <w:rsid w:val="009C645D"/>
    <w:rsid w:val="009D3694"/>
    <w:rsid w:val="00A13F94"/>
    <w:rsid w:val="00A154BD"/>
    <w:rsid w:val="00A16078"/>
    <w:rsid w:val="00AA715F"/>
    <w:rsid w:val="00AE541A"/>
    <w:rsid w:val="00B05EAC"/>
    <w:rsid w:val="00B17ADF"/>
    <w:rsid w:val="00B75EEA"/>
    <w:rsid w:val="00B80DDF"/>
    <w:rsid w:val="00B9611F"/>
    <w:rsid w:val="00BB0E3E"/>
    <w:rsid w:val="00BC76CC"/>
    <w:rsid w:val="00BD40B8"/>
    <w:rsid w:val="00BE404D"/>
    <w:rsid w:val="00C0115C"/>
    <w:rsid w:val="00C04318"/>
    <w:rsid w:val="00C17031"/>
    <w:rsid w:val="00C2237C"/>
    <w:rsid w:val="00C25D16"/>
    <w:rsid w:val="00C83803"/>
    <w:rsid w:val="00CB6E29"/>
    <w:rsid w:val="00CC0A8A"/>
    <w:rsid w:val="00CC4AA4"/>
    <w:rsid w:val="00CE235A"/>
    <w:rsid w:val="00D15731"/>
    <w:rsid w:val="00D46EF0"/>
    <w:rsid w:val="00D819EE"/>
    <w:rsid w:val="00DB6396"/>
    <w:rsid w:val="00E51A90"/>
    <w:rsid w:val="00E6148E"/>
    <w:rsid w:val="00E943B2"/>
    <w:rsid w:val="00ED287F"/>
    <w:rsid w:val="00F128A6"/>
    <w:rsid w:val="00F77C9A"/>
    <w:rsid w:val="00FC66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16A68"/>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E51A90"/>
    <w:pPr>
      <w:tabs>
        <w:tab w:val="center" w:pos="4680"/>
        <w:tab w:val="right" w:pos="9360"/>
      </w:tabs>
    </w:pPr>
  </w:style>
  <w:style w:type="character" w:customStyle="1" w:styleId="HeaderChar">
    <w:name w:val="Header Char"/>
    <w:basedOn w:val="DefaultParagraphFont"/>
    <w:link w:val="Header"/>
    <w:uiPriority w:val="99"/>
    <w:locked/>
    <w:rsid w:val="00E51A90"/>
    <w:rPr>
      <w:rFonts w:cs="Times New Roman"/>
      <w:sz w:val="24"/>
      <w:szCs w:val="24"/>
    </w:rPr>
  </w:style>
  <w:style w:type="paragraph" w:styleId="Footer">
    <w:name w:val="footer"/>
    <w:basedOn w:val="Normal"/>
    <w:link w:val="FooterChar"/>
    <w:uiPriority w:val="99"/>
    <w:rsid w:val="00E51A90"/>
    <w:pPr>
      <w:tabs>
        <w:tab w:val="center" w:pos="4680"/>
        <w:tab w:val="right" w:pos="9360"/>
      </w:tabs>
    </w:pPr>
  </w:style>
  <w:style w:type="character" w:customStyle="1" w:styleId="FooterChar">
    <w:name w:val="Footer Char"/>
    <w:basedOn w:val="DefaultParagraphFont"/>
    <w:link w:val="Footer"/>
    <w:uiPriority w:val="99"/>
    <w:locked/>
    <w:rsid w:val="00E51A90"/>
    <w:rPr>
      <w:rFonts w:cs="Times New Roman"/>
      <w:sz w:val="24"/>
      <w:szCs w:val="24"/>
    </w:rPr>
  </w:style>
  <w:style w:type="paragraph" w:styleId="BalloonText">
    <w:name w:val="Balloon Text"/>
    <w:basedOn w:val="Normal"/>
    <w:link w:val="BalloonTextChar"/>
    <w:uiPriority w:val="99"/>
    <w:rsid w:val="00E51A90"/>
    <w:rPr>
      <w:rFonts w:ascii="Tahoma" w:hAnsi="Tahoma" w:cs="Tahoma"/>
      <w:sz w:val="16"/>
      <w:szCs w:val="16"/>
    </w:rPr>
  </w:style>
  <w:style w:type="character" w:customStyle="1" w:styleId="BalloonTextChar">
    <w:name w:val="Balloon Text Char"/>
    <w:basedOn w:val="DefaultParagraphFont"/>
    <w:link w:val="BalloonText"/>
    <w:uiPriority w:val="99"/>
    <w:locked/>
    <w:rsid w:val="00E51A90"/>
    <w:rPr>
      <w:rFonts w:ascii="Tahoma" w:hAnsi="Tahoma" w:cs="Tahoma"/>
      <w:sz w:val="16"/>
      <w:szCs w:val="16"/>
    </w:rPr>
  </w:style>
  <w:style w:type="paragraph" w:styleId="NoSpacing">
    <w:name w:val="No Spacing"/>
    <w:uiPriority w:val="1"/>
    <w:qFormat/>
    <w:rsid w:val="00C25D16"/>
    <w:rPr>
      <w:rFonts w:ascii="Calibri" w:hAnsi="Calibri"/>
      <w:sz w:val="22"/>
      <w:szCs w:val="22"/>
    </w:rPr>
  </w:style>
  <w:style w:type="character" w:styleId="CommentReference">
    <w:name w:val="annotation reference"/>
    <w:basedOn w:val="DefaultParagraphFont"/>
    <w:rsid w:val="000A6437"/>
    <w:rPr>
      <w:sz w:val="16"/>
      <w:szCs w:val="16"/>
    </w:rPr>
  </w:style>
  <w:style w:type="paragraph" w:styleId="CommentText">
    <w:name w:val="annotation text"/>
    <w:basedOn w:val="Normal"/>
    <w:link w:val="CommentTextChar"/>
    <w:rsid w:val="000A6437"/>
    <w:rPr>
      <w:sz w:val="20"/>
      <w:szCs w:val="20"/>
    </w:rPr>
  </w:style>
  <w:style w:type="character" w:customStyle="1" w:styleId="CommentTextChar">
    <w:name w:val="Comment Text Char"/>
    <w:basedOn w:val="DefaultParagraphFont"/>
    <w:link w:val="CommentText"/>
    <w:rsid w:val="000A6437"/>
  </w:style>
  <w:style w:type="character" w:styleId="Hyperlink">
    <w:name w:val="Hyperlink"/>
    <w:basedOn w:val="DefaultParagraphFont"/>
    <w:rsid w:val="000A6437"/>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E51A90"/>
    <w:pPr>
      <w:tabs>
        <w:tab w:val="center" w:pos="4680"/>
        <w:tab w:val="right" w:pos="9360"/>
      </w:tabs>
    </w:pPr>
  </w:style>
  <w:style w:type="character" w:customStyle="1" w:styleId="HeaderChar">
    <w:name w:val="Header Char"/>
    <w:basedOn w:val="DefaultParagraphFont"/>
    <w:link w:val="Header"/>
    <w:uiPriority w:val="99"/>
    <w:locked/>
    <w:rsid w:val="00E51A90"/>
    <w:rPr>
      <w:rFonts w:cs="Times New Roman"/>
      <w:sz w:val="24"/>
      <w:szCs w:val="24"/>
    </w:rPr>
  </w:style>
  <w:style w:type="paragraph" w:styleId="Footer">
    <w:name w:val="footer"/>
    <w:basedOn w:val="Normal"/>
    <w:link w:val="FooterChar"/>
    <w:uiPriority w:val="99"/>
    <w:rsid w:val="00E51A90"/>
    <w:pPr>
      <w:tabs>
        <w:tab w:val="center" w:pos="4680"/>
        <w:tab w:val="right" w:pos="9360"/>
      </w:tabs>
    </w:pPr>
  </w:style>
  <w:style w:type="character" w:customStyle="1" w:styleId="FooterChar">
    <w:name w:val="Footer Char"/>
    <w:basedOn w:val="DefaultParagraphFont"/>
    <w:link w:val="Footer"/>
    <w:uiPriority w:val="99"/>
    <w:locked/>
    <w:rsid w:val="00E51A90"/>
    <w:rPr>
      <w:rFonts w:cs="Times New Roman"/>
      <w:sz w:val="24"/>
      <w:szCs w:val="24"/>
    </w:rPr>
  </w:style>
  <w:style w:type="paragraph" w:styleId="BalloonText">
    <w:name w:val="Balloon Text"/>
    <w:basedOn w:val="Normal"/>
    <w:link w:val="BalloonTextChar"/>
    <w:uiPriority w:val="99"/>
    <w:rsid w:val="00E51A90"/>
    <w:rPr>
      <w:rFonts w:ascii="Tahoma" w:hAnsi="Tahoma" w:cs="Tahoma"/>
      <w:sz w:val="16"/>
      <w:szCs w:val="16"/>
    </w:rPr>
  </w:style>
  <w:style w:type="character" w:customStyle="1" w:styleId="BalloonTextChar">
    <w:name w:val="Balloon Text Char"/>
    <w:basedOn w:val="DefaultParagraphFont"/>
    <w:link w:val="BalloonText"/>
    <w:uiPriority w:val="99"/>
    <w:locked/>
    <w:rsid w:val="00E51A90"/>
    <w:rPr>
      <w:rFonts w:ascii="Tahoma" w:hAnsi="Tahoma" w:cs="Tahoma"/>
      <w:sz w:val="16"/>
      <w:szCs w:val="16"/>
    </w:rPr>
  </w:style>
  <w:style w:type="paragraph" w:styleId="NoSpacing">
    <w:name w:val="No Spacing"/>
    <w:uiPriority w:val="1"/>
    <w:qFormat/>
    <w:rsid w:val="00C25D16"/>
    <w:rPr>
      <w:rFonts w:ascii="Calibri" w:hAnsi="Calibri"/>
      <w:sz w:val="22"/>
      <w:szCs w:val="22"/>
    </w:rPr>
  </w:style>
  <w:style w:type="character" w:styleId="CommentReference">
    <w:name w:val="annotation reference"/>
    <w:basedOn w:val="DefaultParagraphFont"/>
    <w:rsid w:val="000A6437"/>
    <w:rPr>
      <w:sz w:val="16"/>
      <w:szCs w:val="16"/>
    </w:rPr>
  </w:style>
  <w:style w:type="paragraph" w:styleId="CommentText">
    <w:name w:val="annotation text"/>
    <w:basedOn w:val="Normal"/>
    <w:link w:val="CommentTextChar"/>
    <w:rsid w:val="000A6437"/>
    <w:rPr>
      <w:sz w:val="20"/>
      <w:szCs w:val="20"/>
    </w:rPr>
  </w:style>
  <w:style w:type="character" w:customStyle="1" w:styleId="CommentTextChar">
    <w:name w:val="Comment Text Char"/>
    <w:basedOn w:val="DefaultParagraphFont"/>
    <w:link w:val="CommentText"/>
    <w:rsid w:val="000A6437"/>
  </w:style>
  <w:style w:type="character" w:styleId="Hyperlink">
    <w:name w:val="Hyperlink"/>
    <w:basedOn w:val="DefaultParagraphFont"/>
    <w:rsid w:val="000A643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09288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E2968BDF8EC75469A12C29C61638E10" ma:contentTypeVersion="4" ma:contentTypeDescription="Create a new document." ma:contentTypeScope="" ma:versionID="5c004171f08b3a3ec1c1d145a55adc5b">
  <xsd:schema xmlns:xsd="http://www.w3.org/2001/XMLSchema" xmlns:p="http://schemas.microsoft.com/office/2006/metadata/properties" xmlns:ns2="e6217fe4-3f74-4bdc-8158-13b29f716531" targetNamespace="http://schemas.microsoft.com/office/2006/metadata/properties" ma:root="true" ma:fieldsID="c55776708b7755f01ae207fb8b2e5dd6" ns2:_="">
    <xsd:import namespace="e6217fe4-3f74-4bdc-8158-13b29f716531"/>
    <xsd:element name="properties">
      <xsd:complexType>
        <xsd:sequence>
          <xsd:element name="documentManagement">
            <xsd:complexType>
              <xsd:all>
                <xsd:element ref="ns2:Category"/>
                <xsd:element ref="ns2:Sub_x002d_Category"/>
                <xsd:element ref="ns2:Status"/>
                <xsd:element ref="ns2:Form_x0020_Status" minOccurs="0"/>
              </xsd:all>
            </xsd:complexType>
          </xsd:element>
        </xsd:sequence>
      </xsd:complexType>
    </xsd:element>
  </xsd:schema>
  <xsd:schema xmlns:xsd="http://www.w3.org/2001/XMLSchema" xmlns:dms="http://schemas.microsoft.com/office/2006/documentManagement/types" targetNamespace="e6217fe4-3f74-4bdc-8158-13b29f716531" elementFormDefault="qualified">
    <xsd:import namespace="http://schemas.microsoft.com/office/2006/documentManagement/types"/>
    <xsd:element name="Category" ma:index="2" ma:displayName="Category" ma:default="RFP" ma:format="Dropdown" ma:internalName="Category">
      <xsd:simpleType>
        <xsd:restriction base="dms:Choice">
          <xsd:enumeration value="RFP"/>
          <xsd:enumeration value="Proposal"/>
          <xsd:enumeration value="Contract"/>
          <xsd:enumeration value="PMO"/>
          <xsd:enumeration value="Development"/>
          <xsd:enumeration value="Design"/>
          <xsd:enumeration value="Test"/>
          <xsd:enumeration value="Deployment"/>
          <xsd:enumeration value="Reference"/>
        </xsd:restriction>
      </xsd:simpleType>
    </xsd:element>
    <xsd:element name="Sub_x002d_Category" ma:index="3" ma:displayName="Sub-Category" ma:default="PMO - Change Order" ma:format="Dropdown" ma:internalName="Sub_x002d_Category">
      <xsd:simpleType>
        <xsd:restriction base="dms:Choice">
          <xsd:enumeration value="PMO - Change Order"/>
          <xsd:enumeration value="PMO - Communication"/>
          <xsd:enumeration value="PMO - PMP"/>
          <xsd:enumeration value="PMO- Project Tracking"/>
          <xsd:enumeration value="PMO - WBS"/>
          <xsd:enumeration value="PROPOSAL"/>
          <xsd:enumeration value="PROPOSAL - Attachment"/>
          <xsd:enumeration value="PROPOSAL - Cost"/>
          <xsd:enumeration value="PROPOSAL - Reference"/>
          <xsd:enumeration value="PROPOSAL - Schedule"/>
          <xsd:enumeration value="REFERENCE"/>
          <xsd:enumeration value="REFERENCE - MPI Documentation"/>
          <xsd:enumeration value="DESIGN - LPR"/>
          <xsd:enumeration value="DESIGN - LADR"/>
          <xsd:enumeration value="DESIGN - Sprint 1.0"/>
          <xsd:enumeration value="DESIGN - Sprint 2.0"/>
          <xsd:enumeration value="DESIGN - Sprint 3.0"/>
          <xsd:enumeration value="DESIGN - String 4.0"/>
        </xsd:restriction>
      </xsd:simpleType>
    </xsd:element>
    <xsd:element name="Status" ma:index="4" ma:displayName="Status" ma:default="Accepted" ma:format="Dropdown" ma:internalName="Status">
      <xsd:simpleType>
        <xsd:restriction base="dms:Choice">
          <xsd:enumeration value="Accepted"/>
          <xsd:enumeration value="Draft"/>
        </xsd:restriction>
      </xsd:simpleType>
    </xsd:element>
    <xsd:element name="Form_x0020_Status" ma:index="11" nillable="true" ma:displayName="Form Status" ma:default="Pending" ma:format="Dropdown" ma:internalName="Form_x0020_Status">
      <xsd:simpleType>
        <xsd:restriction base="dms:Choice">
          <xsd:enumeration value="Pending"/>
          <xsd:enumeration value="In Development"/>
          <xsd:enumeration value="Completed"/>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7" ma:displayName="Content Type" ma:readOnly="tru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Category xmlns="e6217fe4-3f74-4bdc-8158-13b29f716531">Design</Category>
    <Status xmlns="e6217fe4-3f74-4bdc-8158-13b29f716531">Accepted</Status>
    <Form_x0020_Status xmlns="e6217fe4-3f74-4bdc-8158-13b29f716531">Pending</Form_x0020_Status>
    <Sub_x002d_Category xmlns="e6217fe4-3f74-4bdc-8158-13b29f716531">DESIGN - Sprint 1.0</Sub_x002d_Category>
  </documentManagement>
</p:properties>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4F7CC9B-B6A5-4127-A474-42B19D059D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6217fe4-3f74-4bdc-8158-13b29f716531"/>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A8C5F403-C88A-475E-A825-DEA628CA4ECD}">
  <ds:schemaRefs>
    <ds:schemaRef ds:uri="http://schemas.microsoft.com/sharepoint/v3/contenttype/forms"/>
  </ds:schemaRefs>
</ds:datastoreItem>
</file>

<file path=customXml/itemProps3.xml><?xml version="1.0" encoding="utf-8"?>
<ds:datastoreItem xmlns:ds="http://schemas.openxmlformats.org/officeDocument/2006/customXml" ds:itemID="{DCDE8F93-5FDC-4A60-86DA-DB723365DDB0}">
  <ds:schemaRefs>
    <ds:schemaRef ds:uri="http://schemas.microsoft.com/office/2006/metadata/properties"/>
    <ds:schemaRef ds:uri="e6217fe4-3f74-4bdc-8158-13b29f716531"/>
  </ds:schemaRefs>
</ds:datastoreItem>
</file>

<file path=customXml/itemProps4.xml><?xml version="1.0" encoding="utf-8"?>
<ds:datastoreItem xmlns:ds="http://schemas.openxmlformats.org/officeDocument/2006/customXml" ds:itemID="{20DDE3D9-FE6D-4F0D-9A0A-4770244F0D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Pages>
  <Words>267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MPIPHP</Company>
  <LinksUpToDate>false</LinksUpToDate>
  <CharactersWithSpaces>1788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IAP Cancellation Notification</dc:title>
  <dc:description>completed</dc:description>
  <cp:lastModifiedBy>Mamata Rout</cp:lastModifiedBy>
  <cp:revision>15</cp:revision>
  <cp:lastPrinted>2013-08-09T16:24:00Z</cp:lastPrinted>
  <dcterms:created xsi:type="dcterms:W3CDTF">2013-05-21T16:48:00Z</dcterms:created>
  <dcterms:modified xsi:type="dcterms:W3CDTF">2017-03-16T21:10:00Z</dcterms:modified>
  <cp:category>IAP</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0x0101000E2968BDF8EC75469A12C29C61638E10</vt:lpwstr>
  </property>
</Properties>
</file>