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B9" w:rsidRPr="005969B9" w:rsidRDefault="005969B9" w:rsidP="005969B9">
      <w:pPr>
        <w:shd w:val="clear" w:color="auto" w:fill="D9D9D9" w:themeFill="background1" w:themeFillShade="D9"/>
        <w:spacing w:after="80"/>
        <w:rPr>
          <w:rFonts w:ascii="Verdana" w:hAnsi="Verdana"/>
          <w:b/>
          <w:sz w:val="20"/>
        </w:rPr>
      </w:pPr>
      <w:r w:rsidRPr="005969B9">
        <w:rPr>
          <w:rFonts w:ascii="Verdana" w:hAnsi="Verdana"/>
          <w:b/>
          <w:sz w:val="20"/>
        </w:rPr>
        <w:t>MOTION PICTURE INDUSTRY INDIVIDUAL ACCOUNT PLAN (IAP)</w:t>
      </w:r>
    </w:p>
    <w:p w:rsidR="005969B9" w:rsidRDefault="005969B9" w:rsidP="005969B9">
      <w:pPr>
        <w:rPr>
          <w:sz w:val="18"/>
          <w:szCs w:val="18"/>
        </w:rPr>
      </w:pPr>
    </w:p>
    <w:p w:rsidR="008A316F" w:rsidRPr="008A316F" w:rsidRDefault="008A316F" w:rsidP="008A316F">
      <w:pPr>
        <w:rPr>
          <w:sz w:val="22"/>
          <w:szCs w:val="22"/>
        </w:rPr>
      </w:pPr>
      <w:r w:rsidRPr="008A316F">
        <w:rPr>
          <w:sz w:val="22"/>
          <w:szCs w:val="22"/>
        </w:rPr>
        <w:t>This sheet describes information and choices identified in the Benefit Estimate Form. Please read this information carefully before making a decision about the retirement benefit payments. If you have any questions, please call the Plan Office at (310) or (818) 769-0007 Ext: 627.</w:t>
      </w:r>
    </w:p>
    <w:p w:rsidR="008A316F" w:rsidRPr="008A316F" w:rsidRDefault="008A316F" w:rsidP="008A316F">
      <w:pPr>
        <w:rPr>
          <w:sz w:val="22"/>
          <w:szCs w:val="22"/>
        </w:rPr>
      </w:pPr>
    </w:p>
    <w:p w:rsidR="008A316F" w:rsidRPr="008A316F" w:rsidRDefault="008A316F" w:rsidP="008A316F">
      <w:pPr>
        <w:rPr>
          <w:b/>
          <w:sz w:val="22"/>
          <w:szCs w:val="22"/>
        </w:rPr>
      </w:pPr>
      <w:r w:rsidRPr="008A316F">
        <w:rPr>
          <w:b/>
          <w:sz w:val="22"/>
          <w:szCs w:val="22"/>
        </w:rPr>
        <w:t>Annuity Purchase Option under the lAP:</w:t>
      </w:r>
    </w:p>
    <w:p w:rsidR="008A316F" w:rsidRPr="008A316F" w:rsidRDefault="008A316F" w:rsidP="008A316F">
      <w:pPr>
        <w:rPr>
          <w:sz w:val="22"/>
          <w:szCs w:val="22"/>
        </w:rPr>
      </w:pPr>
      <w:r w:rsidRPr="008A316F">
        <w:rPr>
          <w:sz w:val="22"/>
          <w:szCs w:val="22"/>
        </w:rPr>
        <w:t>The Plan Office will purchase an annuity for you from an insurance company using your account balance. You will receive a monthly benefit from a insurance company.</w:t>
      </w:r>
    </w:p>
    <w:p w:rsidR="008A316F" w:rsidRPr="008A316F" w:rsidRDefault="008A316F" w:rsidP="008A316F">
      <w:pPr>
        <w:rPr>
          <w:sz w:val="22"/>
          <w:szCs w:val="22"/>
        </w:rPr>
      </w:pPr>
    </w:p>
    <w:p w:rsidR="008A316F" w:rsidRPr="008A316F" w:rsidRDefault="008A316F" w:rsidP="008A316F">
      <w:pPr>
        <w:tabs>
          <w:tab w:val="left" w:pos="270"/>
        </w:tabs>
        <w:rPr>
          <w:b/>
          <w:sz w:val="22"/>
          <w:szCs w:val="22"/>
        </w:rPr>
      </w:pPr>
      <w:r w:rsidRPr="008A316F">
        <w:rPr>
          <w:b/>
          <w:sz w:val="22"/>
          <w:szCs w:val="22"/>
        </w:rPr>
        <w:t xml:space="preserve">1. </w:t>
      </w:r>
      <w:r w:rsidRPr="008A316F">
        <w:rPr>
          <w:b/>
          <w:sz w:val="22"/>
          <w:szCs w:val="22"/>
        </w:rPr>
        <w:tab/>
        <w:t>Life Annuity:</w:t>
      </w:r>
    </w:p>
    <w:p w:rsidR="008A316F" w:rsidRPr="008A316F" w:rsidRDefault="008A316F" w:rsidP="008A316F">
      <w:pPr>
        <w:tabs>
          <w:tab w:val="left" w:pos="270"/>
        </w:tabs>
        <w:rPr>
          <w:sz w:val="22"/>
          <w:szCs w:val="22"/>
        </w:rPr>
      </w:pPr>
      <w:r w:rsidRPr="008A316F">
        <w:rPr>
          <w:sz w:val="22"/>
          <w:szCs w:val="22"/>
        </w:rPr>
        <w:tab/>
        <w:t>The monthly Life Annuity Benefit ceases upon the death of a Participant. No monthly benefits are paid to any survivor.</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2. </w:t>
      </w:r>
      <w:r w:rsidRPr="008A316F">
        <w:rPr>
          <w:b/>
          <w:sz w:val="22"/>
          <w:szCs w:val="22"/>
        </w:rPr>
        <w:tab/>
        <w:t>Joint &amp; 50% Survivor:</w:t>
      </w:r>
    </w:p>
    <w:p w:rsidR="008A316F" w:rsidRPr="008A316F" w:rsidRDefault="008A316F" w:rsidP="008A316F">
      <w:pPr>
        <w:tabs>
          <w:tab w:val="left" w:pos="270"/>
        </w:tabs>
        <w:ind w:left="270"/>
        <w:rPr>
          <w:sz w:val="22"/>
          <w:szCs w:val="22"/>
        </w:rPr>
      </w:pPr>
      <w:r w:rsidRPr="008A316F">
        <w:rPr>
          <w:sz w:val="22"/>
          <w:szCs w:val="22"/>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3. </w:t>
      </w:r>
      <w:r w:rsidRPr="008A316F">
        <w:rPr>
          <w:b/>
          <w:sz w:val="22"/>
          <w:szCs w:val="22"/>
        </w:rPr>
        <w:tab/>
        <w:t>Joint &amp; 75% Survivor:</w:t>
      </w:r>
    </w:p>
    <w:p w:rsidR="008A316F" w:rsidRPr="008A316F" w:rsidRDefault="008A316F" w:rsidP="008A316F">
      <w:pPr>
        <w:tabs>
          <w:tab w:val="left" w:pos="270"/>
        </w:tabs>
        <w:ind w:left="270"/>
        <w:rPr>
          <w:sz w:val="22"/>
          <w:szCs w:val="22"/>
        </w:rPr>
      </w:pPr>
      <w:r w:rsidRPr="008A316F">
        <w:rPr>
          <w:sz w:val="22"/>
          <w:szCs w:val="22"/>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75% of the amount paid to the Participant. If the Spouse dies and the Participant is still alive, the benefit amount will not change and will be paid for the Participant's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4. </w:t>
      </w:r>
      <w:r w:rsidRPr="008A316F">
        <w:rPr>
          <w:b/>
          <w:sz w:val="22"/>
          <w:szCs w:val="22"/>
        </w:rPr>
        <w:tab/>
        <w:t>Joint &amp; 100% Survivor:</w:t>
      </w:r>
    </w:p>
    <w:p w:rsidR="008A316F" w:rsidRPr="008A316F" w:rsidRDefault="008A316F" w:rsidP="008A316F">
      <w:pPr>
        <w:tabs>
          <w:tab w:val="left" w:pos="270"/>
        </w:tabs>
        <w:ind w:left="270"/>
        <w:rPr>
          <w:sz w:val="22"/>
          <w:szCs w:val="22"/>
        </w:rPr>
      </w:pPr>
      <w:r w:rsidRPr="008A316F">
        <w:rPr>
          <w:sz w:val="22"/>
          <w:szCs w:val="22"/>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100% of the amount paid to the Participant. If the Spouse dies and the Participant is still alive, the benefit amount will not change and will be paid for the Participant's lifetime.</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5. </w:t>
      </w:r>
      <w:r w:rsidRPr="008A316F">
        <w:rPr>
          <w:b/>
          <w:sz w:val="22"/>
          <w:szCs w:val="22"/>
        </w:rPr>
        <w:tab/>
        <w:t>Ten Year Certain &amp; Life:</w:t>
      </w:r>
    </w:p>
    <w:p w:rsidR="008A316F" w:rsidRPr="008A316F" w:rsidRDefault="008A316F" w:rsidP="008A316F">
      <w:pPr>
        <w:tabs>
          <w:tab w:val="left" w:pos="270"/>
        </w:tabs>
        <w:ind w:left="270"/>
        <w:rPr>
          <w:sz w:val="22"/>
          <w:szCs w:val="22"/>
        </w:rPr>
      </w:pPr>
      <w:r w:rsidRPr="008A316F">
        <w:rPr>
          <w:sz w:val="22"/>
          <w:szCs w:val="22"/>
        </w:rPr>
        <w:t>Monthly benefits are paid to the Participant as long as the Participant lives. If the Participant dies within a period of 10 years following the Retirement Date, the monthly installments, if any, due from the Participant's death to the end of the original ten-year period shall be paid to the designated beneficiary, limited to the surviving spouse, child and/or children.</w:t>
      </w:r>
    </w:p>
    <w:p w:rsidR="008A316F" w:rsidRPr="008A316F" w:rsidRDefault="008A316F" w:rsidP="008A316F">
      <w:pPr>
        <w:tabs>
          <w:tab w:val="left" w:pos="270"/>
        </w:tabs>
        <w:rPr>
          <w:sz w:val="22"/>
          <w:szCs w:val="22"/>
        </w:rPr>
      </w:pPr>
    </w:p>
    <w:p w:rsidR="008A316F" w:rsidRPr="008A316F" w:rsidRDefault="008A316F" w:rsidP="008A316F">
      <w:pPr>
        <w:tabs>
          <w:tab w:val="left" w:pos="270"/>
        </w:tabs>
        <w:rPr>
          <w:b/>
          <w:sz w:val="22"/>
          <w:szCs w:val="22"/>
        </w:rPr>
      </w:pPr>
      <w:r w:rsidRPr="008A316F">
        <w:rPr>
          <w:b/>
          <w:sz w:val="22"/>
          <w:szCs w:val="22"/>
        </w:rPr>
        <w:t xml:space="preserve">6. </w:t>
      </w:r>
      <w:r w:rsidRPr="008A316F">
        <w:rPr>
          <w:b/>
          <w:sz w:val="22"/>
          <w:szCs w:val="22"/>
        </w:rPr>
        <w:tab/>
        <w:t>Single Lump-Sum Payment:</w:t>
      </w:r>
    </w:p>
    <w:p w:rsidR="005969B9" w:rsidRPr="008A316F" w:rsidRDefault="008A316F" w:rsidP="008A316F">
      <w:pPr>
        <w:tabs>
          <w:tab w:val="left" w:pos="270"/>
        </w:tabs>
        <w:ind w:left="270"/>
        <w:rPr>
          <w:sz w:val="22"/>
          <w:szCs w:val="22"/>
        </w:rPr>
      </w:pPr>
      <w:r w:rsidRPr="008A316F">
        <w:rPr>
          <w:sz w:val="22"/>
          <w:szCs w:val="22"/>
        </w:rPr>
        <w:t xml:space="preserve">If the lAP balance is $5,000 or less, the benefit is paid to the Participant in a single lump sum. No further benefits will be paid. If the lAP balance is more than $5,000, you may choose one of the above option, which pays you a monthly benefit. The lump sum payment is subject to a mandatory 20% Federal Tax Withholding unless a direct rollover to an IRA or other employer plan is made. See Special Tax Notice Regarding Plan Payments for details. </w:t>
      </w:r>
    </w:p>
    <w:p w:rsidR="008A316F" w:rsidRPr="008A316F" w:rsidRDefault="008A316F" w:rsidP="008A316F">
      <w:pPr>
        <w:rPr>
          <w:sz w:val="22"/>
          <w:szCs w:val="22"/>
        </w:rPr>
      </w:pPr>
    </w:p>
    <w:p w:rsidR="008A316F" w:rsidRPr="008A316F" w:rsidRDefault="008A316F" w:rsidP="008A316F">
      <w:pPr>
        <w:rPr>
          <w:b/>
          <w:sz w:val="22"/>
          <w:szCs w:val="22"/>
        </w:rPr>
      </w:pPr>
      <w:r w:rsidRPr="008A316F">
        <w:rPr>
          <w:b/>
          <w:sz w:val="22"/>
          <w:szCs w:val="22"/>
        </w:rPr>
        <w:t>Annuity Purchase Option under the lAP:</w:t>
      </w:r>
    </w:p>
    <w:p w:rsidR="008A316F" w:rsidRPr="008A316F" w:rsidRDefault="008A316F" w:rsidP="008A316F">
      <w:pPr>
        <w:rPr>
          <w:sz w:val="22"/>
          <w:szCs w:val="22"/>
        </w:rPr>
      </w:pPr>
      <w:r w:rsidRPr="008A316F">
        <w:rPr>
          <w:sz w:val="22"/>
          <w:szCs w:val="22"/>
        </w:rPr>
        <w:t>If you elect from Option 1,2, 3, 4 or 5, the Plan Office will purchase an annuity for you from an insurance company using your account balance. You will receive a monthly benefit from the insurance company.</w:t>
      </w:r>
    </w:p>
    <w:p w:rsidR="008A316F" w:rsidRPr="008A316F" w:rsidRDefault="008A316F" w:rsidP="008A316F">
      <w:pPr>
        <w:rPr>
          <w:sz w:val="22"/>
          <w:szCs w:val="22"/>
        </w:rPr>
      </w:pPr>
    </w:p>
    <w:p w:rsidR="008A316F" w:rsidRPr="008A316F" w:rsidRDefault="008A316F" w:rsidP="008A316F">
      <w:pPr>
        <w:rPr>
          <w:sz w:val="22"/>
          <w:szCs w:val="22"/>
        </w:rPr>
      </w:pPr>
      <w:r w:rsidRPr="008A316F">
        <w:rPr>
          <w:sz w:val="22"/>
          <w:szCs w:val="22"/>
        </w:rPr>
        <w:t>* The Spouse who was married to the Participant on the Retirement Date or Withdrawal Date.</w:t>
      </w: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D21E90" w:rsidRPr="00552CAF" w:rsidRDefault="008A316F" w:rsidP="005969B9">
      <w:pPr>
        <w:shd w:val="clear" w:color="auto" w:fill="D9D9D9" w:themeFill="background1" w:themeFillShade="D9"/>
        <w:spacing w:after="80"/>
        <w:rPr>
          <w:rFonts w:ascii="Verdana" w:hAnsi="Verdana"/>
          <w:b/>
          <w:sz w:val="20"/>
        </w:rPr>
      </w:pPr>
      <w:r w:rsidRPr="005969B9">
        <w:rPr>
          <w:rFonts w:ascii="Verdana" w:hAnsi="Verdana"/>
          <w:b/>
          <w:sz w:val="20"/>
        </w:rPr>
        <w:t>MOTION PICTURE INDUSTRY INDIVIDUAL ACCOUNT PLAN (IAP) SPECIAL ACCOUNT (LOCAL 52/LOCAL 161)</w:t>
      </w:r>
    </w:p>
    <w:p w:rsidR="009E5D34" w:rsidRPr="009E5D34" w:rsidRDefault="009E5D34" w:rsidP="009E5D34">
      <w:pPr>
        <w:rPr>
          <w:b/>
          <w:sz w:val="22"/>
          <w:szCs w:val="22"/>
        </w:rPr>
      </w:pPr>
      <w:r w:rsidRPr="009E5D34">
        <w:rPr>
          <w:b/>
          <w:sz w:val="22"/>
          <w:szCs w:val="22"/>
        </w:rPr>
        <w:t>Annuity Purchase Option under the lAP:</w:t>
      </w:r>
    </w:p>
    <w:p w:rsidR="009E5D34" w:rsidRPr="009E5D34" w:rsidRDefault="009E5D34" w:rsidP="009E5D34">
      <w:pPr>
        <w:rPr>
          <w:sz w:val="22"/>
          <w:szCs w:val="22"/>
        </w:rPr>
      </w:pPr>
      <w:r w:rsidRPr="009E5D34">
        <w:rPr>
          <w:sz w:val="22"/>
          <w:szCs w:val="22"/>
        </w:rPr>
        <w:t>The Plan Office will purchase an annuity for you from an insurance company using your account balance. You will receive a monthly benefit from a insurance company.</w:t>
      </w:r>
    </w:p>
    <w:p w:rsidR="009E5D34" w:rsidRPr="009E5D34" w:rsidRDefault="009E5D34" w:rsidP="009E5D34">
      <w:pPr>
        <w:pStyle w:val="ListParagraph"/>
        <w:ind w:left="270"/>
        <w:rPr>
          <w:sz w:val="22"/>
          <w:szCs w:val="22"/>
        </w:rPr>
      </w:pPr>
    </w:p>
    <w:p w:rsidR="009E5D34" w:rsidRPr="009E5D34" w:rsidRDefault="009E5D34" w:rsidP="009E5D34">
      <w:pPr>
        <w:pStyle w:val="ListParagraph"/>
        <w:numPr>
          <w:ilvl w:val="0"/>
          <w:numId w:val="11"/>
        </w:numPr>
        <w:tabs>
          <w:tab w:val="left" w:pos="270"/>
        </w:tabs>
        <w:ind w:left="270"/>
        <w:rPr>
          <w:b/>
          <w:sz w:val="22"/>
          <w:szCs w:val="22"/>
        </w:rPr>
      </w:pPr>
      <w:r w:rsidRPr="009E5D34">
        <w:rPr>
          <w:b/>
          <w:sz w:val="22"/>
          <w:szCs w:val="22"/>
        </w:rPr>
        <w:t>Life Annuity:</w:t>
      </w:r>
    </w:p>
    <w:p w:rsidR="009E5D34" w:rsidRPr="009E5D34" w:rsidRDefault="009E5D34" w:rsidP="009E5D34">
      <w:pPr>
        <w:tabs>
          <w:tab w:val="left" w:pos="270"/>
        </w:tabs>
        <w:ind w:left="270"/>
        <w:rPr>
          <w:sz w:val="22"/>
          <w:szCs w:val="22"/>
        </w:rPr>
      </w:pPr>
      <w:r w:rsidRPr="009E5D34">
        <w:rPr>
          <w:sz w:val="22"/>
          <w:szCs w:val="22"/>
        </w:rPr>
        <w:t>The monthly Life Annuity Benefit ceases upon the death of a Participant. No monthly benefits are paid to any survivor.</w:t>
      </w:r>
    </w:p>
    <w:p w:rsidR="009E5D34" w:rsidRDefault="009E5D34" w:rsidP="009E5D34">
      <w:pPr>
        <w:tabs>
          <w:tab w:val="left" w:pos="270"/>
        </w:tabs>
        <w:ind w:left="270"/>
        <w:rPr>
          <w:b/>
          <w:sz w:val="22"/>
          <w:szCs w:val="22"/>
        </w:rPr>
      </w:pPr>
    </w:p>
    <w:p w:rsidR="009E5D34" w:rsidRPr="009E5D34" w:rsidRDefault="009E5D34" w:rsidP="009E5D34">
      <w:pPr>
        <w:pStyle w:val="ListParagraph"/>
        <w:numPr>
          <w:ilvl w:val="0"/>
          <w:numId w:val="11"/>
        </w:numPr>
        <w:tabs>
          <w:tab w:val="left" w:pos="270"/>
        </w:tabs>
        <w:ind w:left="270"/>
        <w:rPr>
          <w:b/>
          <w:sz w:val="22"/>
          <w:szCs w:val="22"/>
        </w:rPr>
      </w:pPr>
      <w:r w:rsidRPr="009E5D34">
        <w:rPr>
          <w:b/>
          <w:sz w:val="22"/>
          <w:szCs w:val="22"/>
        </w:rPr>
        <w:t>Joint &amp; 50% Survivor:</w:t>
      </w:r>
    </w:p>
    <w:p w:rsidR="009E5D34" w:rsidRDefault="009E5D34" w:rsidP="009E5D34">
      <w:pPr>
        <w:tabs>
          <w:tab w:val="left" w:pos="270"/>
        </w:tabs>
        <w:ind w:left="270"/>
        <w:rPr>
          <w:sz w:val="22"/>
          <w:szCs w:val="22"/>
        </w:rPr>
      </w:pPr>
      <w:r w:rsidRPr="009E5D34">
        <w:rPr>
          <w:sz w:val="22"/>
          <w:szCs w:val="22"/>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rsidR="009E5D34" w:rsidRPr="009E5D34" w:rsidRDefault="009E5D34" w:rsidP="009E5D34">
      <w:pPr>
        <w:pStyle w:val="ListParagraph"/>
        <w:tabs>
          <w:tab w:val="left" w:pos="270"/>
        </w:tabs>
        <w:ind w:left="270"/>
        <w:rPr>
          <w:sz w:val="22"/>
          <w:szCs w:val="22"/>
        </w:rPr>
      </w:pPr>
    </w:p>
    <w:p w:rsidR="00027937" w:rsidRPr="009E5D34" w:rsidRDefault="00027937" w:rsidP="009E5D34">
      <w:pPr>
        <w:pStyle w:val="ListParagraph"/>
        <w:numPr>
          <w:ilvl w:val="0"/>
          <w:numId w:val="11"/>
        </w:numPr>
        <w:tabs>
          <w:tab w:val="left" w:pos="270"/>
        </w:tabs>
        <w:ind w:left="270"/>
        <w:rPr>
          <w:rFonts w:eastAsia="Times New Roman"/>
          <w:b/>
          <w:sz w:val="22"/>
          <w:szCs w:val="22"/>
        </w:rPr>
      </w:pPr>
      <w:r w:rsidRPr="009E5D34">
        <w:rPr>
          <w:b/>
          <w:sz w:val="22"/>
          <w:szCs w:val="22"/>
        </w:rPr>
        <w:t>Joint</w:t>
      </w:r>
      <w:r w:rsidRPr="009E5D34">
        <w:rPr>
          <w:rFonts w:eastAsia="Times New Roman"/>
          <w:b/>
          <w:sz w:val="22"/>
          <w:szCs w:val="22"/>
        </w:rPr>
        <w:t xml:space="preserve"> and 75% Survivor Annuity </w:t>
      </w:r>
    </w:p>
    <w:p w:rsidR="00E01439" w:rsidRDefault="00DA2744" w:rsidP="009E5D34">
      <w:pPr>
        <w:ind w:left="270"/>
        <w:rPr>
          <w:rFonts w:eastAsia="Times New Roman"/>
          <w:sz w:val="21"/>
          <w:szCs w:val="21"/>
        </w:rPr>
      </w:pPr>
      <w:r w:rsidRPr="0045686F">
        <w:rPr>
          <w:sz w:val="22"/>
          <w:szCs w:val="22"/>
        </w:rPr>
        <w:t>This monthly benefit is an amount that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r w:rsidR="00785366">
        <w:rPr>
          <w:rFonts w:eastAsia="Times New Roman"/>
          <w:sz w:val="21"/>
          <w:szCs w:val="21"/>
        </w:rPr>
        <w:t xml:space="preserve"> </w:t>
      </w:r>
    </w:p>
    <w:p w:rsidR="005969B9" w:rsidRDefault="005969B9" w:rsidP="009E5D34">
      <w:pPr>
        <w:ind w:left="450"/>
        <w:rPr>
          <w:rFonts w:eastAsia="Times New Roman"/>
          <w:sz w:val="21"/>
          <w:szCs w:val="21"/>
        </w:rPr>
      </w:pPr>
    </w:p>
    <w:p w:rsidR="009E5D34" w:rsidRPr="008A316F" w:rsidRDefault="009E5D34" w:rsidP="009E5D34">
      <w:pPr>
        <w:pStyle w:val="ListParagraph"/>
        <w:numPr>
          <w:ilvl w:val="0"/>
          <w:numId w:val="11"/>
        </w:numPr>
        <w:tabs>
          <w:tab w:val="left" w:pos="270"/>
        </w:tabs>
        <w:ind w:left="270"/>
        <w:rPr>
          <w:b/>
          <w:sz w:val="22"/>
          <w:szCs w:val="22"/>
        </w:rPr>
      </w:pPr>
      <w:r w:rsidRPr="009E5D34">
        <w:rPr>
          <w:rFonts w:eastAsia="Times New Roman"/>
          <w:b/>
          <w:sz w:val="22"/>
          <w:szCs w:val="22"/>
        </w:rPr>
        <w:t>Single</w:t>
      </w:r>
      <w:r w:rsidRPr="008A316F">
        <w:rPr>
          <w:b/>
          <w:sz w:val="22"/>
          <w:szCs w:val="22"/>
        </w:rPr>
        <w:t xml:space="preserve"> Lump-Sum Payment:</w:t>
      </w:r>
    </w:p>
    <w:p w:rsidR="00AA0280" w:rsidRDefault="009E5D34" w:rsidP="009E5D34">
      <w:pPr>
        <w:tabs>
          <w:tab w:val="left" w:pos="270"/>
        </w:tabs>
        <w:ind w:left="270"/>
        <w:rPr>
          <w:rFonts w:eastAsia="Times New Roman"/>
          <w:sz w:val="21"/>
          <w:szCs w:val="21"/>
        </w:rPr>
      </w:pPr>
      <w:r w:rsidRPr="008A316F">
        <w:rPr>
          <w:sz w:val="22"/>
          <w:szCs w:val="22"/>
        </w:rPr>
        <w:t xml:space="preserve">If the lAP balance is $5,000 or less, the benefit is paid to the Participant in a single lump sum. No further benefits will be paid. If the lAP balance is more than $5,000, you may choose one of the above option, which pays you a monthly benefit. The lump sum payment is subject to a mandatory 20% Federal Tax Withholding unless a direct rollover to an IRA or other employer plan is made. See Special Tax Notice Regarding Plan Payments for details. </w:t>
      </w:r>
    </w:p>
    <w:p w:rsidR="004139D9" w:rsidRDefault="004139D9" w:rsidP="00785366">
      <w:pPr>
        <w:ind w:left="450"/>
        <w:rPr>
          <w:rFonts w:eastAsia="Times New Roman"/>
          <w:b/>
          <w:sz w:val="21"/>
          <w:szCs w:val="21"/>
        </w:rPr>
        <w:sectPr w:rsidR="004139D9" w:rsidSect="007429E9">
          <w:headerReference w:type="default" r:id="rId11"/>
          <w:footerReference w:type="default" r:id="rId12"/>
          <w:pgSz w:w="12240" w:h="15840"/>
          <w:pgMar w:top="1483" w:right="720" w:bottom="360" w:left="720" w:header="547" w:footer="288" w:gutter="0"/>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4139D9" w:rsidRPr="00FA7C06" w:rsidTr="001B627F">
        <w:tc>
          <w:tcPr>
            <w:tcW w:w="1980" w:type="dxa"/>
            <w:vAlign w:val="center"/>
          </w:tcPr>
          <w:p w:rsidR="004139D9" w:rsidRPr="00005C7E" w:rsidRDefault="004139D9" w:rsidP="001B627F">
            <w:pPr>
              <w:ind w:left="-108" w:right="-18"/>
              <w:jc w:val="left"/>
              <w:rPr>
                <w:rFonts w:ascii="Verdana" w:hAnsi="Verdana"/>
                <w:b/>
                <w:sz w:val="20"/>
              </w:rPr>
            </w:pPr>
            <w:r w:rsidRPr="00005C7E">
              <w:rPr>
                <w:rFonts w:ascii="Verdana" w:hAnsi="Verdana"/>
                <w:b/>
                <w:sz w:val="20"/>
              </w:rPr>
              <w:lastRenderedPageBreak/>
              <w:t>PARTICIPANT:</w:t>
            </w:r>
          </w:p>
        </w:tc>
        <w:tc>
          <w:tcPr>
            <w:tcW w:w="4590" w:type="dxa"/>
            <w:gridSpan w:val="2"/>
            <w:vAlign w:val="center"/>
          </w:tcPr>
          <w:p w:rsidR="004139D9" w:rsidRPr="00005C7E" w:rsidRDefault="004139D9" w:rsidP="001B627F">
            <w:pPr>
              <w:ind w:left="-18" w:right="-18"/>
              <w:jc w:val="left"/>
              <w:rPr>
                <w:sz w:val="20"/>
              </w:rPr>
            </w:pPr>
            <w:bookmarkStart w:id="2" w:name="sagitec27"/>
            <w:r>
              <w:rPr>
                <w:sz w:val="20"/>
              </w:rPr>
              <w:t>{stdMbrFullNameInProperCase}</w:t>
            </w:r>
            <w:bookmarkEnd w:id="2"/>
          </w:p>
        </w:tc>
        <w:tc>
          <w:tcPr>
            <w:tcW w:w="1845" w:type="dxa"/>
            <w:vAlign w:val="center"/>
          </w:tcPr>
          <w:p w:rsidR="004139D9" w:rsidRPr="00005C7E" w:rsidRDefault="004139D9" w:rsidP="001B627F">
            <w:pPr>
              <w:ind w:right="-86"/>
              <w:rPr>
                <w:rFonts w:ascii="Verdana" w:hAnsi="Verdana"/>
                <w:b/>
                <w:sz w:val="20"/>
              </w:rPr>
            </w:pPr>
            <w:r w:rsidRPr="00005C7E">
              <w:rPr>
                <w:rFonts w:ascii="Verdana" w:hAnsi="Verdana"/>
                <w:b/>
                <w:sz w:val="20"/>
              </w:rPr>
              <w:t>BIRTH DATE:</w:t>
            </w:r>
          </w:p>
        </w:tc>
        <w:tc>
          <w:tcPr>
            <w:tcW w:w="2295" w:type="dxa"/>
            <w:gridSpan w:val="2"/>
            <w:vAlign w:val="center"/>
          </w:tcPr>
          <w:p w:rsidR="004139D9" w:rsidRPr="00005C7E" w:rsidRDefault="004139D9" w:rsidP="001B627F">
            <w:pPr>
              <w:rPr>
                <w:sz w:val="20"/>
              </w:rPr>
            </w:pPr>
            <w:bookmarkStart w:id="3" w:name="sagitec28"/>
            <w:r w:rsidRPr="00005C7E">
              <w:rPr>
                <w:sz w:val="20"/>
              </w:rPr>
              <w:t>{stdMbrDateOfBirth}</w:t>
            </w:r>
            <w:bookmarkEnd w:id="3"/>
          </w:p>
        </w:tc>
      </w:tr>
      <w:tr w:rsidR="004139D9" w:rsidRPr="00FA7C06" w:rsidTr="001B627F">
        <w:tc>
          <w:tcPr>
            <w:tcW w:w="1980" w:type="dxa"/>
            <w:vAlign w:val="center"/>
          </w:tcPr>
          <w:p w:rsidR="004139D9" w:rsidRPr="00005C7E" w:rsidRDefault="004139D9" w:rsidP="001B627F">
            <w:pPr>
              <w:ind w:left="-108" w:right="-18"/>
              <w:jc w:val="left"/>
              <w:rPr>
                <w:rFonts w:ascii="Verdana" w:hAnsi="Verdana"/>
                <w:b/>
                <w:sz w:val="20"/>
              </w:rPr>
            </w:pPr>
            <w:r w:rsidRPr="00005C7E">
              <w:rPr>
                <w:rFonts w:ascii="Verdana" w:hAnsi="Verdana"/>
                <w:b/>
                <w:sz w:val="20"/>
              </w:rPr>
              <w:t>SPOUSE:</w:t>
            </w:r>
          </w:p>
        </w:tc>
        <w:tc>
          <w:tcPr>
            <w:tcW w:w="4590" w:type="dxa"/>
            <w:gridSpan w:val="2"/>
            <w:vAlign w:val="center"/>
          </w:tcPr>
          <w:p w:rsidR="004139D9" w:rsidRPr="00005C7E" w:rsidRDefault="004139D9" w:rsidP="001B627F">
            <w:pPr>
              <w:ind w:left="-18" w:right="-18"/>
              <w:jc w:val="left"/>
              <w:rPr>
                <w:sz w:val="20"/>
              </w:rPr>
            </w:pPr>
            <w:bookmarkStart w:id="4" w:name="sagitec26"/>
            <w:r>
              <w:rPr>
                <w:sz w:val="20"/>
              </w:rPr>
              <w:t>{stdMbrSpouseFullName}</w:t>
            </w:r>
            <w:bookmarkEnd w:id="4"/>
          </w:p>
        </w:tc>
        <w:tc>
          <w:tcPr>
            <w:tcW w:w="1845" w:type="dxa"/>
            <w:vAlign w:val="center"/>
          </w:tcPr>
          <w:p w:rsidR="004139D9" w:rsidRPr="00005C7E" w:rsidRDefault="004139D9" w:rsidP="001B627F">
            <w:pPr>
              <w:ind w:right="-86"/>
              <w:rPr>
                <w:rFonts w:ascii="Verdana" w:hAnsi="Verdana"/>
                <w:b/>
                <w:sz w:val="20"/>
              </w:rPr>
            </w:pPr>
            <w:r w:rsidRPr="00005C7E">
              <w:rPr>
                <w:rFonts w:ascii="Verdana" w:hAnsi="Verdana"/>
                <w:b/>
                <w:sz w:val="20"/>
              </w:rPr>
              <w:t>BIRTH DATE:</w:t>
            </w:r>
          </w:p>
        </w:tc>
        <w:tc>
          <w:tcPr>
            <w:tcW w:w="2295" w:type="dxa"/>
            <w:gridSpan w:val="2"/>
            <w:vAlign w:val="center"/>
          </w:tcPr>
          <w:p w:rsidR="004139D9" w:rsidRPr="00005C7E" w:rsidRDefault="004139D9" w:rsidP="001B627F">
            <w:pPr>
              <w:rPr>
                <w:sz w:val="20"/>
              </w:rPr>
            </w:pPr>
            <w:bookmarkStart w:id="5" w:name="sagitec3"/>
            <w:r w:rsidRPr="00005C7E">
              <w:rPr>
                <w:sz w:val="20"/>
              </w:rPr>
              <w:t>{stdSpouseDateOfBirth}</w:t>
            </w:r>
            <w:bookmarkEnd w:id="5"/>
          </w:p>
        </w:tc>
      </w:tr>
      <w:tr w:rsidR="004139D9" w:rsidRPr="00FA7C06" w:rsidTr="001B627F">
        <w:tc>
          <w:tcPr>
            <w:tcW w:w="2070" w:type="dxa"/>
            <w:gridSpan w:val="2"/>
            <w:tcMar>
              <w:left w:w="86" w:type="dxa"/>
              <w:right w:w="86" w:type="dxa"/>
            </w:tcMar>
            <w:vAlign w:val="bottom"/>
          </w:tcPr>
          <w:p w:rsidR="004139D9" w:rsidRPr="00005C7E" w:rsidRDefault="004139D9" w:rsidP="001B627F">
            <w:pPr>
              <w:ind w:left="-86"/>
              <w:jc w:val="left"/>
              <w:rPr>
                <w:rFonts w:ascii="Verdana" w:hAnsi="Verdana"/>
                <w:b/>
                <w:sz w:val="20"/>
              </w:rPr>
            </w:pPr>
            <w:r w:rsidRPr="00005C7E">
              <w:rPr>
                <w:rFonts w:ascii="Verdana" w:hAnsi="Verdana"/>
                <w:b/>
                <w:sz w:val="20"/>
              </w:rPr>
              <w:t>TYPE:</w:t>
            </w:r>
          </w:p>
        </w:tc>
        <w:tc>
          <w:tcPr>
            <w:tcW w:w="4500" w:type="dxa"/>
            <w:tcMar>
              <w:left w:w="86" w:type="dxa"/>
              <w:right w:w="86" w:type="dxa"/>
            </w:tcMar>
            <w:vAlign w:val="bottom"/>
          </w:tcPr>
          <w:p w:rsidR="004139D9" w:rsidRPr="00005C7E" w:rsidRDefault="004139D9" w:rsidP="001B627F">
            <w:pPr>
              <w:ind w:left="-86"/>
              <w:jc w:val="left"/>
              <w:rPr>
                <w:sz w:val="20"/>
              </w:rPr>
            </w:pPr>
            <w:bookmarkStart w:id="6" w:name="sagitec25"/>
            <w:r>
              <w:rPr>
                <w:sz w:val="20"/>
              </w:rPr>
              <w:t>{istrBenType}</w:t>
            </w:r>
            <w:bookmarkEnd w:id="6"/>
          </w:p>
        </w:tc>
        <w:tc>
          <w:tcPr>
            <w:tcW w:w="2700" w:type="dxa"/>
            <w:gridSpan w:val="2"/>
            <w:tcMar>
              <w:left w:w="86" w:type="dxa"/>
              <w:right w:w="86" w:type="dxa"/>
            </w:tcMar>
            <w:vAlign w:val="bottom"/>
          </w:tcPr>
          <w:p w:rsidR="004139D9" w:rsidRPr="00005C7E" w:rsidRDefault="004139D9" w:rsidP="001B627F">
            <w:pPr>
              <w:ind w:right="-86"/>
              <w:rPr>
                <w:rFonts w:ascii="Verdana" w:hAnsi="Verdana"/>
                <w:b/>
                <w:sz w:val="20"/>
              </w:rPr>
            </w:pPr>
            <w:r>
              <w:rPr>
                <w:rFonts w:ascii="Verdana" w:hAnsi="Verdana"/>
                <w:b/>
                <w:sz w:val="20"/>
              </w:rPr>
              <w:t>RETIREMENT DATE:</w:t>
            </w:r>
          </w:p>
        </w:tc>
        <w:tc>
          <w:tcPr>
            <w:tcW w:w="1440" w:type="dxa"/>
            <w:tcBorders>
              <w:left w:val="nil"/>
            </w:tcBorders>
            <w:tcMar>
              <w:left w:w="86" w:type="dxa"/>
              <w:right w:w="86" w:type="dxa"/>
            </w:tcMar>
            <w:vAlign w:val="bottom"/>
          </w:tcPr>
          <w:p w:rsidR="004139D9" w:rsidRPr="00005C7E" w:rsidRDefault="004139D9" w:rsidP="001B627F">
            <w:pPr>
              <w:jc w:val="right"/>
              <w:rPr>
                <w:sz w:val="20"/>
              </w:rPr>
            </w:pPr>
            <w:bookmarkStart w:id="7" w:name="sagitec4"/>
            <w:r w:rsidRPr="00005C7E">
              <w:rPr>
                <w:sz w:val="20"/>
              </w:rPr>
              <w:t>{dtWdrwl}</w:t>
            </w:r>
            <w:bookmarkEnd w:id="7"/>
          </w:p>
        </w:tc>
      </w:tr>
    </w:tbl>
    <w:p w:rsidR="004139D9" w:rsidRPr="00FA7C06" w:rsidRDefault="004139D9" w:rsidP="004139D9">
      <w:pPr>
        <w:pBdr>
          <w:bottom w:val="single" w:sz="12" w:space="1" w:color="808080" w:themeColor="background1" w:themeShade="80"/>
        </w:pBdr>
        <w:rPr>
          <w:rFonts w:ascii="Gill Sans MT" w:hAnsi="Gill Sans MT"/>
          <w:sz w:val="4"/>
          <w:szCs w:val="12"/>
        </w:rPr>
      </w:pPr>
    </w:p>
    <w:p w:rsidR="004139D9" w:rsidRPr="007B3AAC" w:rsidRDefault="004139D9" w:rsidP="004139D9">
      <w:pPr>
        <w:rPr>
          <w:rFonts w:ascii="Verdana" w:hAnsi="Verdana"/>
          <w:b/>
          <w:sz w:val="8"/>
          <w:szCs w:val="8"/>
        </w:rPr>
      </w:pPr>
    </w:p>
    <w:p w:rsidR="004139D9" w:rsidRPr="00051ED1" w:rsidRDefault="004139D9" w:rsidP="004139D9">
      <w:pPr>
        <w:shd w:val="clear" w:color="auto" w:fill="D9D9D9" w:themeFill="background1" w:themeFillShade="D9"/>
        <w:rPr>
          <w:rFonts w:ascii="Verdana" w:hAnsi="Verdana"/>
          <w:b/>
          <w:sz w:val="20"/>
        </w:rPr>
      </w:pPr>
      <w:r w:rsidRPr="00051ED1">
        <w:rPr>
          <w:rFonts w:ascii="Verdana" w:hAnsi="Verdana"/>
          <w:b/>
          <w:sz w:val="20"/>
        </w:rPr>
        <w:t>BENEFIT ELECTION</w:t>
      </w:r>
    </w:p>
    <w:p w:rsidR="004139D9" w:rsidRPr="007B3AAC" w:rsidRDefault="004139D9" w:rsidP="004139D9">
      <w:pPr>
        <w:jc w:val="center"/>
        <w:rPr>
          <w:rFonts w:ascii="Verdana" w:hAnsi="Verdana" w:cs="Arial"/>
          <w:b/>
          <w:color w:val="FFFFFF" w:themeColor="background1"/>
          <w:sz w:val="12"/>
          <w:szCs w:val="8"/>
        </w:rPr>
      </w:pPr>
    </w:p>
    <w:p w:rsidR="004139D9" w:rsidRPr="00051ED1" w:rsidRDefault="004139D9" w:rsidP="004139D9">
      <w:pPr>
        <w:jc w:val="center"/>
        <w:rPr>
          <w:rFonts w:ascii="Verdana" w:hAnsi="Verdana" w:cs="Arial"/>
          <w:b/>
          <w:color w:val="FFFFFF" w:themeColor="background1"/>
          <w:sz w:val="8"/>
          <w:szCs w:val="8"/>
        </w:rPr>
        <w:sectPr w:rsidR="004139D9" w:rsidRPr="00051ED1" w:rsidSect="00051ED1">
          <w:headerReference w:type="default" r:id="rId13"/>
          <w:headerReference w:type="first" r:id="rId14"/>
          <w:footerReference w:type="first" r:id="rId15"/>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4139D9" w:rsidRPr="00005C7E" w:rsidTr="001B627F">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4139D9" w:rsidRPr="00051ED1" w:rsidRDefault="004139D9" w:rsidP="001B627F">
            <w:pPr>
              <w:ind w:left="-108" w:right="-108"/>
              <w:jc w:val="center"/>
              <w:rPr>
                <w:rFonts w:ascii="Verdana" w:hAnsi="Verdana" w:cs="Arial"/>
                <w:b/>
                <w:color w:val="000000" w:themeColor="text1"/>
                <w:sz w:val="18"/>
              </w:rPr>
            </w:pPr>
            <w:r w:rsidRPr="00051ED1">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4139D9" w:rsidRPr="00051ED1" w:rsidRDefault="004139D9" w:rsidP="001B627F">
            <w:pPr>
              <w:ind w:right="-108"/>
              <w:jc w:val="center"/>
              <w:rPr>
                <w:rFonts w:ascii="Verdana" w:hAnsi="Verdana" w:cs="Arial"/>
                <w:b/>
                <w:color w:val="000000" w:themeColor="text1"/>
                <w:sz w:val="18"/>
                <w:szCs w:val="24"/>
              </w:rPr>
            </w:pPr>
            <w:r w:rsidRPr="00051ED1">
              <w:rPr>
                <w:rFonts w:ascii="Verdana" w:hAnsi="Verdana" w:cs="Arial"/>
                <w:b/>
                <w:color w:val="000000" w:themeColor="text1"/>
                <w:sz w:val="18"/>
                <w:szCs w:val="24"/>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39D9" w:rsidRPr="00051ED1" w:rsidRDefault="004139D9" w:rsidP="001B627F">
            <w:pPr>
              <w:jc w:val="center"/>
              <w:rPr>
                <w:rFonts w:ascii="Verdana" w:hAnsi="Verdana" w:cs="Arial"/>
                <w:b/>
                <w:color w:val="000000" w:themeColor="text1"/>
                <w:sz w:val="18"/>
                <w:szCs w:val="24"/>
              </w:rPr>
            </w:pPr>
            <w:r w:rsidRPr="00051ED1">
              <w:rPr>
                <w:rFonts w:ascii="Verdana" w:hAnsi="Verdana" w:cs="Arial"/>
                <w:b/>
                <w:color w:val="000000" w:themeColor="text1"/>
                <w:sz w:val="18"/>
                <w:szCs w:val="24"/>
              </w:rPr>
              <w:t>Payment Amount*</w:t>
            </w:r>
          </w:p>
        </w:tc>
      </w:tr>
      <w:tr w:rsidR="004139D9" w:rsidRPr="00005C7E" w:rsidTr="001B627F">
        <w:trPr>
          <w:trHeight w:hRule="exact" w:val="288"/>
        </w:trPr>
        <w:tc>
          <w:tcPr>
            <w:tcW w:w="1350" w:type="dxa"/>
            <w:tcBorders>
              <w:top w:val="single" w:sz="4" w:space="0" w:color="auto"/>
              <w:left w:val="single" w:sz="4"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pStyle w:val="ListParagraph"/>
              <w:numPr>
                <w:ilvl w:val="0"/>
                <w:numId w:val="4"/>
              </w:numPr>
              <w:ind w:left="252" w:right="-108" w:hanging="270"/>
              <w:jc w:val="left"/>
              <w:rPr>
                <w:b/>
                <w:sz w:val="18"/>
                <w:szCs w:val="18"/>
              </w:rPr>
            </w:pPr>
            <w:r w:rsidRPr="00051ED1">
              <w:rPr>
                <w:b/>
                <w:sz w:val="18"/>
                <w:szCs w:val="18"/>
              </w:rPr>
              <w:t xml:space="preserve">Life Annuity </w:t>
            </w:r>
            <w:r w:rsidRPr="00051ED1">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b/>
                <w:sz w:val="18"/>
                <w:szCs w:val="18"/>
              </w:rPr>
            </w:pPr>
            <w:bookmarkStart w:id="10" w:name="sagitec12"/>
            <w:r w:rsidRPr="00051ED1">
              <w:rPr>
                <w:b/>
                <w:sz w:val="18"/>
                <w:szCs w:val="18"/>
              </w:rPr>
              <w:t>{PartIAPLifeAnnuity}</w:t>
            </w:r>
            <w:bookmarkEnd w:id="10"/>
          </w:p>
        </w:tc>
      </w:tr>
      <w:tr w:rsidR="004139D9" w:rsidRPr="00005C7E" w:rsidTr="001B627F">
        <w:trPr>
          <w:trHeight w:hRule="exact" w:val="288"/>
        </w:trPr>
        <w:tc>
          <w:tcPr>
            <w:tcW w:w="1350" w:type="dxa"/>
            <w:vMerge w:val="restart"/>
            <w:tcBorders>
              <w:top w:val="single" w:sz="6" w:space="0" w:color="auto"/>
              <w:left w:val="single" w:sz="4"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pStyle w:val="ListParagraph"/>
              <w:numPr>
                <w:ilvl w:val="0"/>
                <w:numId w:val="4"/>
              </w:numPr>
              <w:ind w:left="252" w:right="-288" w:hanging="270"/>
              <w:jc w:val="left"/>
              <w:rPr>
                <w:b/>
                <w:sz w:val="18"/>
                <w:szCs w:val="18"/>
              </w:rPr>
            </w:pPr>
            <w:r>
              <w:rPr>
                <w:b/>
                <w:sz w:val="18"/>
                <w:szCs w:val="18"/>
              </w:rPr>
              <w:t xml:space="preserve">Qualified Joint and 50% Survivor Annuity </w:t>
            </w:r>
            <w:r w:rsidRPr="00051ED1">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b/>
                <w:sz w:val="18"/>
                <w:szCs w:val="18"/>
              </w:rPr>
            </w:pPr>
            <w:bookmarkStart w:id="11" w:name="sagitec13"/>
            <w:r w:rsidRPr="00051ED1">
              <w:rPr>
                <w:b/>
                <w:sz w:val="18"/>
                <w:szCs w:val="18"/>
              </w:rPr>
              <w:t>{PartIAPJS50}</w:t>
            </w:r>
            <w:bookmarkEnd w:id="11"/>
          </w:p>
        </w:tc>
      </w:tr>
      <w:tr w:rsidR="004139D9" w:rsidRPr="00005C7E" w:rsidTr="001B627F">
        <w:trPr>
          <w:trHeight w:hRule="exact" w:val="288"/>
        </w:trPr>
        <w:tc>
          <w:tcPr>
            <w:tcW w:w="1350" w:type="dxa"/>
            <w:vMerge/>
            <w:tcBorders>
              <w:left w:val="single" w:sz="4" w:space="0" w:color="auto"/>
              <w:right w:val="single" w:sz="4" w:space="0" w:color="auto"/>
            </w:tcBorders>
            <w:vAlign w:val="center"/>
          </w:tcPr>
          <w:p w:rsidR="004139D9" w:rsidRPr="00051ED1" w:rsidRDefault="004139D9" w:rsidP="001B627F">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widowControl w:val="0"/>
              <w:ind w:right="162"/>
              <w:jc w:val="right"/>
              <w:rPr>
                <w:rFonts w:eastAsia="Calibri"/>
                <w:i/>
                <w:sz w:val="18"/>
                <w:szCs w:val="18"/>
              </w:rPr>
            </w:pPr>
            <w:bookmarkStart w:id="12" w:name="sagitec14"/>
            <w:r w:rsidRPr="00051ED1">
              <w:rPr>
                <w:rFonts w:eastAsia="Calibri"/>
                <w:i/>
                <w:sz w:val="18"/>
                <w:szCs w:val="18"/>
              </w:rPr>
              <w:t>{SpouseIAPJS50}</w:t>
            </w:r>
            <w:bookmarkEnd w:id="12"/>
          </w:p>
        </w:tc>
      </w:tr>
      <w:tr w:rsidR="004139D9" w:rsidRPr="00005C7E" w:rsidTr="001B627F">
        <w:trPr>
          <w:trHeight w:hRule="exact" w:val="288"/>
        </w:trPr>
        <w:tc>
          <w:tcPr>
            <w:tcW w:w="1350" w:type="dxa"/>
            <w:vMerge w:val="restart"/>
            <w:tcBorders>
              <w:top w:val="single" w:sz="6" w:space="0" w:color="auto"/>
              <w:left w:val="single" w:sz="4"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pStyle w:val="ListParagraph"/>
              <w:numPr>
                <w:ilvl w:val="0"/>
                <w:numId w:val="4"/>
              </w:numPr>
              <w:ind w:left="252" w:right="-108" w:hanging="270"/>
              <w:jc w:val="left"/>
              <w:rPr>
                <w:b/>
                <w:sz w:val="18"/>
                <w:szCs w:val="18"/>
              </w:rPr>
            </w:pPr>
            <w:r w:rsidRPr="00051ED1">
              <w:rPr>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b/>
                <w:sz w:val="18"/>
                <w:szCs w:val="18"/>
              </w:rPr>
            </w:pPr>
            <w:bookmarkStart w:id="13" w:name="sagitec15"/>
            <w:r w:rsidRPr="00051ED1">
              <w:rPr>
                <w:b/>
                <w:sz w:val="18"/>
                <w:szCs w:val="18"/>
              </w:rPr>
              <w:t>{PartIAPJS75}</w:t>
            </w:r>
            <w:bookmarkEnd w:id="13"/>
          </w:p>
        </w:tc>
      </w:tr>
      <w:tr w:rsidR="004139D9" w:rsidRPr="00005C7E" w:rsidTr="001B627F">
        <w:trPr>
          <w:trHeight w:hRule="exact" w:val="288"/>
        </w:trPr>
        <w:tc>
          <w:tcPr>
            <w:tcW w:w="1350" w:type="dxa"/>
            <w:vMerge/>
            <w:tcBorders>
              <w:left w:val="single" w:sz="4" w:space="0" w:color="auto"/>
              <w:right w:val="single" w:sz="4" w:space="0" w:color="auto"/>
            </w:tcBorders>
            <w:vAlign w:val="center"/>
          </w:tcPr>
          <w:p w:rsidR="004139D9" w:rsidRPr="00051ED1" w:rsidRDefault="004139D9" w:rsidP="001B627F">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i/>
                <w:sz w:val="18"/>
                <w:szCs w:val="18"/>
              </w:rPr>
            </w:pPr>
            <w:bookmarkStart w:id="14" w:name="sagitec16"/>
            <w:r w:rsidRPr="00051ED1">
              <w:rPr>
                <w:i/>
                <w:sz w:val="18"/>
                <w:szCs w:val="18"/>
              </w:rPr>
              <w:t>{SpousetIAPJS75}</w:t>
            </w:r>
            <w:bookmarkEnd w:id="14"/>
          </w:p>
        </w:tc>
      </w:tr>
      <w:tr w:rsidR="004139D9" w:rsidRPr="00005C7E" w:rsidTr="001B627F">
        <w:trPr>
          <w:trHeight w:hRule="exact" w:val="288"/>
        </w:trPr>
        <w:tc>
          <w:tcPr>
            <w:tcW w:w="1350" w:type="dxa"/>
            <w:vMerge w:val="restart"/>
            <w:tcBorders>
              <w:top w:val="single" w:sz="6" w:space="0" w:color="auto"/>
              <w:left w:val="single" w:sz="4"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pStyle w:val="ListParagraph"/>
              <w:numPr>
                <w:ilvl w:val="0"/>
                <w:numId w:val="4"/>
              </w:numPr>
              <w:ind w:left="252" w:right="-108" w:hanging="270"/>
              <w:jc w:val="left"/>
              <w:rPr>
                <w:b/>
                <w:sz w:val="18"/>
                <w:szCs w:val="18"/>
              </w:rPr>
            </w:pPr>
            <w:r w:rsidRPr="00051ED1">
              <w:rPr>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b/>
                <w:sz w:val="18"/>
                <w:szCs w:val="18"/>
              </w:rPr>
            </w:pPr>
            <w:bookmarkStart w:id="15" w:name="sagitec17"/>
            <w:r w:rsidRPr="00051ED1">
              <w:rPr>
                <w:b/>
                <w:sz w:val="18"/>
                <w:szCs w:val="18"/>
              </w:rPr>
              <w:t>{PartIAPJS100}</w:t>
            </w:r>
            <w:bookmarkEnd w:id="15"/>
          </w:p>
        </w:tc>
      </w:tr>
      <w:tr w:rsidR="004139D9" w:rsidRPr="00005C7E" w:rsidTr="001B627F">
        <w:trPr>
          <w:trHeight w:hRule="exact" w:val="288"/>
        </w:trPr>
        <w:tc>
          <w:tcPr>
            <w:tcW w:w="1350" w:type="dxa"/>
            <w:vMerge/>
            <w:tcBorders>
              <w:left w:val="single" w:sz="4" w:space="0" w:color="auto"/>
              <w:right w:val="single" w:sz="4" w:space="0" w:color="auto"/>
            </w:tcBorders>
            <w:vAlign w:val="center"/>
          </w:tcPr>
          <w:p w:rsidR="004139D9" w:rsidRPr="00051ED1" w:rsidRDefault="004139D9" w:rsidP="001B627F">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4139D9" w:rsidRPr="00051ED1" w:rsidRDefault="004139D9" w:rsidP="001B627F">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4139D9" w:rsidRPr="00051ED1" w:rsidRDefault="004139D9" w:rsidP="001B627F">
            <w:pPr>
              <w:ind w:right="162"/>
              <w:jc w:val="right"/>
              <w:rPr>
                <w:i/>
                <w:sz w:val="18"/>
                <w:szCs w:val="18"/>
              </w:rPr>
            </w:pPr>
            <w:bookmarkStart w:id="16" w:name="sagitec18"/>
            <w:r w:rsidRPr="00051ED1">
              <w:rPr>
                <w:i/>
                <w:sz w:val="18"/>
                <w:szCs w:val="18"/>
              </w:rPr>
              <w:t>{SpouseIAPJS100}</w:t>
            </w:r>
            <w:bookmarkEnd w:id="16"/>
          </w:p>
        </w:tc>
      </w:tr>
      <w:tr w:rsidR="004139D9" w:rsidRPr="00005C7E" w:rsidTr="001B627F">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4139D9" w:rsidRPr="00051ED1" w:rsidRDefault="004139D9" w:rsidP="001B627F">
            <w:pPr>
              <w:pStyle w:val="ListParagraph"/>
              <w:numPr>
                <w:ilvl w:val="0"/>
                <w:numId w:val="4"/>
              </w:numPr>
              <w:ind w:left="252" w:right="-108" w:hanging="270"/>
              <w:jc w:val="left"/>
              <w:rPr>
                <w:b/>
                <w:sz w:val="18"/>
                <w:szCs w:val="18"/>
              </w:rPr>
            </w:pPr>
            <w:r w:rsidRPr="00051ED1">
              <w:rPr>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4139D9" w:rsidRPr="00051ED1" w:rsidRDefault="004139D9" w:rsidP="001B627F">
            <w:pPr>
              <w:ind w:right="162"/>
              <w:jc w:val="right"/>
              <w:rPr>
                <w:b/>
                <w:sz w:val="18"/>
                <w:szCs w:val="18"/>
              </w:rPr>
            </w:pPr>
            <w:bookmarkStart w:id="17" w:name="sagitec19"/>
            <w:r w:rsidRPr="00051ED1">
              <w:rPr>
                <w:b/>
                <w:sz w:val="18"/>
                <w:szCs w:val="18"/>
              </w:rPr>
              <w:t>{PartTenYr}</w:t>
            </w:r>
            <w:bookmarkEnd w:id="17"/>
          </w:p>
        </w:tc>
      </w:tr>
      <w:tr w:rsidR="004139D9" w:rsidRPr="00005C7E" w:rsidTr="001B627F">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4139D9" w:rsidRPr="00051ED1" w:rsidRDefault="004139D9" w:rsidP="001B627F">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4139D9" w:rsidRPr="00051ED1" w:rsidRDefault="004139D9" w:rsidP="001B627F">
            <w:pPr>
              <w:pStyle w:val="ListParagraph"/>
              <w:numPr>
                <w:ilvl w:val="0"/>
                <w:numId w:val="4"/>
              </w:numPr>
              <w:ind w:left="252" w:right="-108" w:hanging="270"/>
              <w:jc w:val="left"/>
              <w:rPr>
                <w:b/>
                <w:sz w:val="18"/>
                <w:szCs w:val="18"/>
              </w:rPr>
            </w:pPr>
            <w:r w:rsidRPr="00051ED1">
              <w:rPr>
                <w:b/>
                <w:sz w:val="18"/>
                <w:szCs w:val="18"/>
              </w:rPr>
              <w:t>Lump-Sum Payment</w:t>
            </w:r>
            <w:r w:rsidRPr="00051ED1">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4139D9" w:rsidRPr="00051ED1" w:rsidRDefault="004139D9" w:rsidP="001B627F">
            <w:pPr>
              <w:ind w:right="162"/>
              <w:jc w:val="right"/>
              <w:rPr>
                <w:b/>
                <w:sz w:val="18"/>
                <w:szCs w:val="18"/>
              </w:rPr>
            </w:pPr>
            <w:bookmarkStart w:id="18" w:name="sagitec20"/>
            <w:r w:rsidRPr="00051ED1">
              <w:rPr>
                <w:b/>
                <w:sz w:val="18"/>
                <w:szCs w:val="18"/>
              </w:rPr>
              <w:t>{PartIAPLumpSum}</w:t>
            </w:r>
            <w:bookmarkEnd w:id="18"/>
          </w:p>
        </w:tc>
      </w:tr>
    </w:tbl>
    <w:p w:rsidR="004139D9" w:rsidRPr="00051ED1" w:rsidRDefault="004139D9" w:rsidP="004139D9">
      <w:pPr>
        <w:tabs>
          <w:tab w:val="left" w:pos="450"/>
        </w:tabs>
        <w:autoSpaceDE w:val="0"/>
        <w:autoSpaceDN w:val="0"/>
        <w:adjustRightInd w:val="0"/>
        <w:ind w:left="450" w:hanging="360"/>
        <w:jc w:val="center"/>
        <w:rPr>
          <w:rFonts w:eastAsia="Times New Roman"/>
          <w:b/>
          <w:sz w:val="12"/>
          <w:szCs w:val="16"/>
        </w:rPr>
      </w:pPr>
    </w:p>
    <w:p w:rsidR="004139D9" w:rsidRDefault="004139D9" w:rsidP="004139D9">
      <w:pPr>
        <w:tabs>
          <w:tab w:val="left" w:pos="450"/>
        </w:tabs>
        <w:autoSpaceDE w:val="0"/>
        <w:autoSpaceDN w:val="0"/>
        <w:adjustRightInd w:val="0"/>
        <w:ind w:left="450" w:hanging="360"/>
        <w:jc w:val="center"/>
        <w:rPr>
          <w:rFonts w:eastAsia="Times New Roman"/>
          <w:b/>
          <w:sz w:val="16"/>
          <w:szCs w:val="16"/>
        </w:rPr>
      </w:pPr>
      <w:r>
        <w:rPr>
          <w:rFonts w:eastAsia="Times New Roman"/>
          <w:b/>
          <w:sz w:val="16"/>
          <w:szCs w:val="16"/>
        </w:rPr>
        <w:t>SEE REVERSE FOR BENEFIT PAYMENT OPTION DESCRIPTIONS</w:t>
      </w:r>
    </w:p>
    <w:p w:rsidR="004139D9" w:rsidRPr="00051ED1" w:rsidRDefault="004139D9" w:rsidP="004139D9">
      <w:pPr>
        <w:tabs>
          <w:tab w:val="left" w:pos="450"/>
        </w:tabs>
        <w:autoSpaceDE w:val="0"/>
        <w:autoSpaceDN w:val="0"/>
        <w:adjustRightInd w:val="0"/>
        <w:ind w:left="450" w:hanging="360"/>
        <w:jc w:val="center"/>
        <w:rPr>
          <w:rFonts w:eastAsia="Times New Roman"/>
          <w:sz w:val="12"/>
          <w:szCs w:val="16"/>
        </w:rPr>
      </w:pPr>
    </w:p>
    <w:p w:rsidR="004139D9" w:rsidRPr="00051ED1" w:rsidRDefault="004139D9" w:rsidP="004139D9">
      <w:pPr>
        <w:tabs>
          <w:tab w:val="left" w:pos="360"/>
        </w:tabs>
        <w:ind w:left="360" w:right="90" w:hanging="270"/>
        <w:rPr>
          <w:sz w:val="16"/>
          <w:szCs w:val="16"/>
        </w:rPr>
      </w:pPr>
      <w:r w:rsidRPr="00051ED1">
        <w:rPr>
          <w:b/>
          <w:sz w:val="16"/>
          <w:szCs w:val="16"/>
        </w:rPr>
        <w:t xml:space="preserve">* </w:t>
      </w:r>
      <w:r w:rsidRPr="00051ED1">
        <w:rPr>
          <w:b/>
          <w:sz w:val="16"/>
          <w:szCs w:val="16"/>
        </w:rPr>
        <w:tab/>
        <w:t xml:space="preserve">All amounts are an estimate based on current balances and marital status, and subject to verification before payment. </w:t>
      </w:r>
      <w:r w:rsidRPr="00051ED1">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rsidR="004139D9" w:rsidRPr="00051ED1" w:rsidRDefault="004139D9" w:rsidP="004139D9">
      <w:pPr>
        <w:tabs>
          <w:tab w:val="left" w:pos="360"/>
        </w:tabs>
        <w:ind w:left="360" w:right="90"/>
        <w:rPr>
          <w:sz w:val="12"/>
          <w:szCs w:val="16"/>
        </w:rPr>
      </w:pPr>
    </w:p>
    <w:p w:rsidR="004139D9" w:rsidRPr="00051ED1" w:rsidRDefault="004139D9" w:rsidP="004139D9">
      <w:pPr>
        <w:shd w:val="clear" w:color="auto" w:fill="D9D9D9" w:themeFill="background1" w:themeFillShade="D9"/>
        <w:tabs>
          <w:tab w:val="left" w:pos="4140"/>
          <w:tab w:val="left" w:pos="5670"/>
          <w:tab w:val="left" w:pos="6660"/>
        </w:tabs>
        <w:jc w:val="left"/>
        <w:rPr>
          <w:rFonts w:ascii="Verdana" w:hAnsi="Verdana"/>
          <w:b/>
          <w:sz w:val="12"/>
          <w:szCs w:val="12"/>
        </w:rPr>
      </w:pPr>
      <w:r w:rsidRPr="00FA7C06">
        <w:rPr>
          <w:rFonts w:ascii="Verdana" w:hAnsi="Verdana"/>
          <w:b/>
          <w:sz w:val="20"/>
          <w:szCs w:val="22"/>
        </w:rPr>
        <w:t>BENEFICIARY DESIGNATION</w:t>
      </w:r>
    </w:p>
    <w:p w:rsidR="004139D9" w:rsidRPr="00051ED1" w:rsidRDefault="004139D9" w:rsidP="004139D9">
      <w:pPr>
        <w:tabs>
          <w:tab w:val="left" w:pos="4140"/>
          <w:tab w:val="left" w:pos="5670"/>
          <w:tab w:val="left" w:pos="6660"/>
        </w:tabs>
        <w:jc w:val="left"/>
        <w:rPr>
          <w:rFonts w:ascii="Verdana" w:hAnsi="Verdana"/>
          <w:b/>
          <w:sz w:val="12"/>
          <w:szCs w:val="22"/>
        </w:rPr>
      </w:pPr>
      <w:r w:rsidRPr="00051ED1">
        <w:rPr>
          <w:rFonts w:ascii="Verdana"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4139D9" w:rsidRPr="00FA7C06" w:rsidTr="001B627F">
        <w:trPr>
          <w:trHeight w:val="432"/>
        </w:trPr>
        <w:tc>
          <w:tcPr>
            <w:tcW w:w="8190" w:type="dxa"/>
            <w:gridSpan w:val="3"/>
          </w:tcPr>
          <w:p w:rsidR="004139D9" w:rsidRPr="00FA7C06" w:rsidRDefault="004139D9" w:rsidP="001B627F">
            <w:pPr>
              <w:rPr>
                <w:sz w:val="14"/>
                <w:szCs w:val="16"/>
              </w:rPr>
            </w:pPr>
            <w:r w:rsidRPr="00FA7C06">
              <w:rPr>
                <w:sz w:val="14"/>
                <w:szCs w:val="16"/>
              </w:rPr>
              <w:t xml:space="preserve">Name </w:t>
            </w:r>
          </w:p>
          <w:p w:rsidR="004139D9" w:rsidRPr="00FA7C06" w:rsidRDefault="004139D9" w:rsidP="001B627F">
            <w:pPr>
              <w:rPr>
                <w:color w:val="000000" w:themeColor="text1"/>
                <w:szCs w:val="16"/>
              </w:rPr>
            </w:pPr>
          </w:p>
        </w:tc>
        <w:tc>
          <w:tcPr>
            <w:tcW w:w="2452" w:type="dxa"/>
          </w:tcPr>
          <w:p w:rsidR="004139D9" w:rsidRPr="00FA7C06" w:rsidRDefault="004139D9" w:rsidP="001B627F">
            <w:pPr>
              <w:rPr>
                <w:color w:val="000000" w:themeColor="text1"/>
                <w:sz w:val="14"/>
                <w:szCs w:val="16"/>
              </w:rPr>
            </w:pPr>
            <w:r w:rsidRPr="00FA7C06">
              <w:rPr>
                <w:color w:val="000000" w:themeColor="text1"/>
                <w:sz w:val="14"/>
                <w:szCs w:val="16"/>
              </w:rPr>
              <w:t>Relationship</w:t>
            </w:r>
          </w:p>
          <w:p w:rsidR="004139D9" w:rsidRPr="00FA7C06" w:rsidRDefault="00CF1B53" w:rsidP="001B627F">
            <w:pPr>
              <w:tabs>
                <w:tab w:val="left" w:pos="311"/>
                <w:tab w:val="left" w:pos="1301"/>
                <w:tab w:val="left" w:pos="1661"/>
              </w:tabs>
              <w:jc w:val="left"/>
              <w:rPr>
                <w:color w:val="000000" w:themeColor="text1"/>
              </w:rPr>
            </w:pPr>
            <w:r>
              <w:rPr>
                <w:b/>
                <w:sz w:val="24"/>
                <w:szCs w:val="24"/>
              </w:rPr>
            </w:r>
            <w:r>
              <w:rPr>
                <w:b/>
                <w:sz w:val="24"/>
                <w:szCs w:val="24"/>
              </w:rPr>
              <w:pict>
                <v:rect id="_x0000_s105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Spouse</w:t>
            </w:r>
            <w:r w:rsidR="004139D9" w:rsidRPr="00FA7C06">
              <w:rPr>
                <w:color w:val="000000" w:themeColor="text1"/>
                <w:sz w:val="20"/>
              </w:rPr>
              <w:t xml:space="preserve"> </w:t>
            </w:r>
            <w:r w:rsidR="004139D9" w:rsidRPr="00FA7C06">
              <w:rPr>
                <w:color w:val="000000" w:themeColor="text1"/>
              </w:rPr>
              <w:tab/>
            </w:r>
            <w:r>
              <w:rPr>
                <w:b/>
                <w:sz w:val="24"/>
                <w:szCs w:val="24"/>
              </w:rPr>
            </w:r>
            <w:r>
              <w:rPr>
                <w:b/>
                <w:sz w:val="24"/>
                <w:szCs w:val="24"/>
              </w:rPr>
              <w:pict>
                <v:rect id="_x0000_s10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Child</w:t>
            </w:r>
          </w:p>
        </w:tc>
      </w:tr>
      <w:tr w:rsidR="004139D9" w:rsidRPr="00FA7C06" w:rsidTr="001B627F">
        <w:trPr>
          <w:trHeight w:val="432"/>
        </w:trPr>
        <w:tc>
          <w:tcPr>
            <w:tcW w:w="3271" w:type="dxa"/>
          </w:tcPr>
          <w:p w:rsidR="004139D9" w:rsidRPr="00FA7C06" w:rsidRDefault="004139D9" w:rsidP="001B627F">
            <w:pPr>
              <w:rPr>
                <w:sz w:val="14"/>
                <w:szCs w:val="16"/>
              </w:rPr>
            </w:pPr>
            <w:r w:rsidRPr="00FA7C06">
              <w:rPr>
                <w:sz w:val="14"/>
                <w:szCs w:val="16"/>
              </w:rPr>
              <w:t>Social Security Number</w:t>
            </w:r>
          </w:p>
          <w:p w:rsidR="004139D9" w:rsidRPr="00FA7C06" w:rsidRDefault="004139D9" w:rsidP="001B627F">
            <w:pPr>
              <w:rPr>
                <w:color w:val="000000" w:themeColor="text1"/>
                <w:szCs w:val="16"/>
              </w:rPr>
            </w:pPr>
          </w:p>
        </w:tc>
        <w:tc>
          <w:tcPr>
            <w:tcW w:w="3420" w:type="dxa"/>
          </w:tcPr>
          <w:p w:rsidR="004139D9" w:rsidRPr="00FA7C06" w:rsidRDefault="004139D9" w:rsidP="001B627F">
            <w:pPr>
              <w:rPr>
                <w:color w:val="000000" w:themeColor="text1"/>
                <w:sz w:val="14"/>
                <w:szCs w:val="16"/>
              </w:rPr>
            </w:pPr>
            <w:r w:rsidRPr="00FA7C06">
              <w:rPr>
                <w:color w:val="000000" w:themeColor="text1"/>
                <w:sz w:val="14"/>
                <w:szCs w:val="16"/>
              </w:rPr>
              <w:t>Birth Date (MM/DD/YYYY)</w:t>
            </w:r>
          </w:p>
          <w:p w:rsidR="004139D9" w:rsidRPr="00FA7C06" w:rsidRDefault="004139D9" w:rsidP="001B627F">
            <w:pPr>
              <w:rPr>
                <w:color w:val="000000" w:themeColor="text1"/>
                <w:sz w:val="14"/>
                <w:szCs w:val="16"/>
              </w:rPr>
            </w:pPr>
          </w:p>
        </w:tc>
        <w:tc>
          <w:tcPr>
            <w:tcW w:w="3951" w:type="dxa"/>
            <w:gridSpan w:val="2"/>
          </w:tcPr>
          <w:p w:rsidR="004139D9" w:rsidRPr="00FA7C06" w:rsidRDefault="004139D9" w:rsidP="001B627F">
            <w:pPr>
              <w:jc w:val="left"/>
              <w:rPr>
                <w:color w:val="000000" w:themeColor="text1"/>
                <w:sz w:val="14"/>
                <w:szCs w:val="16"/>
              </w:rPr>
            </w:pPr>
            <w:r w:rsidRPr="00FA7C06">
              <w:rPr>
                <w:color w:val="000000" w:themeColor="text1"/>
                <w:sz w:val="14"/>
                <w:szCs w:val="16"/>
              </w:rPr>
              <w:t>Beneficiary Type</w:t>
            </w:r>
          </w:p>
          <w:p w:rsidR="004139D9" w:rsidRPr="00FA7C06" w:rsidRDefault="00CF1B53" w:rsidP="001B627F">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Primary</w:t>
            </w:r>
            <w:r w:rsidR="004139D9" w:rsidRPr="00FA7C06">
              <w:rPr>
                <w:color w:val="000000" w:themeColor="text1"/>
                <w:sz w:val="20"/>
              </w:rPr>
              <w:t xml:space="preserve"> </w:t>
            </w:r>
            <w:r w:rsidR="004139D9" w:rsidRPr="00FA7C06">
              <w:rPr>
                <w:color w:val="000000" w:themeColor="text1"/>
              </w:rPr>
              <w:tab/>
            </w:r>
            <w:r>
              <w:rPr>
                <w:b/>
                <w:sz w:val="24"/>
                <w:szCs w:val="24"/>
              </w:rPr>
            </w:r>
            <w:r>
              <w:rPr>
                <w:b/>
                <w:sz w:val="24"/>
                <w:szCs w:val="24"/>
              </w:rPr>
              <w:pict>
                <v:rect id="_x0000_s105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t xml:space="preserve"> </w:t>
            </w:r>
            <w:r w:rsidR="004139D9" w:rsidRPr="00FA7C06">
              <w:rPr>
                <w:color w:val="000000" w:themeColor="text1"/>
                <w:position w:val="2"/>
                <w:sz w:val="20"/>
              </w:rPr>
              <w:t xml:space="preserve">Contingent %: </w:t>
            </w:r>
          </w:p>
        </w:tc>
      </w:tr>
      <w:tr w:rsidR="004139D9" w:rsidRPr="00FA7C06" w:rsidTr="001B627F">
        <w:trPr>
          <w:trHeight w:val="432"/>
        </w:trPr>
        <w:tc>
          <w:tcPr>
            <w:tcW w:w="10642" w:type="dxa"/>
            <w:gridSpan w:val="4"/>
          </w:tcPr>
          <w:p w:rsidR="004139D9" w:rsidRPr="00FA7C06" w:rsidRDefault="004139D9" w:rsidP="001B627F">
            <w:pPr>
              <w:rPr>
                <w:sz w:val="14"/>
                <w:szCs w:val="16"/>
              </w:rPr>
            </w:pPr>
            <w:r w:rsidRPr="00FA7C06">
              <w:rPr>
                <w:sz w:val="14"/>
                <w:szCs w:val="16"/>
              </w:rPr>
              <w:t>Mailing Address</w:t>
            </w:r>
          </w:p>
          <w:p w:rsidR="004139D9" w:rsidRPr="00FA7C06" w:rsidRDefault="004139D9" w:rsidP="001B627F">
            <w:pPr>
              <w:jc w:val="left"/>
              <w:rPr>
                <w:color w:val="000000" w:themeColor="text1"/>
                <w:szCs w:val="28"/>
              </w:rPr>
            </w:pPr>
          </w:p>
        </w:tc>
      </w:tr>
    </w:tbl>
    <w:p w:rsidR="004139D9" w:rsidRPr="00FA7C06" w:rsidRDefault="004139D9" w:rsidP="004139D9">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4139D9" w:rsidRPr="00FA7C06" w:rsidTr="001B627F">
        <w:trPr>
          <w:trHeight w:val="432"/>
        </w:trPr>
        <w:tc>
          <w:tcPr>
            <w:tcW w:w="8190" w:type="dxa"/>
            <w:gridSpan w:val="3"/>
          </w:tcPr>
          <w:p w:rsidR="004139D9" w:rsidRPr="00FA7C06" w:rsidRDefault="004139D9" w:rsidP="001B627F">
            <w:pPr>
              <w:rPr>
                <w:sz w:val="14"/>
                <w:szCs w:val="16"/>
              </w:rPr>
            </w:pPr>
            <w:r w:rsidRPr="00FA7C06">
              <w:rPr>
                <w:sz w:val="14"/>
                <w:szCs w:val="16"/>
              </w:rPr>
              <w:t xml:space="preserve">Name </w:t>
            </w:r>
          </w:p>
          <w:p w:rsidR="004139D9" w:rsidRPr="00FA7C06" w:rsidRDefault="004139D9" w:rsidP="001B627F">
            <w:pPr>
              <w:rPr>
                <w:color w:val="000000" w:themeColor="text1"/>
                <w:szCs w:val="16"/>
              </w:rPr>
            </w:pPr>
          </w:p>
        </w:tc>
        <w:tc>
          <w:tcPr>
            <w:tcW w:w="2452" w:type="dxa"/>
          </w:tcPr>
          <w:p w:rsidR="004139D9" w:rsidRPr="00FA7C06" w:rsidRDefault="004139D9" w:rsidP="001B627F">
            <w:pPr>
              <w:rPr>
                <w:color w:val="000000" w:themeColor="text1"/>
                <w:sz w:val="14"/>
                <w:szCs w:val="16"/>
              </w:rPr>
            </w:pPr>
            <w:r w:rsidRPr="00FA7C06">
              <w:rPr>
                <w:color w:val="000000" w:themeColor="text1"/>
                <w:sz w:val="14"/>
                <w:szCs w:val="16"/>
              </w:rPr>
              <w:t>Relationship</w:t>
            </w:r>
          </w:p>
          <w:p w:rsidR="004139D9" w:rsidRPr="00FA7C06" w:rsidRDefault="00CF1B53" w:rsidP="001B627F">
            <w:pPr>
              <w:tabs>
                <w:tab w:val="left" w:pos="311"/>
                <w:tab w:val="left" w:pos="1301"/>
                <w:tab w:val="left" w:pos="1661"/>
              </w:tabs>
              <w:jc w:val="left"/>
              <w:rPr>
                <w:color w:val="000000" w:themeColor="text1"/>
              </w:rPr>
            </w:pPr>
            <w:r>
              <w:rPr>
                <w:b/>
                <w:sz w:val="24"/>
                <w:szCs w:val="24"/>
              </w:rPr>
            </w:r>
            <w:r>
              <w:rPr>
                <w:b/>
                <w:sz w:val="24"/>
                <w:szCs w:val="24"/>
              </w:rPr>
              <w:pict>
                <v:rect id="_x0000_s105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Spouse</w:t>
            </w:r>
            <w:r w:rsidR="004139D9" w:rsidRPr="00FA7C06">
              <w:rPr>
                <w:color w:val="000000" w:themeColor="text1"/>
                <w:sz w:val="20"/>
              </w:rPr>
              <w:t xml:space="preserve"> </w:t>
            </w:r>
            <w:r w:rsidR="004139D9" w:rsidRPr="00FA7C06">
              <w:rPr>
                <w:color w:val="000000" w:themeColor="text1"/>
              </w:rPr>
              <w:tab/>
            </w:r>
            <w:r>
              <w:rPr>
                <w:b/>
                <w:sz w:val="24"/>
                <w:szCs w:val="24"/>
              </w:rPr>
            </w:r>
            <w:r>
              <w:rPr>
                <w:b/>
                <w:sz w:val="24"/>
                <w:szCs w:val="24"/>
              </w:rPr>
              <w:pict>
                <v:rect id="_x0000_s105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Child</w:t>
            </w:r>
          </w:p>
        </w:tc>
      </w:tr>
      <w:tr w:rsidR="004139D9" w:rsidRPr="00FA7C06" w:rsidTr="001B627F">
        <w:trPr>
          <w:trHeight w:val="432"/>
        </w:trPr>
        <w:tc>
          <w:tcPr>
            <w:tcW w:w="3271" w:type="dxa"/>
          </w:tcPr>
          <w:p w:rsidR="004139D9" w:rsidRPr="00FA7C06" w:rsidRDefault="004139D9" w:rsidP="001B627F">
            <w:pPr>
              <w:rPr>
                <w:sz w:val="14"/>
                <w:szCs w:val="16"/>
              </w:rPr>
            </w:pPr>
            <w:r w:rsidRPr="00FA7C06">
              <w:rPr>
                <w:sz w:val="14"/>
                <w:szCs w:val="16"/>
              </w:rPr>
              <w:t>Social Security Number</w:t>
            </w:r>
          </w:p>
          <w:p w:rsidR="004139D9" w:rsidRPr="00FA7C06" w:rsidRDefault="004139D9" w:rsidP="001B627F">
            <w:pPr>
              <w:rPr>
                <w:color w:val="000000" w:themeColor="text1"/>
                <w:szCs w:val="16"/>
              </w:rPr>
            </w:pPr>
          </w:p>
        </w:tc>
        <w:tc>
          <w:tcPr>
            <w:tcW w:w="3420" w:type="dxa"/>
          </w:tcPr>
          <w:p w:rsidR="004139D9" w:rsidRPr="00FA7C06" w:rsidRDefault="004139D9" w:rsidP="001B627F">
            <w:pPr>
              <w:rPr>
                <w:color w:val="000000" w:themeColor="text1"/>
                <w:sz w:val="14"/>
                <w:szCs w:val="16"/>
              </w:rPr>
            </w:pPr>
            <w:r w:rsidRPr="00FA7C06">
              <w:rPr>
                <w:color w:val="000000" w:themeColor="text1"/>
                <w:sz w:val="14"/>
                <w:szCs w:val="16"/>
              </w:rPr>
              <w:t>Birth Date (MM/DD/YYYY)</w:t>
            </w:r>
          </w:p>
          <w:p w:rsidR="004139D9" w:rsidRPr="00FA7C06" w:rsidRDefault="004139D9" w:rsidP="001B627F">
            <w:pPr>
              <w:rPr>
                <w:color w:val="000000" w:themeColor="text1"/>
                <w:sz w:val="14"/>
                <w:szCs w:val="16"/>
              </w:rPr>
            </w:pPr>
          </w:p>
        </w:tc>
        <w:tc>
          <w:tcPr>
            <w:tcW w:w="3951" w:type="dxa"/>
            <w:gridSpan w:val="2"/>
          </w:tcPr>
          <w:p w:rsidR="004139D9" w:rsidRPr="00FA7C06" w:rsidRDefault="004139D9" w:rsidP="001B627F">
            <w:pPr>
              <w:jc w:val="left"/>
              <w:rPr>
                <w:color w:val="000000" w:themeColor="text1"/>
                <w:sz w:val="14"/>
                <w:szCs w:val="16"/>
              </w:rPr>
            </w:pPr>
            <w:r w:rsidRPr="00FA7C06">
              <w:rPr>
                <w:color w:val="000000" w:themeColor="text1"/>
                <w:sz w:val="14"/>
                <w:szCs w:val="16"/>
              </w:rPr>
              <w:t>Beneficiary Type</w:t>
            </w:r>
          </w:p>
          <w:p w:rsidR="004139D9" w:rsidRPr="00FA7C06" w:rsidRDefault="00CF1B53" w:rsidP="001B627F">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4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r>
            <w:r w:rsidR="004139D9" w:rsidRPr="00FA7C06">
              <w:rPr>
                <w:color w:val="000000" w:themeColor="text1"/>
                <w:position w:val="2"/>
                <w:sz w:val="20"/>
              </w:rPr>
              <w:t>Primary</w:t>
            </w:r>
            <w:r w:rsidR="004139D9" w:rsidRPr="00FA7C06">
              <w:rPr>
                <w:color w:val="000000" w:themeColor="text1"/>
                <w:sz w:val="20"/>
              </w:rPr>
              <w:t xml:space="preserve"> </w:t>
            </w:r>
            <w:r w:rsidR="004139D9" w:rsidRPr="00FA7C06">
              <w:rPr>
                <w:color w:val="000000" w:themeColor="text1"/>
              </w:rPr>
              <w:tab/>
            </w:r>
            <w:r>
              <w:rPr>
                <w:b/>
                <w:sz w:val="24"/>
                <w:szCs w:val="24"/>
              </w:rPr>
            </w:r>
            <w:r>
              <w:rPr>
                <w:b/>
                <w:sz w:val="24"/>
                <w:szCs w:val="24"/>
              </w:rPr>
              <w:pict>
                <v:rect id="_x0000_s104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sz w:val="24"/>
                <w:szCs w:val="24"/>
              </w:rPr>
              <w:tab/>
              <w:t xml:space="preserve"> </w:t>
            </w:r>
            <w:r w:rsidR="004139D9" w:rsidRPr="00FA7C06">
              <w:rPr>
                <w:color w:val="000000" w:themeColor="text1"/>
                <w:position w:val="2"/>
                <w:sz w:val="20"/>
              </w:rPr>
              <w:t>Contingent %:</w:t>
            </w:r>
          </w:p>
        </w:tc>
      </w:tr>
      <w:tr w:rsidR="004139D9" w:rsidRPr="00FA7C06" w:rsidTr="001B627F">
        <w:trPr>
          <w:trHeight w:val="432"/>
        </w:trPr>
        <w:tc>
          <w:tcPr>
            <w:tcW w:w="10642" w:type="dxa"/>
            <w:gridSpan w:val="4"/>
          </w:tcPr>
          <w:p w:rsidR="004139D9" w:rsidRPr="00FA7C06" w:rsidRDefault="004139D9" w:rsidP="001B627F">
            <w:pPr>
              <w:rPr>
                <w:sz w:val="14"/>
                <w:szCs w:val="16"/>
              </w:rPr>
            </w:pPr>
            <w:r w:rsidRPr="00FA7C06">
              <w:rPr>
                <w:sz w:val="14"/>
                <w:szCs w:val="16"/>
              </w:rPr>
              <w:t>Mailing Address</w:t>
            </w:r>
          </w:p>
          <w:p w:rsidR="004139D9" w:rsidRPr="00FA7C06" w:rsidRDefault="004139D9" w:rsidP="001B627F">
            <w:pPr>
              <w:jc w:val="left"/>
              <w:rPr>
                <w:color w:val="000000" w:themeColor="text1"/>
                <w:szCs w:val="28"/>
              </w:rPr>
            </w:pPr>
          </w:p>
        </w:tc>
      </w:tr>
    </w:tbl>
    <w:p w:rsidR="004139D9" w:rsidRPr="00FA7C06" w:rsidRDefault="004139D9" w:rsidP="004139D9">
      <w:pPr>
        <w:autoSpaceDE w:val="0"/>
        <w:autoSpaceDN w:val="0"/>
        <w:adjustRightInd w:val="0"/>
        <w:rPr>
          <w:rFonts w:eastAsia="Times New Roman"/>
          <w:sz w:val="10"/>
          <w:szCs w:val="18"/>
        </w:rPr>
      </w:pPr>
    </w:p>
    <w:p w:rsidR="004139D9" w:rsidRPr="007B3AAC" w:rsidRDefault="004139D9" w:rsidP="004139D9">
      <w:pPr>
        <w:shd w:val="clear" w:color="auto" w:fill="BFBFBF" w:themeFill="background1" w:themeFillShade="BF"/>
        <w:jc w:val="left"/>
        <w:rPr>
          <w:rFonts w:ascii="Verdana" w:hAnsi="Verdana"/>
          <w:b/>
          <w:sz w:val="12"/>
          <w:szCs w:val="22"/>
        </w:rPr>
        <w:sectPr w:rsidR="004139D9" w:rsidRPr="007B3AAC" w:rsidSect="0059650B">
          <w:type w:val="continuous"/>
          <w:pgSz w:w="12240" w:h="15840"/>
          <w:pgMar w:top="1152" w:right="720" w:bottom="360" w:left="720" w:header="936" w:footer="265" w:gutter="0"/>
          <w:cols w:space="720"/>
          <w:docGrid w:linePitch="360"/>
        </w:sectPr>
      </w:pPr>
    </w:p>
    <w:p w:rsidR="004139D9" w:rsidRPr="00051ED1" w:rsidRDefault="004139D9" w:rsidP="004139D9">
      <w:pPr>
        <w:shd w:val="clear" w:color="auto" w:fill="D9D9D9" w:themeFill="background1" w:themeFillShade="D9"/>
        <w:jc w:val="left"/>
        <w:rPr>
          <w:rFonts w:ascii="Verdana" w:hAnsi="Verdana"/>
          <w:b/>
          <w:sz w:val="20"/>
          <w:szCs w:val="22"/>
        </w:rPr>
      </w:pPr>
      <w:r w:rsidRPr="00051ED1">
        <w:rPr>
          <w:rFonts w:ascii="Verdana" w:hAnsi="Verdana"/>
          <w:b/>
          <w:sz w:val="20"/>
          <w:szCs w:val="22"/>
        </w:rPr>
        <w:t>PARTICIPANT’S CONSENT</w:t>
      </w:r>
    </w:p>
    <w:p w:rsidR="004139D9" w:rsidRPr="00005C7E" w:rsidRDefault="004139D9" w:rsidP="004139D9">
      <w:pPr>
        <w:autoSpaceDE w:val="0"/>
        <w:autoSpaceDN w:val="0"/>
        <w:adjustRightInd w:val="0"/>
        <w:rPr>
          <w:rFonts w:eastAsia="Times New Roman"/>
          <w:sz w:val="18"/>
          <w:szCs w:val="19"/>
        </w:rPr>
      </w:pPr>
      <w:r w:rsidRPr="00005C7E">
        <w:rPr>
          <w:sz w:val="18"/>
          <w:szCs w:val="19"/>
        </w:rPr>
        <w:t>I understand that I may only revoke this benefit election during the 30-day period immediately preceding my withdrawal date. I understand that, upon withdrawal, this benefit election is irrevocable.</w:t>
      </w:r>
      <w:r w:rsidRPr="00005C7E">
        <w:rPr>
          <w:sz w:val="22"/>
        </w:rPr>
        <w:t xml:space="preserve"> </w:t>
      </w:r>
      <w:r w:rsidRPr="00005C7E">
        <w:rPr>
          <w:rFonts w:eastAsia="Times New Roman"/>
          <w:sz w:val="18"/>
          <w:szCs w:val="19"/>
        </w:rPr>
        <w:t>I certify that all of the foregoing information is true and correct.</w:t>
      </w:r>
    </w:p>
    <w:p w:rsidR="004139D9" w:rsidRPr="007B3AAC" w:rsidRDefault="004139D9" w:rsidP="004139D9">
      <w:pPr>
        <w:autoSpaceDE w:val="0"/>
        <w:autoSpaceDN w:val="0"/>
        <w:adjustRightInd w:val="0"/>
        <w:rPr>
          <w:rFonts w:eastAsia="Times New Roman"/>
          <w:sz w:val="28"/>
          <w:szCs w:val="22"/>
        </w:rPr>
      </w:pPr>
    </w:p>
    <w:p w:rsidR="004139D9" w:rsidRPr="00FA7C06" w:rsidRDefault="004139D9" w:rsidP="004139D9">
      <w:pPr>
        <w:pBdr>
          <w:top w:val="single" w:sz="4" w:space="1" w:color="auto"/>
        </w:pBdr>
        <w:autoSpaceDE w:val="0"/>
        <w:autoSpaceDN w:val="0"/>
        <w:adjustRightInd w:val="0"/>
        <w:rPr>
          <w:rFonts w:eastAsia="Times New Roman"/>
          <w:sz w:val="18"/>
          <w:szCs w:val="18"/>
        </w:rPr>
      </w:pPr>
      <w:r w:rsidRPr="00FA7C06">
        <w:rPr>
          <w:rFonts w:eastAsia="Times New Roman"/>
          <w:sz w:val="18"/>
          <w:szCs w:val="18"/>
        </w:rPr>
        <w:t>Participant’s Signature</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4139D9" w:rsidRPr="007B3AAC" w:rsidRDefault="004139D9" w:rsidP="004139D9">
      <w:pPr>
        <w:jc w:val="left"/>
        <w:rPr>
          <w:rFonts w:ascii="Gill Sans MT" w:hAnsi="Gill Sans MT"/>
          <w:b/>
          <w:sz w:val="12"/>
          <w:szCs w:val="22"/>
        </w:rPr>
      </w:pPr>
    </w:p>
    <w:p w:rsidR="004139D9" w:rsidRPr="00051ED1" w:rsidRDefault="004139D9" w:rsidP="004139D9">
      <w:pPr>
        <w:shd w:val="clear" w:color="auto" w:fill="D9D9D9" w:themeFill="background1" w:themeFillShade="D9"/>
        <w:jc w:val="left"/>
        <w:rPr>
          <w:rFonts w:ascii="Verdana" w:hAnsi="Verdana"/>
          <w:b/>
          <w:sz w:val="20"/>
          <w:szCs w:val="22"/>
        </w:rPr>
      </w:pPr>
      <w:r w:rsidRPr="00051ED1">
        <w:rPr>
          <w:rFonts w:ascii="Verdana" w:hAnsi="Verdana"/>
          <w:b/>
          <w:sz w:val="20"/>
          <w:szCs w:val="22"/>
        </w:rPr>
        <w:t>SPOUSE’S CONSENT</w:t>
      </w:r>
    </w:p>
    <w:p w:rsidR="004139D9" w:rsidRPr="00005C7E" w:rsidRDefault="004139D9" w:rsidP="004139D9">
      <w:pPr>
        <w:autoSpaceDE w:val="0"/>
        <w:autoSpaceDN w:val="0"/>
        <w:adjustRightInd w:val="0"/>
        <w:rPr>
          <w:rFonts w:eastAsia="Times New Roman"/>
          <w:sz w:val="18"/>
          <w:szCs w:val="19"/>
        </w:rPr>
      </w:pPr>
      <w:r w:rsidRPr="00005C7E">
        <w:rPr>
          <w:rFonts w:eastAsia="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rsidR="004139D9" w:rsidRPr="007B3AAC" w:rsidRDefault="004139D9" w:rsidP="004139D9">
      <w:pPr>
        <w:autoSpaceDE w:val="0"/>
        <w:autoSpaceDN w:val="0"/>
        <w:adjustRightInd w:val="0"/>
        <w:rPr>
          <w:rFonts w:eastAsia="Times New Roman"/>
          <w:sz w:val="28"/>
          <w:szCs w:val="22"/>
        </w:rPr>
      </w:pPr>
    </w:p>
    <w:p w:rsidR="004139D9" w:rsidRPr="00FA7C06" w:rsidRDefault="004139D9" w:rsidP="004139D9">
      <w:pPr>
        <w:pBdr>
          <w:top w:val="single" w:sz="4" w:space="1" w:color="auto"/>
        </w:pBdr>
        <w:autoSpaceDE w:val="0"/>
        <w:autoSpaceDN w:val="0"/>
        <w:adjustRightInd w:val="0"/>
        <w:rPr>
          <w:rFonts w:eastAsia="Times New Roman"/>
          <w:sz w:val="18"/>
          <w:szCs w:val="18"/>
        </w:rPr>
      </w:pPr>
      <w:r w:rsidRPr="00FA7C06">
        <w:rPr>
          <w:rFonts w:eastAsia="Times New Roman"/>
          <w:sz w:val="18"/>
          <w:szCs w:val="18"/>
        </w:rPr>
        <w:t xml:space="preserve">Spouse’s Signature </w:t>
      </w:r>
      <w:r w:rsidRPr="00FA7C06">
        <w:rPr>
          <w:rFonts w:eastAsia="Times New Roman"/>
          <w:b/>
          <w:sz w:val="18"/>
          <w:szCs w:val="18"/>
        </w:rPr>
        <w:t>(Must be Witnessed Below)</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4139D9" w:rsidRPr="00FA7C06" w:rsidRDefault="00CF1B53" w:rsidP="004139D9">
      <w:pPr>
        <w:ind w:left="-108" w:right="-18"/>
        <w:jc w:val="left"/>
        <w:rPr>
          <w:rFonts w:ascii="Verdana" w:hAnsi="Verdana"/>
          <w:b/>
        </w:rPr>
      </w:pPr>
      <w:r>
        <w:rPr>
          <w:rFonts w:ascii="Verdana" w:hAnsi="Verdana"/>
          <w:b/>
          <w:sz w:val="22"/>
        </w:rPr>
        <w:pict>
          <v:shapetype id="_x0000_t202" coordsize="21600,21600" o:spt="202" path="m,l,21600r21600,l21600,xe">
            <v:stroke joinstyle="miter"/>
            <v:path gradientshapeok="t" o:connecttype="rect"/>
          </v:shapetype>
          <v:shape id="_x0000_s1034" type="#_x0000_t202" style="position:absolute;left:0;text-align:left;margin-left:0;margin-top:-75.55pt;width:558pt;height:54pt;z-index:251658240;mso-position-horizontal:center;mso-position-horizontal-relative:margin;mso-position-vertical-relative:bottom-margin-area;mso-width-relative:margin;mso-height-relative:margin;v-text-anchor:middle" fillcolor="#d8d8d8 [2732]">
            <v:textbox style="mso-next-textbox:#_x0000_s1034">
              <w:txbxContent>
                <w:p w:rsidR="004139D9" w:rsidRPr="007B3AAC" w:rsidRDefault="004139D9" w:rsidP="004139D9">
                  <w:pPr>
                    <w:rPr>
                      <w:sz w:val="16"/>
                      <w:szCs w:val="16"/>
                    </w:rPr>
                  </w:pPr>
                  <w:r w:rsidRPr="007B3AAC">
                    <w:rPr>
                      <w:sz w:val="16"/>
                      <w:szCs w:val="16"/>
                    </w:rPr>
                    <w:t xml:space="preserve">Subscribed and sworn to before me on this ______ day of ___________________, 20____, by </w:t>
                  </w:r>
                  <w:bookmarkStart w:id="19" w:name="sag141"/>
                  <w:r w:rsidRPr="007B3AAC">
                    <w:rPr>
                      <w:sz w:val="16"/>
                      <w:szCs w:val="16"/>
                    </w:rPr>
                    <w:t>{stdMbrSpouseFullName}</w:t>
                  </w:r>
                  <w:bookmarkEnd w:id="19"/>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4139D9" w:rsidRPr="002F0F60" w:rsidRDefault="004139D9" w:rsidP="004139D9">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4139D9" w:rsidRPr="00B104EC" w:rsidRDefault="004139D9" w:rsidP="004139D9">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page"/>
          </v:shape>
        </w:pict>
      </w:r>
    </w:p>
    <w:p w:rsidR="004139D9" w:rsidRPr="00FA7C06" w:rsidRDefault="004139D9" w:rsidP="004139D9">
      <w:pPr>
        <w:ind w:left="-108" w:right="-18"/>
        <w:jc w:val="left"/>
        <w:rPr>
          <w:rFonts w:ascii="Verdana" w:hAnsi="Verdana"/>
          <w:b/>
        </w:rPr>
        <w:sectPr w:rsidR="004139D9" w:rsidRPr="00FA7C06" w:rsidSect="0059650B">
          <w:type w:val="continuous"/>
          <w:pgSz w:w="12240" w:h="15840"/>
          <w:pgMar w:top="1152" w:right="720" w:bottom="360" w:left="720" w:header="605" w:footer="259" w:gutter="0"/>
          <w:cols w:space="720"/>
          <w:docGrid w:linePitch="360"/>
        </w:sectPr>
      </w:pPr>
    </w:p>
    <w:p w:rsidR="004139D9" w:rsidRPr="007B3AAC" w:rsidRDefault="004139D9" w:rsidP="004139D9">
      <w:pPr>
        <w:jc w:val="left"/>
        <w:rPr>
          <w:rFonts w:ascii="Verdana" w:hAnsi="Verdana"/>
          <w:b/>
          <w:sz w:val="8"/>
          <w:szCs w:val="8"/>
        </w:rPr>
      </w:pPr>
    </w:p>
    <w:p w:rsidR="004139D9" w:rsidRPr="007B3AAC" w:rsidRDefault="004139D9" w:rsidP="004139D9">
      <w:pPr>
        <w:shd w:val="clear" w:color="auto" w:fill="D9D9D9" w:themeFill="background1" w:themeFillShade="D9"/>
        <w:jc w:val="left"/>
        <w:rPr>
          <w:rFonts w:ascii="Verdana" w:hAnsi="Verdana"/>
          <w:b/>
          <w:sz w:val="20"/>
          <w:szCs w:val="22"/>
        </w:rPr>
      </w:pPr>
      <w:r w:rsidRPr="007B3AAC">
        <w:rPr>
          <w:rFonts w:ascii="Verdana" w:hAnsi="Verdana"/>
          <w:b/>
          <w:sz w:val="20"/>
          <w:szCs w:val="22"/>
        </w:rPr>
        <w:t>BENEFIT OPTION DESCRIPTIONS</w:t>
      </w:r>
    </w:p>
    <w:p w:rsidR="004139D9" w:rsidRPr="007B3AAC" w:rsidRDefault="004139D9" w:rsidP="004139D9">
      <w:pPr>
        <w:ind w:right="-20"/>
        <w:rPr>
          <w:sz w:val="22"/>
          <w:szCs w:val="22"/>
        </w:rPr>
      </w:pPr>
      <w:r w:rsidRPr="007B3AAC">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4139D9" w:rsidRPr="00411963" w:rsidRDefault="004139D9" w:rsidP="004139D9">
      <w:pPr>
        <w:pStyle w:val="ListParagraph"/>
        <w:ind w:left="360"/>
        <w:rPr>
          <w:rFonts w:eastAsia="Arial"/>
          <w:b/>
          <w:sz w:val="22"/>
          <w:szCs w:val="22"/>
        </w:rPr>
      </w:pPr>
    </w:p>
    <w:p w:rsidR="004139D9" w:rsidRPr="00411963" w:rsidRDefault="004139D9" w:rsidP="004139D9">
      <w:pPr>
        <w:pStyle w:val="ListParagraph"/>
        <w:numPr>
          <w:ilvl w:val="0"/>
          <w:numId w:val="7"/>
        </w:numPr>
        <w:ind w:left="360"/>
        <w:rPr>
          <w:rFonts w:eastAsia="Arial"/>
          <w:b/>
          <w:sz w:val="22"/>
          <w:szCs w:val="22"/>
        </w:rPr>
      </w:pPr>
      <w:r w:rsidRPr="00411963">
        <w:rPr>
          <w:rFonts w:eastAsia="Arial"/>
          <w:b/>
          <w:bCs/>
          <w:sz w:val="22"/>
          <w:szCs w:val="22"/>
        </w:rPr>
        <w:t>Life Annuity</w:t>
      </w:r>
    </w:p>
    <w:p w:rsidR="004139D9" w:rsidRDefault="004139D9" w:rsidP="004139D9">
      <w:pPr>
        <w:ind w:left="360"/>
        <w:rPr>
          <w:b/>
          <w:sz w:val="22"/>
          <w:szCs w:val="22"/>
        </w:rPr>
      </w:pPr>
      <w:r w:rsidRPr="00E30E84">
        <w:rPr>
          <w:sz w:val="22"/>
          <w:szCs w:val="22"/>
        </w:rPr>
        <w:t>This option provides a monthly lifetime benefit payment to the Participant only. No benefit will be paid to any survivor. This is the only option available to unmarried participants with no children.</w:t>
      </w:r>
    </w:p>
    <w:p w:rsidR="004139D9" w:rsidRPr="00411963" w:rsidRDefault="004139D9" w:rsidP="004139D9">
      <w:pPr>
        <w:ind w:left="360"/>
        <w:rPr>
          <w:sz w:val="22"/>
          <w:szCs w:val="22"/>
        </w:rPr>
      </w:pPr>
    </w:p>
    <w:p w:rsidR="004139D9" w:rsidRPr="00411963" w:rsidRDefault="004139D9" w:rsidP="004139D9">
      <w:pPr>
        <w:pStyle w:val="ListParagraph"/>
        <w:numPr>
          <w:ilvl w:val="0"/>
          <w:numId w:val="7"/>
        </w:numPr>
        <w:ind w:left="360"/>
        <w:rPr>
          <w:rFonts w:eastAsia="Arial"/>
          <w:b/>
          <w:bCs/>
          <w:sz w:val="22"/>
          <w:szCs w:val="22"/>
        </w:rPr>
      </w:pPr>
      <w:r w:rsidRPr="00411963">
        <w:rPr>
          <w:rFonts w:eastAsia="Arial"/>
          <w:b/>
          <w:bCs/>
          <w:sz w:val="22"/>
          <w:szCs w:val="22"/>
        </w:rPr>
        <w:t>Qualified Joint and 50% Survivor Annuity</w:t>
      </w:r>
    </w:p>
    <w:p w:rsidR="004139D9" w:rsidRDefault="004139D9" w:rsidP="004139D9">
      <w:pPr>
        <w:ind w:left="360"/>
        <w:rPr>
          <w:sz w:val="22"/>
          <w:szCs w:val="22"/>
        </w:rPr>
      </w:pPr>
      <w:r w:rsidRPr="00411963">
        <w:rPr>
          <w:sz w:val="22"/>
          <w:szCs w:val="22"/>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E30E84">
        <w:rPr>
          <w:bCs/>
          <w:sz w:val="22"/>
          <w:szCs w:val="22"/>
        </w:rPr>
        <w:t>Regardless of divorce or remarriage during retirement, the Joint &amp; 50% Survivor Annuity must be paid to the spouse you were married to on your retirement date.</w:t>
      </w:r>
      <w:r>
        <w:rPr>
          <w:b/>
          <w:bCs/>
          <w:sz w:val="22"/>
          <w:szCs w:val="22"/>
        </w:rPr>
        <w:t xml:space="preserve"> </w:t>
      </w:r>
      <w:r w:rsidRPr="00E30E84">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4139D9" w:rsidRPr="00E30E84" w:rsidRDefault="004139D9" w:rsidP="004139D9">
      <w:pPr>
        <w:ind w:left="360"/>
        <w:rPr>
          <w:b/>
          <w:bCs/>
          <w:sz w:val="22"/>
          <w:szCs w:val="22"/>
        </w:rPr>
      </w:pPr>
    </w:p>
    <w:p w:rsidR="004139D9" w:rsidRPr="00411963" w:rsidRDefault="004139D9" w:rsidP="004139D9">
      <w:pPr>
        <w:pStyle w:val="ListParagraph"/>
        <w:numPr>
          <w:ilvl w:val="0"/>
          <w:numId w:val="7"/>
        </w:numPr>
        <w:ind w:left="360"/>
        <w:rPr>
          <w:rFonts w:eastAsia="Arial"/>
          <w:b/>
          <w:bCs/>
          <w:sz w:val="22"/>
          <w:szCs w:val="22"/>
        </w:rPr>
      </w:pPr>
      <w:r w:rsidRPr="00411963">
        <w:rPr>
          <w:rFonts w:eastAsia="Arial"/>
          <w:b/>
          <w:bCs/>
          <w:sz w:val="22"/>
          <w:szCs w:val="22"/>
        </w:rPr>
        <w:t>Joint and 75% Survivor Annuity</w:t>
      </w:r>
    </w:p>
    <w:p w:rsidR="004139D9" w:rsidRPr="00411963" w:rsidRDefault="004139D9" w:rsidP="004139D9">
      <w:pPr>
        <w:ind w:left="360"/>
        <w:rPr>
          <w:sz w:val="22"/>
          <w:szCs w:val="22"/>
        </w:rPr>
      </w:pPr>
      <w:r w:rsidRPr="00411963">
        <w:rPr>
          <w:sz w:val="22"/>
          <w:szCs w:val="22"/>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4139D9" w:rsidRPr="00411963" w:rsidRDefault="004139D9" w:rsidP="004139D9">
      <w:pPr>
        <w:ind w:left="360"/>
        <w:rPr>
          <w:sz w:val="22"/>
          <w:szCs w:val="22"/>
        </w:rPr>
      </w:pPr>
    </w:p>
    <w:p w:rsidR="004139D9" w:rsidRPr="00411963" w:rsidRDefault="004139D9" w:rsidP="004139D9">
      <w:pPr>
        <w:pStyle w:val="ListParagraph"/>
        <w:numPr>
          <w:ilvl w:val="0"/>
          <w:numId w:val="7"/>
        </w:numPr>
        <w:ind w:left="360"/>
        <w:rPr>
          <w:rFonts w:eastAsia="Arial"/>
          <w:b/>
          <w:bCs/>
          <w:sz w:val="22"/>
          <w:szCs w:val="22"/>
        </w:rPr>
      </w:pPr>
      <w:r w:rsidRPr="00411963">
        <w:rPr>
          <w:rFonts w:eastAsia="Arial"/>
          <w:b/>
          <w:bCs/>
          <w:sz w:val="22"/>
          <w:szCs w:val="22"/>
        </w:rPr>
        <w:t>Joint and 100% Survivor Annuity</w:t>
      </w:r>
    </w:p>
    <w:p w:rsidR="004139D9" w:rsidRPr="00411963" w:rsidRDefault="004139D9" w:rsidP="004139D9">
      <w:pPr>
        <w:ind w:left="360"/>
        <w:rPr>
          <w:sz w:val="22"/>
          <w:szCs w:val="22"/>
        </w:rPr>
      </w:pPr>
      <w:r w:rsidRPr="00411963">
        <w:rPr>
          <w:sz w:val="22"/>
          <w:szCs w:val="22"/>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4139D9" w:rsidRPr="00411963" w:rsidRDefault="004139D9" w:rsidP="004139D9">
      <w:pPr>
        <w:ind w:left="360"/>
        <w:rPr>
          <w:sz w:val="22"/>
          <w:szCs w:val="22"/>
        </w:rPr>
      </w:pPr>
    </w:p>
    <w:p w:rsidR="004139D9" w:rsidRPr="00411963" w:rsidRDefault="004139D9" w:rsidP="004139D9">
      <w:pPr>
        <w:pStyle w:val="ListParagraph"/>
        <w:numPr>
          <w:ilvl w:val="0"/>
          <w:numId w:val="7"/>
        </w:numPr>
        <w:ind w:left="360"/>
        <w:rPr>
          <w:rFonts w:eastAsia="Arial"/>
          <w:b/>
          <w:bCs/>
          <w:sz w:val="22"/>
          <w:szCs w:val="22"/>
        </w:rPr>
      </w:pPr>
      <w:r w:rsidRPr="00411963">
        <w:rPr>
          <w:rFonts w:eastAsia="Arial"/>
          <w:b/>
          <w:bCs/>
          <w:sz w:val="22"/>
          <w:szCs w:val="22"/>
        </w:rPr>
        <w:t>Ten-Years-Certain and Life Annuity</w:t>
      </w:r>
    </w:p>
    <w:p w:rsidR="004139D9" w:rsidRPr="00411963" w:rsidRDefault="004139D9" w:rsidP="004139D9">
      <w:pPr>
        <w:ind w:left="360"/>
        <w:rPr>
          <w:sz w:val="22"/>
          <w:szCs w:val="22"/>
        </w:rPr>
      </w:pPr>
      <w:r w:rsidRPr="00411963">
        <w:rPr>
          <w:sz w:val="22"/>
          <w:szCs w:val="22"/>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4139D9" w:rsidRPr="00411963" w:rsidRDefault="004139D9" w:rsidP="004139D9">
      <w:pPr>
        <w:ind w:left="360"/>
        <w:rPr>
          <w:sz w:val="22"/>
          <w:szCs w:val="22"/>
        </w:rPr>
      </w:pPr>
    </w:p>
    <w:p w:rsidR="004139D9" w:rsidRPr="00411963" w:rsidRDefault="004139D9" w:rsidP="004139D9">
      <w:pPr>
        <w:pStyle w:val="ListParagraph"/>
        <w:numPr>
          <w:ilvl w:val="0"/>
          <w:numId w:val="7"/>
        </w:numPr>
        <w:ind w:left="360"/>
        <w:rPr>
          <w:rFonts w:eastAsia="Arial"/>
          <w:b/>
          <w:bCs/>
          <w:sz w:val="22"/>
          <w:szCs w:val="22"/>
        </w:rPr>
      </w:pPr>
      <w:r w:rsidRPr="00411963">
        <w:rPr>
          <w:rFonts w:eastAsia="Arial"/>
          <w:b/>
          <w:bCs/>
          <w:sz w:val="22"/>
          <w:szCs w:val="22"/>
        </w:rPr>
        <w:t xml:space="preserve">Lump-Sum Payment </w:t>
      </w:r>
    </w:p>
    <w:p w:rsidR="004139D9" w:rsidRPr="00411963" w:rsidRDefault="004139D9" w:rsidP="004139D9">
      <w:pPr>
        <w:ind w:left="360"/>
        <w:rPr>
          <w:sz w:val="22"/>
          <w:szCs w:val="22"/>
        </w:rPr>
      </w:pPr>
      <w:r w:rsidRPr="00411963">
        <w:rPr>
          <w:sz w:val="22"/>
          <w:szCs w:val="22"/>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rsidR="004139D9" w:rsidRDefault="004139D9" w:rsidP="004139D9">
      <w:pPr>
        <w:rPr>
          <w:rFonts w:eastAsia="Times New Roman"/>
          <w:b/>
          <w:sz w:val="21"/>
          <w:szCs w:val="21"/>
        </w:rPr>
        <w:sectPr w:rsidR="004139D9" w:rsidSect="004139D9">
          <w:headerReference w:type="default" r:id="rId16"/>
          <w:footerReference w:type="default" r:id="rId17"/>
          <w:pgSz w:w="12240" w:h="15840"/>
          <w:pgMar w:top="1354" w:right="720" w:bottom="720" w:left="720" w:header="547"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72"/>
        <w:gridCol w:w="3672"/>
        <w:gridCol w:w="3672"/>
      </w:tblGrid>
      <w:tr w:rsidR="004139D9" w:rsidRPr="00372B9D" w:rsidTr="001B627F">
        <w:trPr>
          <w:jc w:val="center"/>
        </w:trPr>
        <w:tc>
          <w:tcPr>
            <w:tcW w:w="11016" w:type="dxa"/>
            <w:gridSpan w:val="3"/>
            <w:tcBorders>
              <w:top w:val="nil"/>
              <w:left w:val="nil"/>
              <w:bottom w:val="single" w:sz="4" w:space="0" w:color="auto"/>
              <w:right w:val="nil"/>
            </w:tcBorders>
            <w:shd w:val="clear" w:color="auto" w:fill="auto"/>
            <w:vAlign w:val="bottom"/>
          </w:tcPr>
          <w:p w:rsidR="004139D9" w:rsidRPr="00BC0682" w:rsidRDefault="004139D9" w:rsidP="001B627F">
            <w:pPr>
              <w:autoSpaceDE w:val="0"/>
              <w:autoSpaceDN w:val="0"/>
              <w:adjustRightInd w:val="0"/>
              <w:spacing w:after="120"/>
              <w:rPr>
                <w:rFonts w:eastAsia="Times New Roman"/>
                <w:b/>
                <w:bCs/>
                <w:i/>
                <w:iCs/>
                <w:sz w:val="16"/>
                <w:szCs w:val="16"/>
              </w:rPr>
            </w:pPr>
            <w:r w:rsidRPr="00BC0682">
              <w:rPr>
                <w:rFonts w:eastAsia="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4139D9" w:rsidRPr="00372B9D" w:rsidTr="001B627F">
        <w:trPr>
          <w:jc w:val="center"/>
        </w:trPr>
        <w:tc>
          <w:tcPr>
            <w:tcW w:w="3672" w:type="dxa"/>
            <w:tcBorders>
              <w:top w:val="single" w:sz="4" w:space="0" w:color="auto"/>
              <w:bottom w:val="single" w:sz="4" w:space="0" w:color="auto"/>
            </w:tcBorders>
            <w:shd w:val="clear" w:color="auto" w:fill="D9D9D9" w:themeFill="background1" w:themeFillShade="D9"/>
            <w:vAlign w:val="bottom"/>
          </w:tcPr>
          <w:p w:rsidR="004139D9" w:rsidRPr="00372B9D" w:rsidRDefault="004139D9" w:rsidP="001B627F">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4139D9" w:rsidRPr="00372B9D" w:rsidRDefault="004139D9" w:rsidP="001B627F">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4139D9" w:rsidRPr="00372B9D" w:rsidRDefault="004139D9" w:rsidP="001B627F">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4139D9" w:rsidRPr="00372B9D" w:rsidTr="001B627F">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4139D9" w:rsidRPr="002749D4" w:rsidRDefault="004139D9" w:rsidP="001B627F">
            <w:pPr>
              <w:tabs>
                <w:tab w:val="left" w:pos="3240"/>
              </w:tabs>
              <w:autoSpaceDE w:val="0"/>
              <w:autoSpaceDN w:val="0"/>
              <w:adjustRightInd w:val="0"/>
              <w:jc w:val="left"/>
              <w:rPr>
                <w:rFonts w:eastAsia="Times New Roman"/>
              </w:rPr>
            </w:pPr>
            <w:bookmarkStart w:id="20" w:name="sagitec23sa1"/>
            <w:r w:rsidRPr="002749D4">
              <w:rPr>
                <w:rFonts w:eastAsia="Times New Roman"/>
              </w:rPr>
              <w:t>{stdMbrFullNameInProperCase}</w:t>
            </w:r>
            <w:bookmarkEnd w:id="20"/>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4139D9" w:rsidRPr="002749D4" w:rsidRDefault="004139D9" w:rsidP="001B627F">
            <w:pPr>
              <w:tabs>
                <w:tab w:val="left" w:pos="3240"/>
              </w:tabs>
              <w:autoSpaceDE w:val="0"/>
              <w:autoSpaceDN w:val="0"/>
              <w:adjustRightInd w:val="0"/>
              <w:jc w:val="center"/>
              <w:rPr>
                <w:rFonts w:eastAsia="Times New Roman"/>
              </w:rPr>
            </w:pPr>
            <w:bookmarkStart w:id="21" w:name="sagitec2222"/>
            <w:r w:rsidRPr="002749D4">
              <w:rPr>
                <w:rFonts w:eastAsia="Times New Roman"/>
              </w:rPr>
              <w:t>{stdMbrParticipantMPID}</w:t>
            </w:r>
            <w:bookmarkEnd w:id="21"/>
          </w:p>
        </w:tc>
        <w:tc>
          <w:tcPr>
            <w:tcW w:w="3672" w:type="dxa"/>
            <w:tcBorders>
              <w:top w:val="nil"/>
              <w:left w:val="single" w:sz="4" w:space="0" w:color="A6A6A6" w:themeColor="background1" w:themeShade="A6"/>
              <w:bottom w:val="single" w:sz="4" w:space="0" w:color="auto"/>
              <w:right w:val="single" w:sz="4" w:space="0" w:color="auto"/>
            </w:tcBorders>
            <w:vAlign w:val="bottom"/>
          </w:tcPr>
          <w:p w:rsidR="004139D9" w:rsidRPr="002749D4" w:rsidRDefault="004139D9" w:rsidP="001B627F">
            <w:pPr>
              <w:tabs>
                <w:tab w:val="left" w:pos="3240"/>
              </w:tabs>
              <w:autoSpaceDE w:val="0"/>
              <w:autoSpaceDN w:val="0"/>
              <w:adjustRightInd w:val="0"/>
              <w:jc w:val="center"/>
              <w:rPr>
                <w:rFonts w:eastAsia="Times New Roman"/>
              </w:rPr>
            </w:pPr>
            <w:bookmarkStart w:id="22" w:name="sagitec6"/>
            <w:r w:rsidRPr="002749D4">
              <w:rPr>
                <w:rFonts w:eastAsia="Times New Roman"/>
                <w:i/>
              </w:rPr>
              <w:t>{PartLumpSumBenAmt}</w:t>
            </w:r>
            <w:bookmarkEnd w:id="22"/>
            <w:r>
              <w:rPr>
                <w:rFonts w:eastAsia="Times New Roman"/>
                <w:i/>
              </w:rPr>
              <w:t xml:space="preserve"> </w:t>
            </w:r>
            <w:r w:rsidRPr="002749D4">
              <w:rPr>
                <w:rFonts w:eastAsia="Times New Roman"/>
                <w:i/>
                <w:sz w:val="20"/>
                <w:szCs w:val="20"/>
              </w:rPr>
              <w:t xml:space="preserve">(through </w:t>
            </w:r>
            <w:bookmarkStart w:id="23" w:name="sagitec7"/>
            <w:r w:rsidRPr="002749D4">
              <w:rPr>
                <w:rFonts w:eastAsia="Times New Roman"/>
                <w:i/>
                <w:sz w:val="20"/>
                <w:szCs w:val="20"/>
              </w:rPr>
              <w:t>{LumpSumYear}</w:t>
            </w:r>
            <w:bookmarkEnd w:id="23"/>
            <w:r w:rsidRPr="002749D4">
              <w:rPr>
                <w:rFonts w:eastAsia="Times New Roman"/>
                <w:i/>
                <w:sz w:val="20"/>
                <w:szCs w:val="20"/>
              </w:rPr>
              <w:t>)</w:t>
            </w:r>
          </w:p>
        </w:tc>
      </w:tr>
    </w:tbl>
    <w:p w:rsidR="004139D9" w:rsidRPr="00DF0124" w:rsidRDefault="004139D9" w:rsidP="004139D9">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4139D9" w:rsidRPr="00372B9D" w:rsidTr="001B627F">
        <w:trPr>
          <w:trHeight w:hRule="exact" w:val="144"/>
        </w:trPr>
        <w:tc>
          <w:tcPr>
            <w:tcW w:w="2700" w:type="dxa"/>
            <w:tcBorders>
              <w:bottom w:val="nil"/>
              <w:right w:val="nil"/>
            </w:tcBorders>
            <w:shd w:val="clear" w:color="auto" w:fill="auto"/>
            <w:vAlign w:val="center"/>
          </w:tcPr>
          <w:p w:rsidR="004139D9" w:rsidRPr="00A91E04" w:rsidRDefault="004139D9" w:rsidP="001B627F">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rsidR="004139D9" w:rsidRPr="00A91E04" w:rsidRDefault="004139D9" w:rsidP="001B627F">
            <w:pPr>
              <w:tabs>
                <w:tab w:val="left" w:pos="3240"/>
              </w:tabs>
              <w:autoSpaceDE w:val="0"/>
              <w:autoSpaceDN w:val="0"/>
              <w:adjustRightInd w:val="0"/>
              <w:spacing w:before="40" w:after="40"/>
              <w:jc w:val="left"/>
              <w:rPr>
                <w:b/>
                <w:i/>
                <w:color w:val="FFFFFF" w:themeColor="background1"/>
                <w:sz w:val="2"/>
                <w:szCs w:val="2"/>
                <w:highlight w:val="yellow"/>
              </w:rPr>
            </w:pPr>
            <w:bookmarkStart w:id="24" w:name="sagitec9"/>
            <w:r w:rsidRPr="00A91E04">
              <w:rPr>
                <w:b/>
                <w:i/>
                <w:color w:val="FFFFFF" w:themeColor="background1"/>
                <w:sz w:val="2"/>
                <w:szCs w:val="2"/>
              </w:rPr>
              <w:t>{DistributionType}</w:t>
            </w:r>
            <w:bookmarkEnd w:id="24"/>
            <w:r w:rsidRPr="00A91E04">
              <w:rPr>
                <w:b/>
                <w:i/>
                <w:color w:val="FFFFFF" w:themeColor="background1"/>
                <w:sz w:val="2"/>
                <w:szCs w:val="2"/>
              </w:rPr>
              <w:t xml:space="preserve">   </w:t>
            </w:r>
            <w:bookmarkStart w:id="25" w:name="sagitec93"/>
            <w:bookmarkEnd w:id="25"/>
          </w:p>
        </w:tc>
      </w:tr>
      <w:tr w:rsidR="004139D9" w:rsidRPr="00372B9D" w:rsidTr="001B627F">
        <w:tc>
          <w:tcPr>
            <w:tcW w:w="10800" w:type="dxa"/>
            <w:gridSpan w:val="2"/>
            <w:tcBorders>
              <w:top w:val="nil"/>
              <w:bottom w:val="nil"/>
            </w:tcBorders>
            <w:shd w:val="clear" w:color="auto" w:fill="auto"/>
          </w:tcPr>
          <w:p w:rsidR="004139D9" w:rsidRPr="00354183" w:rsidRDefault="004139D9" w:rsidP="001B627F">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4139D9" w:rsidRPr="00372B9D" w:rsidTr="001B627F">
        <w:tc>
          <w:tcPr>
            <w:tcW w:w="10800" w:type="dxa"/>
            <w:gridSpan w:val="2"/>
            <w:tcBorders>
              <w:top w:val="nil"/>
              <w:bottom w:val="nil"/>
            </w:tcBorders>
            <w:shd w:val="clear" w:color="auto" w:fill="auto"/>
          </w:tcPr>
          <w:p w:rsidR="004139D9" w:rsidRPr="00354183" w:rsidRDefault="004139D9" w:rsidP="001B627F">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rsidR="004139D9" w:rsidRPr="00354183" w:rsidRDefault="004139D9" w:rsidP="001B627F">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applicable, page 2 must be completed by the custodian of your IRA or other qualified plan.</w:t>
            </w:r>
          </w:p>
        </w:tc>
      </w:tr>
      <w:tr w:rsidR="004139D9" w:rsidRPr="00372B9D" w:rsidTr="001B627F">
        <w:tc>
          <w:tcPr>
            <w:tcW w:w="10800" w:type="dxa"/>
            <w:gridSpan w:val="2"/>
            <w:tcBorders>
              <w:top w:val="nil"/>
            </w:tcBorders>
            <w:shd w:val="clear" w:color="auto" w:fill="auto"/>
          </w:tcPr>
          <w:p w:rsidR="004139D9" w:rsidRPr="00354183" w:rsidRDefault="004139D9" w:rsidP="001B627F">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4139D9" w:rsidRPr="00DF0124" w:rsidRDefault="004139D9" w:rsidP="004139D9">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4139D9" w:rsidRPr="00372B9D" w:rsidTr="001B627F">
        <w:tc>
          <w:tcPr>
            <w:tcW w:w="10800" w:type="dxa"/>
            <w:tcBorders>
              <w:bottom w:val="single" w:sz="4" w:space="0" w:color="auto"/>
            </w:tcBorders>
            <w:shd w:val="clear" w:color="auto" w:fill="D9D9D9" w:themeFill="background1" w:themeFillShade="D9"/>
            <w:vAlign w:val="bottom"/>
          </w:tcPr>
          <w:p w:rsidR="004139D9" w:rsidRPr="00372B9D" w:rsidRDefault="004139D9" w:rsidP="001B627F">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4139D9" w:rsidRPr="00372B9D" w:rsidTr="001B627F">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4139D9" w:rsidRPr="007C4EDC" w:rsidRDefault="00CF1B53" w:rsidP="001B627F">
            <w:pPr>
              <w:tabs>
                <w:tab w:val="left" w:pos="432"/>
                <w:tab w:val="left" w:pos="3240"/>
              </w:tabs>
              <w:autoSpaceDE w:val="0"/>
              <w:autoSpaceDN w:val="0"/>
              <w:adjustRightInd w:val="0"/>
              <w:spacing w:before="60" w:after="80"/>
              <w:ind w:left="432" w:hanging="432"/>
              <w:rPr>
                <w:rFonts w:eastAsia="Times New Roman"/>
                <w:sz w:val="20"/>
                <w:szCs w:val="20"/>
              </w:rPr>
            </w:pPr>
            <w:r>
              <w:rPr>
                <w:b/>
                <w:position w:val="-4"/>
                <w:sz w:val="20"/>
                <w:szCs w:val="20"/>
              </w:rPr>
            </w:r>
            <w:r>
              <w:rPr>
                <w:b/>
                <w:position w:val="-4"/>
                <w:sz w:val="20"/>
                <w:szCs w:val="20"/>
              </w:rPr>
              <w:pict>
                <v:rect id="Rectangle 14" o:spid="_x0000_s1047"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139D9" w:rsidRPr="00354183">
              <w:rPr>
                <w:rFonts w:eastAsia="Times New Roman"/>
                <w:position w:val="-4"/>
                <w:sz w:val="20"/>
                <w:szCs w:val="20"/>
              </w:rPr>
              <w:t xml:space="preserve">  </w:t>
            </w:r>
            <w:r w:rsidR="004139D9" w:rsidRPr="00354183">
              <w:rPr>
                <w:rFonts w:eastAsia="Times New Roman"/>
                <w:b/>
                <w:sz w:val="20"/>
                <w:szCs w:val="20"/>
              </w:rPr>
              <w:t>Option 1:</w:t>
            </w:r>
            <w:r w:rsidR="004139D9"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4139D9" w:rsidRPr="00372B9D" w:rsidTr="001B627F">
        <w:tc>
          <w:tcPr>
            <w:tcW w:w="10800" w:type="dxa"/>
            <w:tcBorders>
              <w:top w:val="single" w:sz="4" w:space="0" w:color="A6A6A6" w:themeColor="background1" w:themeShade="A6"/>
              <w:left w:val="single" w:sz="4" w:space="0" w:color="auto"/>
              <w:bottom w:val="nil"/>
              <w:right w:val="single" w:sz="4" w:space="0" w:color="auto"/>
            </w:tcBorders>
            <w:vAlign w:val="bottom"/>
          </w:tcPr>
          <w:p w:rsidR="004139D9" w:rsidRDefault="004139D9" w:rsidP="001B627F">
            <w:pPr>
              <w:tabs>
                <w:tab w:val="left" w:pos="3240"/>
              </w:tabs>
              <w:autoSpaceDE w:val="0"/>
              <w:autoSpaceDN w:val="0"/>
              <w:adjustRightInd w:val="0"/>
              <w:spacing w:before="60"/>
              <w:rPr>
                <w:i/>
                <w:sz w:val="20"/>
                <w:szCs w:val="20"/>
              </w:rPr>
            </w:pPr>
            <w:bookmarkStart w:id="26" w:name="sagitec252"/>
            <w:r w:rsidRPr="00BC0682">
              <w:rPr>
                <w:i/>
                <w:sz w:val="20"/>
                <w:szCs w:val="20"/>
              </w:rPr>
              <w:t>{x if IsRETR = 1}</w:t>
            </w:r>
            <w:bookmarkEnd w:id="26"/>
            <w:r w:rsidRPr="00BC0682">
              <w:rPr>
                <w:i/>
                <w:sz w:val="20"/>
                <w:szCs w:val="20"/>
              </w:rPr>
              <w:t xml:space="preserve"> To qualify for the options below, the taxable portion of the payment must be $750 or more. </w:t>
            </w:r>
          </w:p>
          <w:p w:rsidR="004139D9" w:rsidRDefault="004139D9" w:rsidP="001B627F">
            <w:pPr>
              <w:tabs>
                <w:tab w:val="left" w:pos="3240"/>
              </w:tabs>
              <w:autoSpaceDE w:val="0"/>
              <w:autoSpaceDN w:val="0"/>
              <w:adjustRightInd w:val="0"/>
              <w:spacing w:before="60"/>
              <w:rPr>
                <w:i/>
                <w:sz w:val="20"/>
                <w:szCs w:val="20"/>
              </w:rPr>
            </w:pPr>
            <w:r w:rsidRPr="00BC0682">
              <w:rPr>
                <w:i/>
                <w:sz w:val="20"/>
                <w:szCs w:val="20"/>
              </w:rPr>
              <w:t xml:space="preserve"> </w:t>
            </w:r>
            <w:bookmarkStart w:id="27" w:name="sagitec253"/>
            <w:r w:rsidRPr="00BC0682">
              <w:rPr>
                <w:i/>
                <w:sz w:val="20"/>
                <w:szCs w:val="20"/>
              </w:rPr>
              <w:t>{else}</w:t>
            </w:r>
            <w:bookmarkEnd w:id="27"/>
            <w:r w:rsidRPr="00BC0682">
              <w:rPr>
                <w:i/>
                <w:sz w:val="20"/>
                <w:szCs w:val="20"/>
              </w:rPr>
              <w:t xml:space="preserve"> To qualify for the options below, the taxable portion of the payment must be $200 or more.</w:t>
            </w:r>
          </w:p>
          <w:p w:rsidR="004139D9" w:rsidRPr="00BC0682" w:rsidRDefault="004139D9" w:rsidP="001B627F">
            <w:pPr>
              <w:tabs>
                <w:tab w:val="left" w:pos="3240"/>
              </w:tabs>
              <w:autoSpaceDE w:val="0"/>
              <w:autoSpaceDN w:val="0"/>
              <w:adjustRightInd w:val="0"/>
              <w:spacing w:before="60"/>
              <w:rPr>
                <w:i/>
                <w:sz w:val="20"/>
                <w:szCs w:val="20"/>
              </w:rPr>
            </w:pPr>
            <w:r w:rsidRPr="00BC0682">
              <w:rPr>
                <w:i/>
                <w:sz w:val="20"/>
                <w:szCs w:val="20"/>
              </w:rPr>
              <w:t xml:space="preserve"> </w:t>
            </w:r>
            <w:bookmarkStart w:id="28" w:name="sagitec2531"/>
            <w:r w:rsidRPr="00BC0682">
              <w:rPr>
                <w:i/>
                <w:color w:val="000000"/>
                <w:sz w:val="20"/>
                <w:szCs w:val="20"/>
              </w:rPr>
              <w:t>{x endif}</w:t>
            </w:r>
            <w:bookmarkEnd w:id="28"/>
          </w:p>
          <w:p w:rsidR="004139D9" w:rsidRPr="00DF0124" w:rsidRDefault="004139D9" w:rsidP="001B627F">
            <w:pPr>
              <w:tabs>
                <w:tab w:val="left" w:pos="432"/>
                <w:tab w:val="left" w:pos="3240"/>
              </w:tabs>
              <w:autoSpaceDE w:val="0"/>
              <w:autoSpaceDN w:val="0"/>
              <w:adjustRightInd w:val="0"/>
              <w:spacing w:before="60"/>
              <w:ind w:left="432" w:hanging="432"/>
              <w:rPr>
                <w:sz w:val="8"/>
                <w:szCs w:val="8"/>
              </w:rPr>
            </w:pPr>
            <w:r w:rsidRPr="007C027A">
              <w:rPr>
                <w:color w:val="FFFFFF" w:themeColor="background1"/>
                <w:sz w:val="2"/>
                <w:szCs w:val="2"/>
              </w:rPr>
              <w:t xml:space="preserve">         {x if PlanId = 0}                                  {else}                        Employee Contributions and Unclaimed Vacation &amp; Holiday Pay (UV&amp;HP) are non-taxable. Interest on these items is taxable.                   </w:t>
            </w:r>
            <w:bookmarkStart w:id="29" w:name="sagitec2243"/>
            <w:r w:rsidRPr="007C027A">
              <w:rPr>
                <w:color w:val="FFFFFF" w:themeColor="background1"/>
                <w:sz w:val="2"/>
                <w:szCs w:val="2"/>
              </w:rPr>
              <w:t xml:space="preserve">{x </w:t>
            </w:r>
            <w:bookmarkEnd w:id="29"/>
          </w:p>
        </w:tc>
      </w:tr>
      <w:tr w:rsidR="004139D9" w:rsidRPr="00372B9D" w:rsidTr="001B627F">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4139D9" w:rsidRPr="007C027A" w:rsidRDefault="004139D9" w:rsidP="001B627F">
            <w:pPr>
              <w:tabs>
                <w:tab w:val="left" w:pos="432"/>
                <w:tab w:val="left" w:pos="3240"/>
              </w:tabs>
              <w:autoSpaceDE w:val="0"/>
              <w:autoSpaceDN w:val="0"/>
              <w:adjustRightInd w:val="0"/>
              <w:spacing w:before="60"/>
              <w:ind w:left="432" w:hanging="432"/>
              <w:rPr>
                <w:color w:val="FFFFFF" w:themeColor="background1"/>
                <w:position w:val="-4"/>
                <w:sz w:val="2"/>
                <w:szCs w:val="2"/>
              </w:rPr>
            </w:pPr>
            <w:bookmarkStart w:id="30" w:name="sagitec22"/>
            <w:r w:rsidRPr="007C027A">
              <w:rPr>
                <w:color w:val="FFFFFF" w:themeColor="background1"/>
                <w:position w:val="-4"/>
                <w:sz w:val="2"/>
                <w:szCs w:val="2"/>
              </w:rPr>
              <w:t>{x if IsRETR = 0}</w:t>
            </w:r>
            <w:bookmarkEnd w:id="30"/>
            <w:r w:rsidRPr="007C027A">
              <w:rPr>
                <w:color w:val="FFFFFF" w:themeColor="background1"/>
                <w:position w:val="-4"/>
                <w:sz w:val="2"/>
                <w:szCs w:val="2"/>
              </w:rPr>
              <w:t xml:space="preserve">                         {endif}</w:t>
            </w:r>
          </w:p>
          <w:p w:rsidR="004139D9" w:rsidRDefault="00CF1B53" w:rsidP="001B627F">
            <w:pPr>
              <w:tabs>
                <w:tab w:val="left" w:pos="432"/>
                <w:tab w:val="left" w:pos="3240"/>
              </w:tabs>
              <w:autoSpaceDE w:val="0"/>
              <w:autoSpaceDN w:val="0"/>
              <w:adjustRightInd w:val="0"/>
              <w:spacing w:before="60"/>
              <w:ind w:left="432" w:hanging="432"/>
              <w:rPr>
                <w:sz w:val="20"/>
                <w:szCs w:val="20"/>
              </w:rPr>
            </w:pPr>
            <w:r>
              <w:rPr>
                <w:b/>
                <w:position w:val="-4"/>
                <w:sz w:val="20"/>
                <w:szCs w:val="20"/>
              </w:rPr>
            </w:r>
            <w:r>
              <w:rPr>
                <w:b/>
                <w:position w:val="-4"/>
                <w:sz w:val="20"/>
                <w:szCs w:val="20"/>
              </w:rPr>
              <w:pict>
                <v:rect id="Rectangle 13" o:spid="_x0000_s1046"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139D9">
              <w:rPr>
                <w:b/>
                <w:position w:val="-4"/>
                <w:sz w:val="20"/>
                <w:szCs w:val="20"/>
              </w:rPr>
              <w:t xml:space="preserve">  </w:t>
            </w:r>
            <w:r w:rsidR="004139D9" w:rsidRPr="00354183">
              <w:rPr>
                <w:b/>
                <w:sz w:val="20"/>
                <w:szCs w:val="20"/>
              </w:rPr>
              <w:t>Option 2:</w:t>
            </w:r>
            <w:r w:rsidR="004139D9" w:rsidRPr="00354183">
              <w:rPr>
                <w:sz w:val="20"/>
                <w:szCs w:val="20"/>
              </w:rPr>
              <w:t xml:space="preserve"> I elect to rollover the entire distribution into my IRA or qualified plan. </w:t>
            </w:r>
          </w:p>
          <w:p w:rsidR="004139D9" w:rsidRDefault="00CF1B53" w:rsidP="001B627F">
            <w:pPr>
              <w:tabs>
                <w:tab w:val="left" w:pos="432"/>
                <w:tab w:val="left" w:pos="3240"/>
              </w:tabs>
              <w:autoSpaceDE w:val="0"/>
              <w:autoSpaceDN w:val="0"/>
              <w:adjustRightInd w:val="0"/>
              <w:spacing w:before="60"/>
              <w:ind w:left="432" w:hanging="432"/>
              <w:rPr>
                <w:sz w:val="20"/>
                <w:szCs w:val="20"/>
              </w:rPr>
            </w:pPr>
            <w:r>
              <w:rPr>
                <w:b/>
                <w:position w:val="-4"/>
                <w:sz w:val="20"/>
                <w:szCs w:val="20"/>
              </w:rPr>
            </w:r>
            <w:r>
              <w:rPr>
                <w:b/>
                <w:position w:val="-4"/>
                <w:sz w:val="20"/>
                <w:szCs w:val="20"/>
              </w:rPr>
              <w:pict>
                <v:rect id="Rectangle 11" o:spid="_x0000_s1045"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139D9">
              <w:rPr>
                <w:b/>
                <w:position w:val="-4"/>
                <w:sz w:val="20"/>
                <w:szCs w:val="20"/>
              </w:rPr>
              <w:t xml:space="preserve">  </w:t>
            </w:r>
            <w:r w:rsidR="004139D9" w:rsidRPr="00BC0682">
              <w:rPr>
                <w:b/>
                <w:sz w:val="20"/>
                <w:szCs w:val="24"/>
              </w:rPr>
              <w:t>Option 3:</w:t>
            </w:r>
            <w:r w:rsidR="004139D9" w:rsidRPr="00BC0682">
              <w:rPr>
                <w:sz w:val="20"/>
                <w:szCs w:val="24"/>
              </w:rPr>
              <w:t xml:space="preserve"> </w:t>
            </w:r>
            <w:r w:rsidR="004139D9"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4139D9" w:rsidRDefault="004139D9" w:rsidP="001B627F">
            <w:pPr>
              <w:tabs>
                <w:tab w:val="left" w:pos="432"/>
                <w:tab w:val="left" w:pos="3240"/>
              </w:tabs>
              <w:autoSpaceDE w:val="0"/>
              <w:autoSpaceDN w:val="0"/>
              <w:adjustRightInd w:val="0"/>
              <w:spacing w:after="80"/>
              <w:ind w:left="864" w:hanging="432"/>
              <w:jc w:val="center"/>
              <w:rPr>
                <w:b/>
                <w:position w:val="-4"/>
                <w:sz w:val="20"/>
                <w:szCs w:val="20"/>
              </w:rPr>
            </w:pPr>
            <w:r>
              <w:rPr>
                <w:b/>
                <w:position w:val="-4"/>
                <w:sz w:val="20"/>
                <w:szCs w:val="20"/>
              </w:rPr>
              <w:t>My Trustee/Custodian and I must complete page 2</w:t>
            </w:r>
          </w:p>
          <w:p w:rsidR="004139D9" w:rsidRPr="00DF0124" w:rsidRDefault="004139D9" w:rsidP="001B627F">
            <w:pPr>
              <w:tabs>
                <w:tab w:val="left" w:pos="432"/>
                <w:tab w:val="left" w:pos="3240"/>
              </w:tabs>
              <w:autoSpaceDE w:val="0"/>
              <w:autoSpaceDN w:val="0"/>
              <w:adjustRightInd w:val="0"/>
              <w:spacing w:before="60"/>
              <w:ind w:left="432" w:hanging="432"/>
              <w:rPr>
                <w:position w:val="-4"/>
                <w:sz w:val="8"/>
                <w:szCs w:val="8"/>
              </w:rPr>
            </w:pPr>
          </w:p>
        </w:tc>
      </w:tr>
    </w:tbl>
    <w:p w:rsidR="004139D9" w:rsidRDefault="004139D9" w:rsidP="004139D9">
      <w:pPr>
        <w:autoSpaceDE w:val="0"/>
        <w:autoSpaceDN w:val="0"/>
        <w:adjustRightInd w:val="0"/>
        <w:rPr>
          <w:rFonts w:eastAsia="Times New Roman"/>
          <w:sz w:val="8"/>
          <w:szCs w:val="8"/>
        </w:rPr>
      </w:pPr>
    </w:p>
    <w:p w:rsidR="004139D9" w:rsidRDefault="004139D9" w:rsidP="004139D9">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4139D9" w:rsidRPr="00510E68" w:rsidTr="001B627F">
        <w:tc>
          <w:tcPr>
            <w:tcW w:w="10800" w:type="dxa"/>
            <w:tcBorders>
              <w:bottom w:val="single" w:sz="4" w:space="0" w:color="auto"/>
            </w:tcBorders>
            <w:shd w:val="clear" w:color="auto" w:fill="D9D9D9" w:themeFill="background1" w:themeFillShade="D9"/>
            <w:vAlign w:val="bottom"/>
          </w:tcPr>
          <w:p w:rsidR="004139D9" w:rsidRPr="005644D1" w:rsidRDefault="004139D9" w:rsidP="001B627F">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4139D9" w:rsidRPr="00354183" w:rsidTr="001B627F">
        <w:tc>
          <w:tcPr>
            <w:tcW w:w="10800" w:type="dxa"/>
            <w:tcBorders>
              <w:bottom w:val="single" w:sz="4" w:space="0" w:color="auto"/>
            </w:tcBorders>
            <w:vAlign w:val="bottom"/>
          </w:tcPr>
          <w:p w:rsidR="004139D9" w:rsidRPr="005644D1" w:rsidRDefault="004139D9" w:rsidP="001B627F">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CF1B53">
              <w:rPr>
                <w:b/>
                <w:sz w:val="20"/>
                <w:szCs w:val="19"/>
              </w:rPr>
            </w:r>
            <w:r w:rsidR="00CF1B53">
              <w:rPr>
                <w:b/>
                <w:sz w:val="20"/>
                <w:szCs w:val="19"/>
              </w:rPr>
              <w:pict>
                <v:rect id="_x0000_s104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5644D1">
              <w:rPr>
                <w:sz w:val="20"/>
                <w:szCs w:val="19"/>
              </w:rPr>
              <w:t xml:space="preserve"> U.S. Citizen or Resident Alien </w:t>
            </w:r>
            <w:r w:rsidRPr="005644D1">
              <w:rPr>
                <w:sz w:val="20"/>
                <w:szCs w:val="19"/>
              </w:rPr>
              <w:tab/>
            </w:r>
            <w:r w:rsidR="00CF1B53">
              <w:rPr>
                <w:b/>
                <w:sz w:val="20"/>
                <w:szCs w:val="19"/>
              </w:rPr>
            </w:r>
            <w:r w:rsidR="00CF1B53">
              <w:rPr>
                <w:b/>
                <w:sz w:val="20"/>
                <w:szCs w:val="19"/>
              </w:rPr>
              <w:pict>
                <v:rect id="_x0000_s104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Pr>
                <w:b/>
                <w:sz w:val="20"/>
                <w:szCs w:val="19"/>
              </w:rPr>
              <w:t xml:space="preserve"> </w:t>
            </w:r>
            <w:r w:rsidRPr="005644D1">
              <w:rPr>
                <w:sz w:val="20"/>
                <w:szCs w:val="19"/>
              </w:rPr>
              <w:t xml:space="preserve">Non-Resident Alien* </w:t>
            </w:r>
            <w:r w:rsidRPr="005644D1">
              <w:rPr>
                <w:sz w:val="20"/>
                <w:szCs w:val="19"/>
              </w:rPr>
              <w:tab/>
            </w:r>
          </w:p>
          <w:p w:rsidR="004139D9" w:rsidRPr="005644D1" w:rsidRDefault="004139D9" w:rsidP="001B627F">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rsidR="004139D9" w:rsidRDefault="004139D9" w:rsidP="004139D9">
      <w:pPr>
        <w:autoSpaceDE w:val="0"/>
        <w:autoSpaceDN w:val="0"/>
        <w:adjustRightInd w:val="0"/>
        <w:rPr>
          <w:rFonts w:eastAsia="Times New Roman"/>
          <w:sz w:val="8"/>
          <w:szCs w:val="8"/>
        </w:rPr>
      </w:pPr>
    </w:p>
    <w:p w:rsidR="004139D9" w:rsidRPr="00DF0124" w:rsidRDefault="004139D9" w:rsidP="004139D9">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4139D9" w:rsidRPr="00372B9D" w:rsidTr="001B627F">
        <w:tc>
          <w:tcPr>
            <w:tcW w:w="10800" w:type="dxa"/>
            <w:tcBorders>
              <w:bottom w:val="single" w:sz="4" w:space="0" w:color="auto"/>
            </w:tcBorders>
            <w:shd w:val="clear" w:color="auto" w:fill="D9D9D9" w:themeFill="background1" w:themeFillShade="D9"/>
            <w:vAlign w:val="bottom"/>
          </w:tcPr>
          <w:p w:rsidR="004139D9" w:rsidRPr="00510E68" w:rsidRDefault="004139D9" w:rsidP="001B627F">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4139D9" w:rsidRPr="00372B9D" w:rsidTr="001B627F">
        <w:tc>
          <w:tcPr>
            <w:tcW w:w="10800" w:type="dxa"/>
            <w:tcBorders>
              <w:bottom w:val="single" w:sz="4" w:space="0" w:color="A6A6A6" w:themeColor="background1" w:themeShade="A6"/>
            </w:tcBorders>
            <w:vAlign w:val="bottom"/>
          </w:tcPr>
          <w:p w:rsidR="004139D9" w:rsidRPr="00354183" w:rsidRDefault="004139D9" w:rsidP="001B627F">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4139D9" w:rsidRPr="00372B9D" w:rsidTr="001B627F">
        <w:tc>
          <w:tcPr>
            <w:tcW w:w="10800" w:type="dxa"/>
            <w:tcBorders>
              <w:top w:val="single" w:sz="4" w:space="0" w:color="A6A6A6" w:themeColor="background1" w:themeShade="A6"/>
            </w:tcBorders>
            <w:vAlign w:val="bottom"/>
          </w:tcPr>
          <w:p w:rsidR="004139D9" w:rsidRPr="00354183" w:rsidRDefault="00CF1B53" w:rsidP="001B627F">
            <w:pPr>
              <w:tabs>
                <w:tab w:val="left" w:pos="4050"/>
              </w:tabs>
              <w:autoSpaceDE w:val="0"/>
              <w:autoSpaceDN w:val="0"/>
              <w:adjustRightInd w:val="0"/>
              <w:spacing w:before="60" w:after="80"/>
              <w:jc w:val="left"/>
              <w:rPr>
                <w:rFonts w:eastAsia="Times New Roman"/>
                <w:position w:val="2"/>
                <w:sz w:val="20"/>
                <w:szCs w:val="20"/>
              </w:rPr>
            </w:pPr>
            <w:r>
              <w:rPr>
                <w:b/>
                <w:position w:val="-4"/>
                <w:sz w:val="20"/>
                <w:szCs w:val="20"/>
              </w:rPr>
            </w:r>
            <w:r>
              <w:rPr>
                <w:b/>
                <w:position w:val="-4"/>
                <w:sz w:val="20"/>
                <w:szCs w:val="20"/>
              </w:rPr>
              <w:pict>
                <v:rect id="_x0000_s1042"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sidRPr="00354183">
              <w:rPr>
                <w:rFonts w:eastAsia="Times New Roman"/>
                <w:position w:val="-4"/>
                <w:sz w:val="20"/>
                <w:szCs w:val="20"/>
              </w:rPr>
              <w:t xml:space="preserve"> </w:t>
            </w:r>
            <w:r w:rsidR="004139D9" w:rsidRPr="00354183">
              <w:rPr>
                <w:rFonts w:eastAsia="Times New Roman"/>
                <w:sz w:val="20"/>
                <w:szCs w:val="20"/>
              </w:rPr>
              <w:t xml:space="preserve">Do NOT withhold California state tax </w:t>
            </w:r>
            <w:r w:rsidR="004139D9" w:rsidRPr="00354183">
              <w:rPr>
                <w:rFonts w:eastAsia="Times New Roman"/>
                <w:i/>
                <w:sz w:val="20"/>
                <w:szCs w:val="20"/>
              </w:rPr>
              <w:t>(I understand this choice does not relieve me of any tax liability)</w:t>
            </w:r>
          </w:p>
        </w:tc>
      </w:tr>
    </w:tbl>
    <w:p w:rsidR="004139D9" w:rsidRPr="00DF0124" w:rsidRDefault="004139D9" w:rsidP="004139D9">
      <w:pPr>
        <w:autoSpaceDE w:val="0"/>
        <w:autoSpaceDN w:val="0"/>
        <w:adjustRightInd w:val="0"/>
        <w:rPr>
          <w:rFonts w:eastAsia="Times New Roman"/>
          <w:sz w:val="8"/>
          <w:szCs w:val="8"/>
        </w:rPr>
      </w:pPr>
    </w:p>
    <w:p w:rsidR="004139D9" w:rsidRPr="00552CAF" w:rsidRDefault="004139D9" w:rsidP="004139D9">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4139D9" w:rsidRPr="00DF0124" w:rsidRDefault="004139D9" w:rsidP="004139D9">
      <w:pPr>
        <w:autoSpaceDE w:val="0"/>
        <w:autoSpaceDN w:val="0"/>
        <w:adjustRightInd w:val="0"/>
        <w:rPr>
          <w:rFonts w:eastAsia="Times New Roman"/>
          <w:sz w:val="8"/>
          <w:szCs w:val="8"/>
        </w:rPr>
      </w:pPr>
    </w:p>
    <w:p w:rsidR="004139D9" w:rsidRDefault="004139D9" w:rsidP="004139D9">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rsidR="004139D9" w:rsidRDefault="004139D9" w:rsidP="004139D9">
      <w:pPr>
        <w:autoSpaceDE w:val="0"/>
        <w:autoSpaceDN w:val="0"/>
        <w:adjustRightInd w:val="0"/>
        <w:rPr>
          <w:rFonts w:eastAsia="Times New Roman"/>
          <w:sz w:val="8"/>
          <w:szCs w:val="8"/>
        </w:rPr>
      </w:pPr>
    </w:p>
    <w:p w:rsidR="004139D9" w:rsidRDefault="004139D9" w:rsidP="004139D9">
      <w:pPr>
        <w:autoSpaceDE w:val="0"/>
        <w:autoSpaceDN w:val="0"/>
        <w:adjustRightInd w:val="0"/>
        <w:rPr>
          <w:rFonts w:eastAsia="Times New Roman"/>
          <w:sz w:val="20"/>
          <w:szCs w:val="20"/>
        </w:rPr>
      </w:pPr>
      <w:r>
        <w:rPr>
          <w:rFonts w:eastAsia="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4139D9" w:rsidRPr="00BC0682" w:rsidRDefault="004139D9" w:rsidP="004139D9">
      <w:pPr>
        <w:autoSpaceDE w:val="0"/>
        <w:autoSpaceDN w:val="0"/>
        <w:adjustRightInd w:val="0"/>
        <w:rPr>
          <w:rFonts w:eastAsia="Times New Roman"/>
          <w:sz w:val="20"/>
          <w:szCs w:val="20"/>
        </w:rPr>
      </w:pPr>
    </w:p>
    <w:p w:rsidR="004139D9" w:rsidRPr="00BC0682" w:rsidRDefault="004139D9" w:rsidP="004139D9">
      <w:pPr>
        <w:autoSpaceDE w:val="0"/>
        <w:autoSpaceDN w:val="0"/>
        <w:adjustRightInd w:val="0"/>
        <w:rPr>
          <w:rFonts w:eastAsia="Times New Roman"/>
          <w:color w:val="FF0000"/>
          <w:sz w:val="20"/>
          <w:szCs w:val="20"/>
        </w:rPr>
      </w:pPr>
    </w:p>
    <w:p w:rsidR="004139D9" w:rsidRPr="00DF0124" w:rsidRDefault="004139D9" w:rsidP="004139D9">
      <w:pPr>
        <w:autoSpaceDE w:val="0"/>
        <w:autoSpaceDN w:val="0"/>
        <w:adjustRightInd w:val="0"/>
        <w:jc w:val="left"/>
        <w:rPr>
          <w:rFonts w:eastAsia="Times New Roman"/>
          <w:b/>
          <w:sz w:val="28"/>
          <w:szCs w:val="28"/>
        </w:rPr>
      </w:pPr>
    </w:p>
    <w:p w:rsidR="004139D9" w:rsidRDefault="004139D9" w:rsidP="004139D9">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r>
        <w:rPr>
          <w:i/>
          <w:sz w:val="20"/>
          <w:szCs w:val="19"/>
        </w:rPr>
        <w:br w:type="page"/>
      </w:r>
    </w:p>
    <w:p w:rsidR="004139D9" w:rsidRPr="0062413C" w:rsidRDefault="004139D9" w:rsidP="004139D9">
      <w:pPr>
        <w:jc w:val="center"/>
        <w:rPr>
          <w:rFonts w:ascii="Verdana" w:hAnsi="Verdana"/>
          <w:b/>
          <w:sz w:val="22"/>
        </w:rPr>
      </w:pPr>
      <w:r w:rsidRPr="0062413C">
        <w:rPr>
          <w:rFonts w:ascii="Verdana" w:hAnsi="Verdana"/>
          <w:b/>
          <w:sz w:val="22"/>
        </w:rPr>
        <w:lastRenderedPageBreak/>
        <w:t>PAGE 2: ROLLOVER ACCOUNT INFORMATION AND AUTHORIZATION</w:t>
      </w:r>
    </w:p>
    <w:p w:rsidR="004139D9" w:rsidRPr="00A94DBB" w:rsidRDefault="004139D9" w:rsidP="004139D9">
      <w:pPr>
        <w:jc w:val="center"/>
        <w:rPr>
          <w:rFonts w:ascii="Verdana" w:hAnsi="Verdana"/>
          <w:sz w:val="16"/>
          <w:szCs w:val="16"/>
        </w:rPr>
      </w:pPr>
      <w:r w:rsidRPr="0062413C">
        <w:rPr>
          <w:rFonts w:ascii="Verdana" w:hAnsi="Verdana"/>
          <w:sz w:val="22"/>
        </w:rPr>
        <w:t>To be completed only if choosing Option 2 or Option 3</w:t>
      </w:r>
    </w:p>
    <w:p w:rsidR="004139D9" w:rsidRPr="00CD426A" w:rsidRDefault="004139D9" w:rsidP="004139D9">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552"/>
        <w:gridCol w:w="2566"/>
        <w:gridCol w:w="2898"/>
      </w:tblGrid>
      <w:tr w:rsidR="004139D9" w:rsidRPr="0062413C" w:rsidTr="001B627F">
        <w:trPr>
          <w:jc w:val="center"/>
        </w:trPr>
        <w:tc>
          <w:tcPr>
            <w:tcW w:w="5670" w:type="dxa"/>
            <w:tcBorders>
              <w:top w:val="single" w:sz="4" w:space="0" w:color="auto"/>
              <w:bottom w:val="single" w:sz="4" w:space="0" w:color="auto"/>
            </w:tcBorders>
            <w:shd w:val="clear" w:color="auto" w:fill="D9D9D9" w:themeFill="background1" w:themeFillShade="D9"/>
            <w:vAlign w:val="bottom"/>
          </w:tcPr>
          <w:p w:rsidR="004139D9" w:rsidRPr="0062413C" w:rsidRDefault="004139D9" w:rsidP="001B627F">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4139D9" w:rsidRPr="0062413C" w:rsidRDefault="004139D9" w:rsidP="001B627F">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4139D9" w:rsidRPr="0062413C" w:rsidRDefault="004139D9" w:rsidP="001B627F">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4139D9" w:rsidRPr="003E5A4B" w:rsidTr="001B627F">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4139D9" w:rsidRPr="003E5A4B" w:rsidRDefault="004139D9" w:rsidP="001B627F">
            <w:pPr>
              <w:tabs>
                <w:tab w:val="left" w:pos="3240"/>
              </w:tabs>
              <w:autoSpaceDE w:val="0"/>
              <w:autoSpaceDN w:val="0"/>
              <w:adjustRightInd w:val="0"/>
              <w:spacing w:before="60" w:after="80"/>
              <w:jc w:val="left"/>
              <w:rPr>
                <w:rFonts w:eastAsia="Times New Roman"/>
                <w:sz w:val="26"/>
                <w:szCs w:val="26"/>
              </w:rPr>
            </w:pPr>
            <w:bookmarkStart w:id="31" w:name="sagitec23sa"/>
            <w:r w:rsidRPr="00FD789C">
              <w:rPr>
                <w:rFonts w:eastAsia="Times New Roman"/>
              </w:rPr>
              <w:t>{stdMbrFullNameInProperCase}</w:t>
            </w:r>
            <w:bookmarkEnd w:id="31"/>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4139D9" w:rsidRPr="00354183" w:rsidRDefault="004139D9" w:rsidP="001B627F">
            <w:pPr>
              <w:tabs>
                <w:tab w:val="left" w:pos="3240"/>
              </w:tabs>
              <w:autoSpaceDE w:val="0"/>
              <w:autoSpaceDN w:val="0"/>
              <w:adjustRightInd w:val="0"/>
              <w:spacing w:before="60" w:after="80"/>
              <w:jc w:val="center"/>
              <w:rPr>
                <w:rFonts w:eastAsia="Times New Roman"/>
              </w:rPr>
            </w:pPr>
            <w:bookmarkStart w:id="32" w:name="sagitec29"/>
            <w:bookmarkStart w:id="33" w:name="_GoBack"/>
            <w:r>
              <w:rPr>
                <w:rFonts w:eastAsia="Times New Roman"/>
              </w:rPr>
              <w:t>{stdMbrParticipantMPID}</w:t>
            </w:r>
            <w:bookmarkEnd w:id="32"/>
            <w:bookmarkEnd w:id="33"/>
          </w:p>
        </w:tc>
        <w:tc>
          <w:tcPr>
            <w:tcW w:w="2970" w:type="dxa"/>
            <w:tcBorders>
              <w:top w:val="nil"/>
              <w:left w:val="single" w:sz="4" w:space="0" w:color="A6A6A6" w:themeColor="background1" w:themeShade="A6"/>
              <w:bottom w:val="single" w:sz="4" w:space="0" w:color="auto"/>
              <w:right w:val="single" w:sz="4" w:space="0" w:color="auto"/>
            </w:tcBorders>
            <w:vAlign w:val="bottom"/>
          </w:tcPr>
          <w:p w:rsidR="004139D9" w:rsidRPr="003E5A4B" w:rsidRDefault="004139D9" w:rsidP="001B627F">
            <w:pPr>
              <w:tabs>
                <w:tab w:val="left" w:pos="3240"/>
              </w:tabs>
              <w:autoSpaceDE w:val="0"/>
              <w:autoSpaceDN w:val="0"/>
              <w:adjustRightInd w:val="0"/>
              <w:spacing w:before="60" w:after="80"/>
              <w:jc w:val="center"/>
              <w:rPr>
                <w:rFonts w:eastAsia="Times New Roman"/>
                <w:sz w:val="26"/>
                <w:szCs w:val="26"/>
              </w:rPr>
            </w:pPr>
          </w:p>
        </w:tc>
      </w:tr>
    </w:tbl>
    <w:p w:rsidR="004139D9" w:rsidRPr="00A91E04" w:rsidRDefault="004139D9" w:rsidP="004139D9">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4139D9" w:rsidRPr="00A91E04" w:rsidTr="001B627F">
        <w:trPr>
          <w:trHeight w:hRule="exact" w:val="144"/>
        </w:trPr>
        <w:tc>
          <w:tcPr>
            <w:tcW w:w="3240" w:type="dxa"/>
            <w:shd w:val="clear" w:color="auto" w:fill="auto"/>
            <w:vAlign w:val="center"/>
          </w:tcPr>
          <w:p w:rsidR="004139D9" w:rsidRPr="00A91E04" w:rsidRDefault="004139D9" w:rsidP="001B627F">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7560" w:type="dxa"/>
            <w:shd w:val="clear" w:color="auto" w:fill="auto"/>
            <w:vAlign w:val="center"/>
          </w:tcPr>
          <w:p w:rsidR="004139D9" w:rsidRPr="00A91E04" w:rsidRDefault="004139D9" w:rsidP="001B627F">
            <w:pPr>
              <w:tabs>
                <w:tab w:val="left" w:pos="3240"/>
              </w:tabs>
              <w:autoSpaceDE w:val="0"/>
              <w:autoSpaceDN w:val="0"/>
              <w:adjustRightInd w:val="0"/>
              <w:spacing w:before="40" w:after="40"/>
              <w:jc w:val="left"/>
              <w:rPr>
                <w:b/>
                <w:i/>
                <w:color w:val="FFFFFF" w:themeColor="background1"/>
                <w:sz w:val="2"/>
                <w:szCs w:val="2"/>
                <w:highlight w:val="yellow"/>
              </w:rPr>
            </w:pPr>
            <w:bookmarkStart w:id="34" w:name="sagitec251"/>
            <w:r w:rsidRPr="00A91E04">
              <w:rPr>
                <w:b/>
                <w:i/>
                <w:color w:val="FFFFFF" w:themeColor="background1"/>
                <w:sz w:val="2"/>
                <w:szCs w:val="2"/>
              </w:rPr>
              <w:t>{DistributionType}</w:t>
            </w:r>
            <w:bookmarkEnd w:id="34"/>
            <w:r w:rsidRPr="00A91E04">
              <w:rPr>
                <w:b/>
                <w:i/>
                <w:color w:val="FFFFFF" w:themeColor="background1"/>
                <w:sz w:val="2"/>
                <w:szCs w:val="2"/>
              </w:rPr>
              <w:t xml:space="preserve">  </w:t>
            </w:r>
          </w:p>
        </w:tc>
      </w:tr>
      <w:tr w:rsidR="004139D9" w:rsidRPr="00A91E04" w:rsidTr="001B627F">
        <w:trPr>
          <w:trHeight w:hRule="exact" w:val="432"/>
        </w:trPr>
        <w:tc>
          <w:tcPr>
            <w:tcW w:w="10800" w:type="dxa"/>
            <w:gridSpan w:val="2"/>
            <w:shd w:val="clear" w:color="auto" w:fill="auto"/>
            <w:vAlign w:val="center"/>
          </w:tcPr>
          <w:p w:rsidR="004139D9" w:rsidRPr="00A91E04" w:rsidRDefault="004139D9" w:rsidP="001B627F">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rsidR="004139D9" w:rsidRPr="00A91E04" w:rsidRDefault="004139D9" w:rsidP="004139D9">
      <w:pPr>
        <w:rPr>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4139D9" w:rsidRPr="0062413C" w:rsidTr="001B627F">
        <w:tc>
          <w:tcPr>
            <w:tcW w:w="10800" w:type="dxa"/>
            <w:gridSpan w:val="4"/>
            <w:tcBorders>
              <w:bottom w:val="single" w:sz="4" w:space="0" w:color="auto"/>
            </w:tcBorders>
            <w:shd w:val="clear" w:color="auto" w:fill="D9D9D9" w:themeFill="background1" w:themeFillShade="D9"/>
            <w:vAlign w:val="bottom"/>
          </w:tcPr>
          <w:p w:rsidR="004139D9" w:rsidRPr="0062413C" w:rsidRDefault="004139D9" w:rsidP="001B627F">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4139D9" w:rsidRPr="0062413C" w:rsidTr="001B627F">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4139D9" w:rsidRPr="00CA5D7D" w:rsidRDefault="004139D9" w:rsidP="001B627F">
            <w:pPr>
              <w:tabs>
                <w:tab w:val="left" w:pos="3762"/>
                <w:tab w:val="left" w:pos="6732"/>
              </w:tabs>
              <w:autoSpaceDE w:val="0"/>
              <w:autoSpaceDN w:val="0"/>
              <w:adjustRightInd w:val="0"/>
              <w:spacing w:before="60" w:after="80"/>
              <w:jc w:val="left"/>
              <w:rPr>
                <w:sz w:val="20"/>
                <w:szCs w:val="20"/>
              </w:rPr>
            </w:pPr>
            <w:r w:rsidRPr="0062413C">
              <w:rPr>
                <w:b/>
                <w:sz w:val="24"/>
                <w:szCs w:val="24"/>
              </w:rPr>
              <w:t>Type of IRA or Plan:</w:t>
            </w:r>
            <w:r w:rsidRPr="00CA5D7D">
              <w:rPr>
                <w:b/>
                <w:sz w:val="20"/>
                <w:szCs w:val="20"/>
              </w:rPr>
              <w:tab/>
            </w:r>
            <w:r w:rsidR="00CF1B53">
              <w:rPr>
                <w:b/>
                <w:position w:val="-4"/>
                <w:sz w:val="20"/>
                <w:szCs w:val="20"/>
              </w:rPr>
            </w:r>
            <w:r w:rsidR="00CF1B53">
              <w:rPr>
                <w:b/>
                <w:position w:val="-4"/>
                <w:sz w:val="20"/>
                <w:szCs w:val="20"/>
              </w:rPr>
              <w:pict>
                <v:rect id="_x0000_s1041"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CF1B53">
              <w:rPr>
                <w:b/>
                <w:position w:val="-4"/>
                <w:sz w:val="20"/>
                <w:szCs w:val="20"/>
              </w:rPr>
            </w:r>
            <w:r w:rsidR="00CF1B53">
              <w:rPr>
                <w:b/>
                <w:position w:val="-4"/>
                <w:sz w:val="20"/>
                <w:szCs w:val="20"/>
              </w:rPr>
              <w:pict>
                <v:rect id="_x0000_s104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Pr>
                <w:b/>
                <w:position w:val="-4"/>
                <w:sz w:val="20"/>
                <w:szCs w:val="20"/>
              </w:rPr>
              <w:t xml:space="preserve"> </w:t>
            </w:r>
            <w:r w:rsidRPr="00CA5D7D">
              <w:rPr>
                <w:rFonts w:eastAsia="Times New Roman"/>
                <w:sz w:val="20"/>
                <w:szCs w:val="20"/>
              </w:rPr>
              <w:t>Roth IRA – Sec 408(a)</w:t>
            </w:r>
          </w:p>
          <w:p w:rsidR="004139D9" w:rsidRPr="00CA5D7D" w:rsidRDefault="00CF1B53" w:rsidP="001B627F">
            <w:pPr>
              <w:tabs>
                <w:tab w:val="left" w:pos="3762"/>
                <w:tab w:val="left" w:pos="5742"/>
                <w:tab w:val="left" w:pos="6732"/>
              </w:tabs>
              <w:autoSpaceDE w:val="0"/>
              <w:autoSpaceDN w:val="0"/>
              <w:adjustRightInd w:val="0"/>
              <w:spacing w:before="60" w:after="80"/>
              <w:jc w:val="left"/>
              <w:rPr>
                <w:b/>
                <w:position w:val="-4"/>
                <w:sz w:val="20"/>
                <w:szCs w:val="20"/>
              </w:rPr>
            </w:pPr>
            <w:r>
              <w:rPr>
                <w:b/>
                <w:position w:val="-4"/>
                <w:sz w:val="20"/>
                <w:szCs w:val="20"/>
              </w:rPr>
            </w:r>
            <w:r>
              <w:rPr>
                <w:b/>
                <w:position w:val="-4"/>
                <w:sz w:val="20"/>
                <w:szCs w:val="20"/>
              </w:rPr>
              <w:pict>
                <v:rect id="_x0000_s1039"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position w:val="-4"/>
                <w:sz w:val="20"/>
                <w:szCs w:val="20"/>
              </w:rPr>
              <w:t xml:space="preserve"> </w:t>
            </w:r>
            <w:r w:rsidR="004139D9" w:rsidRPr="00CA5D7D">
              <w:rPr>
                <w:rFonts w:eastAsia="Times New Roman"/>
                <w:sz w:val="20"/>
                <w:szCs w:val="20"/>
              </w:rPr>
              <w:t>Annuity – Sec 408 (b)</w:t>
            </w:r>
            <w:r w:rsidR="004139D9" w:rsidRPr="00CA5D7D">
              <w:rPr>
                <w:rFonts w:eastAsia="Times New Roman"/>
                <w:sz w:val="20"/>
                <w:szCs w:val="20"/>
              </w:rPr>
              <w:tab/>
            </w:r>
            <w:r>
              <w:rPr>
                <w:b/>
                <w:position w:val="-4"/>
                <w:sz w:val="20"/>
                <w:szCs w:val="20"/>
              </w:rPr>
            </w:r>
            <w:r>
              <w:rPr>
                <w:b/>
                <w:position w:val="-4"/>
                <w:sz w:val="20"/>
                <w:szCs w:val="20"/>
              </w:rPr>
              <w:pict>
                <v:rect id="_x0000_s103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sidRPr="00CA5D7D">
              <w:rPr>
                <w:rFonts w:eastAsia="Times New Roman"/>
                <w:position w:val="-4"/>
                <w:sz w:val="20"/>
                <w:szCs w:val="20"/>
              </w:rPr>
              <w:t xml:space="preserve"> </w:t>
            </w:r>
            <w:r w:rsidR="004139D9" w:rsidRPr="00CA5D7D">
              <w:rPr>
                <w:rFonts w:eastAsia="Times New Roman"/>
                <w:sz w:val="20"/>
                <w:szCs w:val="20"/>
              </w:rPr>
              <w:t>Annuity – Sec 403(a)</w:t>
            </w:r>
            <w:r w:rsidR="004139D9" w:rsidRPr="00CA5D7D">
              <w:rPr>
                <w:rFonts w:eastAsia="Times New Roman"/>
                <w:sz w:val="20"/>
                <w:szCs w:val="20"/>
              </w:rPr>
              <w:tab/>
            </w:r>
            <w:r>
              <w:rPr>
                <w:b/>
                <w:position w:val="-4"/>
                <w:sz w:val="20"/>
                <w:szCs w:val="20"/>
              </w:rPr>
            </w:r>
            <w:r>
              <w:rPr>
                <w:b/>
                <w:position w:val="-4"/>
                <w:sz w:val="20"/>
                <w:szCs w:val="20"/>
              </w:rPr>
              <w:pict>
                <v:rect id="_x0000_s103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position w:val="-4"/>
                <w:sz w:val="20"/>
                <w:szCs w:val="20"/>
              </w:rPr>
              <w:t xml:space="preserve"> </w:t>
            </w:r>
            <w:r w:rsidR="004139D9" w:rsidRPr="00CA5D7D">
              <w:rPr>
                <w:rFonts w:eastAsia="Times New Roman"/>
                <w:sz w:val="20"/>
                <w:szCs w:val="20"/>
              </w:rPr>
              <w:t>Annuity – Sec 403(b)</w:t>
            </w:r>
            <w:r w:rsidR="004139D9" w:rsidRPr="00CA5D7D">
              <w:rPr>
                <w:sz w:val="20"/>
                <w:szCs w:val="20"/>
              </w:rPr>
              <w:t xml:space="preserve"> </w:t>
            </w:r>
            <w:r w:rsidR="004139D9" w:rsidRPr="00CA5D7D">
              <w:rPr>
                <w:b/>
                <w:position w:val="-4"/>
                <w:sz w:val="20"/>
                <w:szCs w:val="20"/>
              </w:rPr>
              <w:tab/>
            </w:r>
          </w:p>
          <w:p w:rsidR="004139D9" w:rsidRPr="0062413C" w:rsidRDefault="00CF1B53" w:rsidP="001B627F">
            <w:pPr>
              <w:tabs>
                <w:tab w:val="left" w:pos="3762"/>
                <w:tab w:val="left" w:pos="4842"/>
                <w:tab w:val="left" w:pos="7542"/>
              </w:tabs>
              <w:autoSpaceDE w:val="0"/>
              <w:autoSpaceDN w:val="0"/>
              <w:adjustRightInd w:val="0"/>
              <w:spacing w:before="60" w:after="80"/>
              <w:jc w:val="left"/>
              <w:rPr>
                <w:rFonts w:eastAsia="Times New Roman"/>
              </w:rPr>
            </w:pPr>
            <w:r>
              <w:rPr>
                <w:b/>
                <w:position w:val="-4"/>
                <w:sz w:val="20"/>
                <w:szCs w:val="20"/>
              </w:rPr>
            </w:r>
            <w:r>
              <w:rPr>
                <w:b/>
                <w:position w:val="-4"/>
                <w:sz w:val="20"/>
                <w:szCs w:val="20"/>
              </w:rPr>
              <w:pict>
                <v:rect id="_x0000_s1036"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Pr>
                <w:b/>
                <w:position w:val="-4"/>
                <w:sz w:val="20"/>
                <w:szCs w:val="20"/>
              </w:rPr>
              <w:t xml:space="preserve"> </w:t>
            </w:r>
            <w:r w:rsidR="004139D9" w:rsidRPr="00CA5D7D">
              <w:rPr>
                <w:rFonts w:eastAsia="Times New Roman"/>
                <w:sz w:val="20"/>
                <w:szCs w:val="20"/>
              </w:rPr>
              <w:t>Qualified Trust/Plan – Sec 401(a)</w:t>
            </w:r>
            <w:r w:rsidR="004139D9" w:rsidRPr="00CA5D7D">
              <w:rPr>
                <w:rFonts w:eastAsia="Times New Roman"/>
                <w:sz w:val="20"/>
                <w:szCs w:val="20"/>
              </w:rPr>
              <w:tab/>
            </w:r>
            <w:r>
              <w:rPr>
                <w:b/>
                <w:position w:val="-4"/>
                <w:sz w:val="20"/>
                <w:szCs w:val="20"/>
              </w:rPr>
            </w:r>
            <w:r>
              <w:rPr>
                <w:b/>
                <w:position w:val="-4"/>
                <w:sz w:val="20"/>
                <w:szCs w:val="20"/>
              </w:rPr>
              <w:pict>
                <v:rect id="_x0000_s1035"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139D9" w:rsidRPr="00CA5D7D">
              <w:rPr>
                <w:sz w:val="20"/>
                <w:szCs w:val="20"/>
              </w:rPr>
              <w:t xml:space="preserve"> Government Deferred Compensation Plan – Sec 457(b)</w:t>
            </w:r>
          </w:p>
        </w:tc>
      </w:tr>
      <w:tr w:rsidR="004139D9" w:rsidRPr="0062413C" w:rsidTr="001B627F">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4139D9" w:rsidRPr="0062413C" w:rsidRDefault="004139D9" w:rsidP="001B627F">
            <w:pPr>
              <w:tabs>
                <w:tab w:val="left" w:pos="3240"/>
              </w:tabs>
              <w:autoSpaceDE w:val="0"/>
              <w:autoSpaceDN w:val="0"/>
              <w:adjustRightInd w:val="0"/>
              <w:jc w:val="left"/>
              <w:rPr>
                <w:rFonts w:eastAsia="Times New Roman"/>
                <w:sz w:val="18"/>
              </w:rPr>
            </w:pPr>
            <w:r w:rsidRPr="0062413C">
              <w:rPr>
                <w:rFonts w:eastAsia="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4139D9" w:rsidRPr="0062413C" w:rsidRDefault="004139D9" w:rsidP="001B627F">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4139D9" w:rsidRPr="0062413C" w:rsidTr="001B627F">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4139D9" w:rsidRPr="0062413C" w:rsidRDefault="004139D9" w:rsidP="001B627F">
            <w:pPr>
              <w:tabs>
                <w:tab w:val="left" w:pos="3240"/>
              </w:tabs>
              <w:autoSpaceDE w:val="0"/>
              <w:autoSpaceDN w:val="0"/>
              <w:adjustRightInd w:val="0"/>
              <w:spacing w:after="80"/>
              <w:jc w:val="left"/>
              <w:rPr>
                <w:rFonts w:eastAsia="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4139D9" w:rsidRPr="008F7493" w:rsidRDefault="004139D9" w:rsidP="001B627F">
            <w:pPr>
              <w:tabs>
                <w:tab w:val="left" w:pos="3240"/>
              </w:tabs>
              <w:autoSpaceDE w:val="0"/>
              <w:autoSpaceDN w:val="0"/>
              <w:adjustRightInd w:val="0"/>
              <w:spacing w:before="60" w:after="80"/>
              <w:jc w:val="left"/>
              <w:rPr>
                <w:rFonts w:eastAsia="Times New Roman"/>
                <w:sz w:val="28"/>
                <w:szCs w:val="28"/>
              </w:rPr>
            </w:pPr>
          </w:p>
        </w:tc>
      </w:tr>
      <w:tr w:rsidR="004139D9" w:rsidRPr="0062413C" w:rsidTr="001B627F">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4139D9" w:rsidRPr="0062413C" w:rsidRDefault="004139D9" w:rsidP="001B627F">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4139D9" w:rsidRPr="0062413C" w:rsidTr="001B627F">
        <w:trPr>
          <w:trHeight w:hRule="exact" w:val="288"/>
        </w:trPr>
        <w:tc>
          <w:tcPr>
            <w:tcW w:w="10800" w:type="dxa"/>
            <w:gridSpan w:val="4"/>
            <w:tcBorders>
              <w:top w:val="nil"/>
              <w:bottom w:val="single" w:sz="4" w:space="0" w:color="A6A6A6" w:themeColor="background1" w:themeShade="A6"/>
            </w:tcBorders>
            <w:vAlign w:val="bottom"/>
          </w:tcPr>
          <w:p w:rsidR="004139D9" w:rsidRPr="00F3563B" w:rsidRDefault="004139D9" w:rsidP="001B627F">
            <w:pPr>
              <w:tabs>
                <w:tab w:val="left" w:pos="3240"/>
              </w:tabs>
              <w:autoSpaceDE w:val="0"/>
              <w:autoSpaceDN w:val="0"/>
              <w:adjustRightInd w:val="0"/>
              <w:spacing w:before="60" w:after="80"/>
              <w:jc w:val="left"/>
              <w:rPr>
                <w:rFonts w:eastAsia="Times New Roman"/>
                <w:sz w:val="28"/>
                <w:szCs w:val="28"/>
              </w:rPr>
            </w:pPr>
          </w:p>
        </w:tc>
      </w:tr>
      <w:tr w:rsidR="004139D9" w:rsidRPr="0002698D" w:rsidTr="001B627F">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4139D9" w:rsidRPr="0002698D" w:rsidRDefault="004139D9" w:rsidP="001B627F">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4139D9" w:rsidRPr="0062413C" w:rsidTr="001B627F">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139D9" w:rsidRPr="0062413C" w:rsidRDefault="004139D9" w:rsidP="001B627F">
            <w:pPr>
              <w:autoSpaceDE w:val="0"/>
              <w:autoSpaceDN w:val="0"/>
              <w:adjustRightInd w:val="0"/>
              <w:spacing w:before="40" w:after="80"/>
              <w:jc w:val="left"/>
              <w:rPr>
                <w:rFonts w:eastAsia="Times New Roman"/>
                <w:b/>
                <w:sz w:val="18"/>
              </w:rPr>
            </w:pPr>
            <w:r>
              <w:rPr>
                <w:b/>
                <w:position w:val="2"/>
                <w:szCs w:val="24"/>
              </w:rPr>
              <w:t>Check will be mailed to:</w:t>
            </w:r>
          </w:p>
        </w:tc>
      </w:tr>
      <w:tr w:rsidR="004139D9" w:rsidRPr="0062413C" w:rsidTr="001B627F">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4139D9" w:rsidRPr="0062413C" w:rsidRDefault="004139D9" w:rsidP="001B627F">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4139D9" w:rsidRPr="0062413C" w:rsidTr="001B627F">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4139D9" w:rsidRPr="00F3563B" w:rsidRDefault="004139D9" w:rsidP="001B627F">
            <w:pPr>
              <w:tabs>
                <w:tab w:val="left" w:pos="3240"/>
              </w:tabs>
              <w:autoSpaceDE w:val="0"/>
              <w:autoSpaceDN w:val="0"/>
              <w:adjustRightInd w:val="0"/>
              <w:jc w:val="left"/>
              <w:rPr>
                <w:rFonts w:eastAsia="Times New Roman"/>
                <w:sz w:val="28"/>
                <w:szCs w:val="28"/>
              </w:rPr>
            </w:pPr>
          </w:p>
        </w:tc>
      </w:tr>
      <w:tr w:rsidR="004139D9" w:rsidRPr="0062413C" w:rsidTr="001B627F">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4139D9" w:rsidRPr="0062413C" w:rsidRDefault="004139D9" w:rsidP="001B627F">
            <w:pPr>
              <w:autoSpaceDE w:val="0"/>
              <w:autoSpaceDN w:val="0"/>
              <w:adjustRightInd w:val="0"/>
              <w:jc w:val="left"/>
              <w:rPr>
                <w:rFonts w:eastAsia="Times New Roman"/>
                <w:b/>
                <w:sz w:val="18"/>
                <w:szCs w:val="16"/>
              </w:rPr>
            </w:pPr>
            <w:r w:rsidRPr="0062413C">
              <w:rPr>
                <w:rFonts w:eastAsia="Times New Roman"/>
                <w:b/>
                <w:sz w:val="18"/>
              </w:rPr>
              <w:t>Address</w:t>
            </w:r>
          </w:p>
        </w:tc>
      </w:tr>
      <w:tr w:rsidR="004139D9" w:rsidRPr="0062413C" w:rsidTr="001B627F">
        <w:trPr>
          <w:trHeight w:hRule="exact" w:val="162"/>
        </w:trPr>
        <w:tc>
          <w:tcPr>
            <w:tcW w:w="10800" w:type="dxa"/>
            <w:gridSpan w:val="4"/>
            <w:tcBorders>
              <w:top w:val="nil"/>
              <w:bottom w:val="single" w:sz="4" w:space="0" w:color="A6A6A6" w:themeColor="background1" w:themeShade="A6"/>
            </w:tcBorders>
          </w:tcPr>
          <w:p w:rsidR="004139D9" w:rsidRPr="00F3563B" w:rsidRDefault="004139D9" w:rsidP="001B627F">
            <w:pPr>
              <w:tabs>
                <w:tab w:val="left" w:pos="3240"/>
              </w:tabs>
              <w:autoSpaceDE w:val="0"/>
              <w:autoSpaceDN w:val="0"/>
              <w:adjustRightInd w:val="0"/>
              <w:jc w:val="left"/>
              <w:rPr>
                <w:rFonts w:eastAsia="Times New Roman"/>
                <w:sz w:val="28"/>
                <w:szCs w:val="28"/>
              </w:rPr>
            </w:pPr>
          </w:p>
        </w:tc>
      </w:tr>
      <w:tr w:rsidR="004139D9" w:rsidRPr="0062413C" w:rsidTr="001B627F">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4139D9" w:rsidRDefault="004139D9" w:rsidP="001B627F">
            <w:pPr>
              <w:tabs>
                <w:tab w:val="left" w:pos="5292"/>
                <w:tab w:val="left" w:pos="8352"/>
              </w:tabs>
              <w:autoSpaceDE w:val="0"/>
              <w:autoSpaceDN w:val="0"/>
              <w:adjustRightInd w:val="0"/>
              <w:jc w:val="left"/>
              <w:rPr>
                <w:rFonts w:eastAsia="Times New Roman"/>
                <w:b/>
                <w:sz w:val="18"/>
              </w:rPr>
            </w:pPr>
          </w:p>
          <w:p w:rsidR="004139D9" w:rsidRDefault="004139D9" w:rsidP="001B627F">
            <w:pPr>
              <w:tabs>
                <w:tab w:val="left" w:pos="5292"/>
                <w:tab w:val="left" w:pos="8352"/>
              </w:tabs>
              <w:autoSpaceDE w:val="0"/>
              <w:autoSpaceDN w:val="0"/>
              <w:adjustRightInd w:val="0"/>
              <w:jc w:val="left"/>
              <w:rPr>
                <w:rFonts w:eastAsia="Times New Roman"/>
                <w:b/>
                <w:sz w:val="18"/>
              </w:rPr>
            </w:pPr>
          </w:p>
          <w:p w:rsidR="004139D9" w:rsidRDefault="004139D9" w:rsidP="001B627F">
            <w:pPr>
              <w:tabs>
                <w:tab w:val="left" w:pos="5292"/>
                <w:tab w:val="left" w:pos="8352"/>
              </w:tabs>
              <w:autoSpaceDE w:val="0"/>
              <w:autoSpaceDN w:val="0"/>
              <w:adjustRightInd w:val="0"/>
              <w:jc w:val="left"/>
              <w:rPr>
                <w:rFonts w:eastAsia="Times New Roman"/>
                <w:b/>
                <w:sz w:val="18"/>
              </w:rPr>
            </w:pPr>
          </w:p>
          <w:p w:rsidR="004139D9" w:rsidRDefault="004139D9" w:rsidP="001B627F">
            <w:pPr>
              <w:tabs>
                <w:tab w:val="left" w:pos="5292"/>
                <w:tab w:val="left" w:pos="8352"/>
              </w:tabs>
              <w:autoSpaceDE w:val="0"/>
              <w:autoSpaceDN w:val="0"/>
              <w:adjustRightInd w:val="0"/>
              <w:jc w:val="left"/>
              <w:rPr>
                <w:rFonts w:eastAsia="Times New Roman"/>
                <w:b/>
                <w:sz w:val="18"/>
              </w:rPr>
            </w:pPr>
          </w:p>
          <w:p w:rsidR="004139D9" w:rsidRDefault="004139D9" w:rsidP="001B627F">
            <w:pPr>
              <w:tabs>
                <w:tab w:val="left" w:pos="5292"/>
                <w:tab w:val="left" w:pos="8352"/>
              </w:tabs>
              <w:autoSpaceDE w:val="0"/>
              <w:autoSpaceDN w:val="0"/>
              <w:adjustRightInd w:val="0"/>
              <w:jc w:val="left"/>
              <w:rPr>
                <w:rFonts w:eastAsia="Times New Roman"/>
                <w:b/>
                <w:sz w:val="18"/>
              </w:rPr>
            </w:pPr>
          </w:p>
          <w:p w:rsidR="004139D9" w:rsidRPr="0062413C" w:rsidRDefault="004139D9" w:rsidP="001B627F">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4139D9" w:rsidRPr="0062413C" w:rsidRDefault="004139D9" w:rsidP="001B627F">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4139D9" w:rsidRPr="0062413C" w:rsidRDefault="004139D9" w:rsidP="001B627F">
            <w:pPr>
              <w:tabs>
                <w:tab w:val="left" w:pos="5292"/>
                <w:tab w:val="left" w:pos="8352"/>
              </w:tabs>
              <w:autoSpaceDE w:val="0"/>
              <w:autoSpaceDN w:val="0"/>
              <w:adjustRightInd w:val="0"/>
              <w:jc w:val="left"/>
              <w:rPr>
                <w:rFonts w:eastAsia="Times New Roman"/>
                <w:b/>
                <w:sz w:val="18"/>
              </w:rPr>
            </w:pPr>
          </w:p>
        </w:tc>
      </w:tr>
      <w:tr w:rsidR="004139D9" w:rsidRPr="0062413C" w:rsidTr="001B627F">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4139D9" w:rsidRPr="0062413C" w:rsidRDefault="004139D9" w:rsidP="001B627F">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4139D9" w:rsidRPr="0062413C" w:rsidRDefault="004139D9" w:rsidP="001B627F">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4139D9" w:rsidRPr="0062413C" w:rsidRDefault="004139D9" w:rsidP="001B627F">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4139D9" w:rsidRPr="0062413C" w:rsidTr="001B627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4139D9" w:rsidRPr="00F3563B" w:rsidRDefault="004139D9" w:rsidP="001B627F">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4139D9" w:rsidRPr="00F3563B" w:rsidRDefault="004139D9" w:rsidP="001B627F">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4139D9" w:rsidRPr="00F3563B" w:rsidRDefault="004139D9" w:rsidP="001B627F">
            <w:pPr>
              <w:tabs>
                <w:tab w:val="left" w:pos="3240"/>
              </w:tabs>
              <w:autoSpaceDE w:val="0"/>
              <w:autoSpaceDN w:val="0"/>
              <w:adjustRightInd w:val="0"/>
              <w:jc w:val="left"/>
              <w:rPr>
                <w:rFonts w:eastAsia="Times New Roman"/>
                <w:sz w:val="28"/>
                <w:szCs w:val="28"/>
              </w:rPr>
            </w:pPr>
          </w:p>
        </w:tc>
      </w:tr>
      <w:tr w:rsidR="004139D9" w:rsidRPr="0015109D" w:rsidTr="001B627F">
        <w:tc>
          <w:tcPr>
            <w:tcW w:w="10800" w:type="dxa"/>
            <w:gridSpan w:val="4"/>
            <w:tcBorders>
              <w:top w:val="nil"/>
              <w:bottom w:val="nil"/>
            </w:tcBorders>
            <w:vAlign w:val="bottom"/>
          </w:tcPr>
          <w:p w:rsidR="004139D9" w:rsidRPr="0015109D" w:rsidRDefault="004139D9" w:rsidP="001B627F">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4139D9" w:rsidRPr="003E5A4B" w:rsidTr="001B627F">
        <w:tc>
          <w:tcPr>
            <w:tcW w:w="10800" w:type="dxa"/>
            <w:gridSpan w:val="4"/>
            <w:tcBorders>
              <w:top w:val="nil"/>
              <w:bottom w:val="single" w:sz="4" w:space="0" w:color="A6A6A6" w:themeColor="background1" w:themeShade="A6"/>
            </w:tcBorders>
            <w:vAlign w:val="bottom"/>
          </w:tcPr>
          <w:p w:rsidR="004139D9" w:rsidRPr="00F36614" w:rsidRDefault="004139D9" w:rsidP="001B627F">
            <w:pPr>
              <w:tabs>
                <w:tab w:val="left" w:pos="5382"/>
                <w:tab w:val="left" w:pos="8082"/>
                <w:tab w:val="left" w:pos="9357"/>
              </w:tabs>
              <w:autoSpaceDE w:val="0"/>
              <w:autoSpaceDN w:val="0"/>
              <w:adjustRightInd w:val="0"/>
              <w:rPr>
                <w:rFonts w:eastAsia="Times New Roman"/>
                <w:sz w:val="16"/>
                <w:szCs w:val="16"/>
              </w:rPr>
            </w:pPr>
          </w:p>
          <w:p w:rsidR="004139D9" w:rsidRPr="00F36614" w:rsidRDefault="004139D9" w:rsidP="001B627F">
            <w:pPr>
              <w:tabs>
                <w:tab w:val="left" w:pos="5382"/>
                <w:tab w:val="left" w:pos="8082"/>
                <w:tab w:val="left" w:pos="9357"/>
              </w:tabs>
              <w:autoSpaceDE w:val="0"/>
              <w:autoSpaceDN w:val="0"/>
              <w:adjustRightInd w:val="0"/>
              <w:spacing w:before="120"/>
              <w:rPr>
                <w:rFonts w:eastAsia="Times New Roman"/>
                <w:sz w:val="16"/>
                <w:szCs w:val="16"/>
              </w:rPr>
            </w:pPr>
          </w:p>
          <w:p w:rsidR="004139D9" w:rsidRPr="003E5A4B" w:rsidRDefault="004139D9" w:rsidP="001B627F">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4139D9" w:rsidRPr="0062413C" w:rsidTr="001B627F">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4139D9" w:rsidRPr="0062413C" w:rsidRDefault="004139D9" w:rsidP="001B627F">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4139D9" w:rsidRPr="0062413C" w:rsidRDefault="004139D9" w:rsidP="001B627F">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4139D9" w:rsidRPr="0062413C" w:rsidTr="001B627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4139D9" w:rsidRPr="00F3563B" w:rsidRDefault="004139D9" w:rsidP="001B627F">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4139D9" w:rsidRPr="0062413C" w:rsidRDefault="004139D9" w:rsidP="001B627F">
            <w:pPr>
              <w:tabs>
                <w:tab w:val="left" w:pos="3240"/>
              </w:tabs>
              <w:autoSpaceDE w:val="0"/>
              <w:autoSpaceDN w:val="0"/>
              <w:adjustRightInd w:val="0"/>
              <w:spacing w:before="60" w:after="80"/>
              <w:jc w:val="left"/>
              <w:rPr>
                <w:rFonts w:eastAsia="Times New Roman"/>
                <w:sz w:val="24"/>
              </w:rPr>
            </w:pPr>
          </w:p>
        </w:tc>
      </w:tr>
      <w:tr w:rsidR="004139D9" w:rsidRPr="0062413C" w:rsidTr="001B627F">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4139D9" w:rsidRPr="0062413C" w:rsidRDefault="004139D9" w:rsidP="001B627F">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4139D9" w:rsidRPr="0062413C" w:rsidRDefault="004139D9" w:rsidP="001B627F">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4139D9" w:rsidRPr="0062413C" w:rsidTr="001B627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4139D9" w:rsidRPr="00F3563B" w:rsidRDefault="004139D9" w:rsidP="001B627F">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4139D9" w:rsidRPr="0062413C" w:rsidRDefault="004139D9" w:rsidP="001B627F">
            <w:pPr>
              <w:tabs>
                <w:tab w:val="left" w:pos="3240"/>
              </w:tabs>
              <w:autoSpaceDE w:val="0"/>
              <w:autoSpaceDN w:val="0"/>
              <w:adjustRightInd w:val="0"/>
              <w:spacing w:before="60" w:after="80"/>
              <w:jc w:val="left"/>
              <w:rPr>
                <w:rFonts w:eastAsia="Times New Roman"/>
                <w:sz w:val="24"/>
              </w:rPr>
            </w:pPr>
          </w:p>
        </w:tc>
      </w:tr>
    </w:tbl>
    <w:p w:rsidR="004139D9" w:rsidRPr="00177146" w:rsidRDefault="004139D9" w:rsidP="004139D9">
      <w:pPr>
        <w:autoSpaceDE w:val="0"/>
        <w:autoSpaceDN w:val="0"/>
        <w:adjustRightInd w:val="0"/>
        <w:ind w:left="274" w:right="274"/>
        <w:rPr>
          <w:sz w:val="14"/>
          <w:szCs w:val="22"/>
        </w:rPr>
      </w:pPr>
    </w:p>
    <w:p w:rsidR="00AA0280" w:rsidRPr="005969B9" w:rsidRDefault="00AA0280" w:rsidP="004139D9">
      <w:pPr>
        <w:rPr>
          <w:rFonts w:eastAsia="Times New Roman"/>
          <w:b/>
          <w:sz w:val="21"/>
          <w:szCs w:val="21"/>
        </w:rPr>
      </w:pPr>
    </w:p>
    <w:sectPr w:rsidR="00AA0280" w:rsidRPr="005969B9" w:rsidSect="00A41001">
      <w:headerReference w:type="even" r:id="rId18"/>
      <w:headerReference w:type="default" r:id="rId19"/>
      <w:footerReference w:type="even" r:id="rId20"/>
      <w:footerReference w:type="default" r:id="rId21"/>
      <w:pgSz w:w="12240" w:h="15840"/>
      <w:pgMar w:top="1584" w:right="720" w:bottom="288" w:left="720" w:header="432"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B53" w:rsidRDefault="00CF1B53" w:rsidP="00ED0DA7">
      <w:r>
        <w:separator/>
      </w:r>
    </w:p>
  </w:endnote>
  <w:endnote w:type="continuationSeparator" w:id="0">
    <w:p w:rsidR="00CF1B53" w:rsidRDefault="00CF1B53"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Century Gothic"/>
    <w:panose1 w:val="020B0500000000000000"/>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C49" w:rsidRPr="009D2C49" w:rsidRDefault="009D2C49" w:rsidP="00695BDC">
    <w:pPr>
      <w:tabs>
        <w:tab w:val="left" w:pos="1800"/>
        <w:tab w:val="center" w:pos="5040"/>
        <w:tab w:val="right" w:pos="10800"/>
      </w:tabs>
      <w:jc w:val="left"/>
      <w:rPr>
        <w:rFonts w:ascii="BC C39 3 to 1 Narrow" w:hAnsi="BC C39 3 to 1 Narrow"/>
        <w:sz w:val="48"/>
        <w:szCs w:val="48"/>
      </w:rPr>
    </w:pPr>
    <w:bookmarkStart w:id="0" w:name="sagitec2"/>
    <w:r>
      <w:rPr>
        <w:rFonts w:ascii="BC C39 3 to 1 Narrow" w:hAnsi="BC C39 3 to 1 Narrow"/>
        <w:sz w:val="48"/>
        <w:szCs w:val="48"/>
      </w:rPr>
      <w:t>{stdTrackingNo}</w:t>
    </w:r>
    <w:bookmarkEnd w:id="0"/>
  </w:p>
  <w:p w:rsidR="008A316F" w:rsidRPr="009D6928" w:rsidRDefault="009D2C49" w:rsidP="00695BDC">
    <w:pPr>
      <w:tabs>
        <w:tab w:val="left" w:pos="1800"/>
        <w:tab w:val="center" w:pos="5040"/>
        <w:tab w:val="right" w:pos="10800"/>
      </w:tabs>
      <w:jc w:val="left"/>
      <w:rPr>
        <w:b/>
        <w:sz w:val="20"/>
        <w:szCs w:val="19"/>
      </w:rPr>
    </w:pPr>
    <w:bookmarkStart w:id="1" w:name="sagitec1"/>
    <w:r>
      <w:rPr>
        <w:sz w:val="18"/>
        <w:szCs w:val="18"/>
      </w:rPr>
      <w:t>{stdMbrParticipantMPID}</w:t>
    </w:r>
    <w:bookmarkEnd w:id="1"/>
    <w:r w:rsidR="008A316F">
      <w:rPr>
        <w:rFonts w:ascii="BC C39 3 to 1 Narrow" w:hAnsi="BC C39 3 to 1 Narrow"/>
        <w:sz w:val="52"/>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D9" w:rsidRPr="00411963" w:rsidRDefault="004139D9" w:rsidP="005666F1">
    <w:pPr>
      <w:pStyle w:val="Footer"/>
      <w:jc w:val="left"/>
      <w:rPr>
        <w:rFonts w:ascii="BC C39 3 to 1 Narrow" w:hAnsi="BC C39 3 to 1 Narrow"/>
        <w:sz w:val="48"/>
        <w:szCs w:val="48"/>
      </w:rPr>
    </w:pPr>
    <w:bookmarkStart w:id="8" w:name="sagitec24"/>
    <w:r w:rsidRPr="00411963">
      <w:rPr>
        <w:rFonts w:ascii="BC C39 3 to 1 Narrow" w:hAnsi="BC C39 3 to 1 Narrow"/>
        <w:sz w:val="48"/>
        <w:szCs w:val="48"/>
      </w:rPr>
      <w:t>{stdTrackingNo}</w:t>
    </w:r>
    <w:bookmarkEnd w:id="8"/>
  </w:p>
  <w:p w:rsidR="004139D9" w:rsidRPr="00411963" w:rsidRDefault="004139D9" w:rsidP="00E15DDB">
    <w:pPr>
      <w:pStyle w:val="Footer"/>
      <w:jc w:val="left"/>
    </w:pPr>
    <w:bookmarkStart w:id="9" w:name="sagitec23"/>
    <w:r w:rsidRPr="00411963">
      <w:rPr>
        <w:sz w:val="18"/>
        <w:szCs w:val="18"/>
      </w:rPr>
      <w:t>{stdMbrParticipantMPID}</w:t>
    </w:r>
    <w:bookmarkEnd w:id="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D9" w:rsidRPr="004139D9" w:rsidRDefault="004139D9" w:rsidP="004139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2F0" w:rsidRDefault="00733248" w:rsidP="00A41001">
    <w:pPr>
      <w:tabs>
        <w:tab w:val="center" w:pos="5400"/>
      </w:tabs>
      <w:jc w:val="left"/>
    </w:pPr>
    <w:r>
      <w:rPr>
        <w:sz w:val="18"/>
        <w:szCs w:val="18"/>
      </w:rPr>
      <w:t>{stdMbrParticipantMPID}</w:t>
    </w:r>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Pr="00B256D0">
          <w:rPr>
            <w:sz w:val="20"/>
          </w:rPr>
          <w:fldChar w:fldCharType="begin"/>
        </w:r>
        <w:r w:rsidRPr="00B256D0">
          <w:rPr>
            <w:sz w:val="20"/>
          </w:rPr>
          <w:instrText xml:space="preserve"> PAGE </w:instrText>
        </w:r>
        <w:r w:rsidRPr="00B256D0">
          <w:rPr>
            <w:sz w:val="20"/>
          </w:rPr>
          <w:fldChar w:fldCharType="separate"/>
        </w:r>
        <w:r>
          <w:rPr>
            <w:sz w:val="20"/>
          </w:rPr>
          <w:t>2</w:t>
        </w:r>
        <w:r w:rsidRPr="00B256D0">
          <w:rPr>
            <w:sz w:val="20"/>
          </w:rPr>
          <w:fldChar w:fldCharType="end"/>
        </w:r>
        <w:r w:rsidRPr="00B256D0">
          <w:rPr>
            <w:sz w:val="20"/>
          </w:rPr>
          <w:t xml:space="preserve"> of </w:t>
        </w:r>
        <w:r w:rsidRPr="00B256D0">
          <w:rPr>
            <w:sz w:val="20"/>
          </w:rPr>
          <w:fldChar w:fldCharType="begin"/>
        </w:r>
        <w:r w:rsidRPr="00B256D0">
          <w:rPr>
            <w:sz w:val="20"/>
          </w:rPr>
          <w:instrText xml:space="preserve"> NUMPAGES  </w:instrText>
        </w:r>
        <w:r w:rsidRPr="00B256D0">
          <w:rPr>
            <w:sz w:val="20"/>
          </w:rPr>
          <w:fldChar w:fldCharType="separate"/>
        </w:r>
        <w:r>
          <w:rPr>
            <w:sz w:val="20"/>
          </w:rPr>
          <w:t>3</w:t>
        </w:r>
        <w:r w:rsidRPr="00B256D0">
          <w:rPr>
            <w:sz w:val="20"/>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2F0" w:rsidRPr="009A153E" w:rsidRDefault="00733248" w:rsidP="00F37749">
    <w:pPr>
      <w:pBdr>
        <w:top w:val="single" w:sz="12" w:space="1" w:color="A6A6A6" w:themeColor="background1" w:themeShade="A6"/>
      </w:pBdr>
      <w:jc w:val="left"/>
      <w:rPr>
        <w:rFonts w:ascii="BC C39 3 to 1 Narrow" w:hAnsi="BC C39 3 to 1 Narrow"/>
        <w:sz w:val="48"/>
        <w:szCs w:val="48"/>
      </w:rPr>
    </w:pPr>
    <w:bookmarkStart w:id="35" w:name="sagitec50"/>
    <w:r>
      <w:rPr>
        <w:rFonts w:ascii="BC C39 3 to 1 Narrow" w:hAnsi="BC C39 3 to 1 Narrow"/>
        <w:sz w:val="48"/>
        <w:szCs w:val="48"/>
      </w:rPr>
      <w:t>{stdTrackingNo}</w:t>
    </w:r>
    <w:bookmarkEnd w:id="35"/>
  </w:p>
  <w:p w:rsidR="00A172F0" w:rsidRDefault="00733248" w:rsidP="00A94DBB">
    <w:pPr>
      <w:tabs>
        <w:tab w:val="center" w:pos="5400"/>
      </w:tabs>
      <w:jc w:val="left"/>
      <w:rPr>
        <w:sz w:val="20"/>
      </w:rPr>
    </w:pPr>
    <w:bookmarkStart w:id="36" w:name="sagitec51"/>
    <w:r>
      <w:rPr>
        <w:sz w:val="18"/>
        <w:szCs w:val="18"/>
      </w:rPr>
      <w:t>{stdMbrParticipantMPID}</w:t>
    </w:r>
    <w:bookmarkEnd w:id="36"/>
    <w:r>
      <w:rPr>
        <w:rFonts w:ascii="BC C39 3 to 1 Narrow" w:hAnsi="BC C39 3 to 1 Narrow"/>
        <w:spacing w:val="60"/>
        <w:sz w:val="52"/>
        <w:szCs w:val="18"/>
      </w:rPr>
      <w:tab/>
    </w:r>
  </w:p>
  <w:p w:rsidR="00E41410" w:rsidRPr="00C95F98" w:rsidRDefault="00733248" w:rsidP="00E41410">
    <w:pPr>
      <w:pStyle w:val="Footer"/>
      <w:jc w:val="right"/>
      <w:rPr>
        <w:rFonts w:ascii="Arial" w:hAnsi="Arial" w:cs="Arial"/>
      </w:rPr>
    </w:pPr>
    <w:r>
      <w:rPr>
        <w:rFonts w:ascii="Arial" w:hAnsi="Arial" w:cs="Arial"/>
        <w:sz w:val="12"/>
        <w:szCs w:val="16"/>
      </w:rPr>
      <w:t>RETR-0033:2016-12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B53" w:rsidRDefault="00CF1B53" w:rsidP="00ED0DA7">
      <w:r>
        <w:separator/>
      </w:r>
    </w:p>
  </w:footnote>
  <w:footnote w:type="continuationSeparator" w:id="0">
    <w:p w:rsidR="00CF1B53" w:rsidRDefault="00CF1B53"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16F" w:rsidRPr="00775B41" w:rsidRDefault="001E3C15" w:rsidP="001E3C15">
    <w:pPr>
      <w:tabs>
        <w:tab w:val="right" w:pos="10800"/>
      </w:tabs>
      <w:autoSpaceDE w:val="0"/>
      <w:autoSpaceDN w:val="0"/>
      <w:adjustRightInd w:val="0"/>
      <w:ind w:left="720" w:firstLine="720"/>
      <w:rPr>
        <w:rFonts w:ascii="Verdana" w:hAnsi="Verdana"/>
        <w:b/>
        <w:smallCaps/>
        <w:color w:val="000000" w:themeColor="text1"/>
        <w:sz w:val="40"/>
      </w:rPr>
    </w:pPr>
    <w:r>
      <w:rPr>
        <w:rFonts w:ascii="Verdana" w:hAnsi="Verdana"/>
        <w:b/>
        <w:smallCaps/>
        <w:noProof/>
        <w:color w:val="000000" w:themeColor="text1"/>
        <w:sz w:val="40"/>
      </w:rPr>
      <w:drawing>
        <wp:anchor distT="0" distB="0" distL="114300" distR="114300" simplePos="0" relativeHeight="251661312" behindDoc="1" locked="0" layoutInCell="1" allowOverlap="1" wp14:anchorId="6F69AA16" wp14:editId="43AEF552">
          <wp:simplePos x="0" y="0"/>
          <wp:positionH relativeFrom="margin">
            <wp:posOffset>-43180</wp:posOffset>
          </wp:positionH>
          <wp:positionV relativeFrom="paragraph">
            <wp:posOffset>20955</wp:posOffset>
          </wp:positionV>
          <wp:extent cx="1524635" cy="62484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Pr>
        <w:rFonts w:ascii="Verdana" w:hAnsi="Verdana"/>
        <w:b/>
        <w:smallCaps/>
        <w:color w:val="000000" w:themeColor="text1"/>
        <w:sz w:val="40"/>
      </w:rPr>
      <w:tab/>
      <w:t>Benefit Payment Option Descriptions</w:t>
    </w:r>
  </w:p>
  <w:p w:rsidR="008A316F" w:rsidRPr="002E1CDC" w:rsidRDefault="008A316F" w:rsidP="00B12C75">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8A316F" w:rsidRDefault="008A316F" w:rsidP="00BF3744">
    <w:pPr>
      <w:pBdr>
        <w:bottom w:val="single" w:sz="12" w:space="1" w:color="808080" w:themeColor="background1" w:themeShade="80"/>
      </w:pBdr>
      <w:autoSpaceDE w:val="0"/>
      <w:autoSpaceDN w:val="0"/>
      <w:adjustRightInd w:val="0"/>
      <w:jc w:val="right"/>
      <w:rPr>
        <w:color w:val="000000" w:themeColor="text1"/>
        <w:sz w:val="20"/>
        <w:szCs w:val="20"/>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w:t>
    </w:r>
    <w:hyperlink r:id="rId2" w:history="1">
      <w:r w:rsidR="001E3C15" w:rsidRPr="005D3C21">
        <w:rPr>
          <w:rStyle w:val="Hyperlink"/>
          <w:sz w:val="20"/>
          <w:szCs w:val="20"/>
        </w:rPr>
        <w:t>service@mpiphp.org</w:t>
      </w:r>
    </w:hyperlink>
  </w:p>
  <w:p w:rsidR="001E3C15" w:rsidRPr="00B12C75" w:rsidRDefault="001E3C15" w:rsidP="00BF3744">
    <w:pPr>
      <w:pBdr>
        <w:bottom w:val="single" w:sz="12" w:space="1" w:color="808080" w:themeColor="background1" w:themeShade="80"/>
      </w:pBdr>
      <w:autoSpaceDE w:val="0"/>
      <w:autoSpaceDN w:val="0"/>
      <w:adjustRightInd w:val="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D9" w:rsidRDefault="004139D9"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5408" behindDoc="1" locked="0" layoutInCell="1" allowOverlap="1" wp14:anchorId="70CD2577" wp14:editId="09234C81">
          <wp:simplePos x="0" y="0"/>
          <wp:positionH relativeFrom="margin">
            <wp:posOffset>-53975</wp:posOffset>
          </wp:positionH>
          <wp:positionV relativeFrom="paragraph">
            <wp:posOffset>-57150</wp:posOffset>
          </wp:positionV>
          <wp:extent cx="1638300" cy="67183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CF1B53">
      <w:rPr>
        <w:rFonts w:ascii="Verdana" w:hAnsi="Verdana"/>
        <w:b/>
        <w:smallCaps/>
        <w:color w:val="000000" w:themeColor="text1"/>
        <w:sz w:val="36"/>
      </w:rPr>
      <w:pict>
        <v:shapetype id="_x0000_t202" coordsize="21600,21600" o:spt="202" path="m,l,21600r21600,l21600,xe">
          <v:stroke joinstyle="miter"/>
          <v:path gradientshapeok="t" o:connecttype="rect"/>
        </v:shapetype>
        <v:shape id="_x0000_s2051" type="#_x0000_t202" style="position:absolute;left:0;text-align:left;margin-left:138.9pt;margin-top:6.75pt;width:73.45pt;height:21.75pt;z-index:251668480;mso-height-percent:200;mso-position-horizontal-relative:text;mso-position-vertical-relative:text;mso-height-percent:200;mso-width-relative:margin;mso-height-relative:margin">
          <v:textbox style="mso-fit-shape-to-text:t">
            <w:txbxContent>
              <w:p w:rsidR="004139D9" w:rsidRDefault="004139D9" w:rsidP="006729BE">
                <w:r>
                  <w:t>v4: 4-30-14</w:t>
                </w:r>
              </w:p>
            </w:txbxContent>
          </v:textbox>
        </v:shape>
      </w:pict>
    </w:r>
    <w:r w:rsidRPr="000937C4">
      <w:rPr>
        <w:rFonts w:ascii="Verdana" w:hAnsi="Verdana"/>
        <w:b/>
        <w:smallCaps/>
        <w:color w:val="000000" w:themeColor="text1"/>
        <w:sz w:val="36"/>
      </w:rPr>
      <w:t>IAP Benefit Election Form</w:t>
    </w:r>
  </w:p>
  <w:p w:rsidR="004139D9" w:rsidRPr="007B3AAC" w:rsidRDefault="004139D9"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4139D9" w:rsidRDefault="004139D9"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E22F28">
        <w:rPr>
          <w:rStyle w:val="Hyperlink"/>
          <w:sz w:val="16"/>
          <w:szCs w:val="16"/>
        </w:rPr>
        <w:t>service@mpiphp.org</w:t>
      </w:r>
    </w:hyperlink>
  </w:p>
  <w:p w:rsidR="004139D9" w:rsidRDefault="004139D9" w:rsidP="007B3AAC">
    <w:pPr>
      <w:pBdr>
        <w:bottom w:val="single" w:sz="12" w:space="1" w:color="808080" w:themeColor="background1" w:themeShade="80"/>
      </w:pBdr>
      <w:autoSpaceDE w:val="0"/>
      <w:autoSpaceDN w:val="0"/>
      <w:adjustRightInd w:val="0"/>
      <w:jc w:val="right"/>
      <w:rPr>
        <w:color w:val="000000" w:themeColor="text1"/>
        <w:sz w:val="16"/>
        <w:szCs w:val="16"/>
      </w:rPr>
    </w:pPr>
  </w:p>
  <w:p w:rsidR="004139D9" w:rsidRPr="007B3AAC" w:rsidRDefault="004139D9" w:rsidP="007B3AAC">
    <w:pPr>
      <w:pBdr>
        <w:bottom w:val="single" w:sz="12" w:space="1" w:color="808080" w:themeColor="background1" w:themeShade="80"/>
      </w:pBdr>
      <w:autoSpaceDE w:val="0"/>
      <w:autoSpaceDN w:val="0"/>
      <w:adjustRightInd w:val="0"/>
      <w:jc w:val="right"/>
      <w:rPr>
        <w:sz w:val="8"/>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D9" w:rsidRDefault="004139D9"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6432" behindDoc="1" locked="0" layoutInCell="1" allowOverlap="1" wp14:anchorId="2A3AB786" wp14:editId="299F4E2C">
          <wp:simplePos x="0" y="0"/>
          <wp:positionH relativeFrom="margin">
            <wp:posOffset>-53975</wp:posOffset>
          </wp:positionH>
          <wp:positionV relativeFrom="paragraph">
            <wp:posOffset>-49530</wp:posOffset>
          </wp:positionV>
          <wp:extent cx="1638300" cy="671830"/>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IAP Benefit Election Form</w:t>
    </w:r>
  </w:p>
  <w:p w:rsidR="004139D9" w:rsidRPr="00051ED1" w:rsidRDefault="004139D9"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4139D9" w:rsidRDefault="004139D9"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E22F28">
        <w:rPr>
          <w:rStyle w:val="Hyperlink"/>
          <w:sz w:val="16"/>
          <w:szCs w:val="16"/>
        </w:rPr>
        <w:t>service@mpiphp.org</w:t>
      </w:r>
    </w:hyperlink>
  </w:p>
  <w:p w:rsidR="004139D9" w:rsidRDefault="004139D9" w:rsidP="00051ED1">
    <w:pPr>
      <w:pBdr>
        <w:bottom w:val="single" w:sz="12" w:space="1" w:color="808080" w:themeColor="background1" w:themeShade="80"/>
      </w:pBdr>
      <w:autoSpaceDE w:val="0"/>
      <w:autoSpaceDN w:val="0"/>
      <w:adjustRightInd w:val="0"/>
      <w:jc w:val="right"/>
      <w:rPr>
        <w:color w:val="000000" w:themeColor="text1"/>
        <w:sz w:val="16"/>
        <w:szCs w:val="16"/>
      </w:rPr>
    </w:pPr>
  </w:p>
  <w:p w:rsidR="004139D9" w:rsidRPr="00051ED1" w:rsidRDefault="004139D9" w:rsidP="00051ED1">
    <w:pPr>
      <w:pBdr>
        <w:bottom w:val="single" w:sz="12" w:space="1" w:color="808080" w:themeColor="background1" w:themeShade="80"/>
      </w:pBdr>
      <w:autoSpaceDE w:val="0"/>
      <w:autoSpaceDN w:val="0"/>
      <w:adjustRightInd w:val="0"/>
      <w:jc w:val="right"/>
      <w:rPr>
        <w:sz w:val="8"/>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D9" w:rsidRDefault="004139D9" w:rsidP="004139D9">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5680" behindDoc="1" locked="0" layoutInCell="1" allowOverlap="1" wp14:anchorId="2F435C4A" wp14:editId="46383DDA">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IAP Benefit Election Form</w:t>
    </w:r>
  </w:p>
  <w:p w:rsidR="004139D9" w:rsidRPr="00051ED1" w:rsidRDefault="004139D9" w:rsidP="004139D9">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4139D9" w:rsidRDefault="004139D9" w:rsidP="004139D9">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E22F28">
        <w:rPr>
          <w:rStyle w:val="Hyperlink"/>
          <w:sz w:val="16"/>
          <w:szCs w:val="16"/>
        </w:rPr>
        <w:t>service@mpiphp.org</w:t>
      </w:r>
    </w:hyperlink>
  </w:p>
  <w:p w:rsidR="004139D9" w:rsidRDefault="004139D9" w:rsidP="004139D9">
    <w:pPr>
      <w:pBdr>
        <w:bottom w:val="single" w:sz="12" w:space="1" w:color="808080" w:themeColor="background1" w:themeShade="80"/>
      </w:pBdr>
      <w:autoSpaceDE w:val="0"/>
      <w:autoSpaceDN w:val="0"/>
      <w:adjustRightInd w:val="0"/>
      <w:jc w:val="right"/>
      <w:rPr>
        <w:color w:val="000000" w:themeColor="text1"/>
        <w:sz w:val="16"/>
        <w:szCs w:val="16"/>
      </w:rPr>
    </w:pPr>
  </w:p>
  <w:p w:rsidR="004139D9" w:rsidRPr="00051ED1" w:rsidRDefault="004139D9" w:rsidP="004139D9">
    <w:pPr>
      <w:pBdr>
        <w:bottom w:val="single" w:sz="12" w:space="1" w:color="808080" w:themeColor="background1" w:themeShade="80"/>
      </w:pBdr>
      <w:autoSpaceDE w:val="0"/>
      <w:autoSpaceDN w:val="0"/>
      <w:adjustRightInd w:val="0"/>
      <w:jc w:val="right"/>
      <w:rPr>
        <w:sz w:val="8"/>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2F0" w:rsidRPr="00D978D4" w:rsidRDefault="00733248"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60800" behindDoc="1" locked="0" layoutInCell="1" allowOverlap="1" wp14:anchorId="3A5D0364" wp14:editId="1D57E634">
          <wp:simplePos x="0" y="0"/>
          <wp:positionH relativeFrom="margin">
            <wp:posOffset>-52445</wp:posOffset>
          </wp:positionH>
          <wp:positionV relativeFrom="paragraph">
            <wp:posOffset>-47549</wp:posOffset>
          </wp:positionV>
          <wp:extent cx="1706320" cy="699714"/>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D978D4">
      <w:rPr>
        <w:rFonts w:ascii="Verdana" w:hAnsi="Verdana"/>
        <w:b/>
        <w:smallCaps/>
        <w:sz w:val="36"/>
        <w:szCs w:val="30"/>
      </w:rPr>
      <w:t>Lump Sum Distribution Election</w:t>
    </w:r>
  </w:p>
  <w:p w:rsidR="00A172F0" w:rsidRPr="00D978D4" w:rsidRDefault="00733248"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A172F0" w:rsidRDefault="00733248"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rsidR="00A172F0" w:rsidRDefault="00CF1B53" w:rsidP="00D978D4">
    <w:pPr>
      <w:pBdr>
        <w:bottom w:val="single" w:sz="12" w:space="1" w:color="808080" w:themeColor="background1" w:themeShade="80"/>
      </w:pBdr>
      <w:autoSpaceDE w:val="0"/>
      <w:autoSpaceDN w:val="0"/>
      <w:adjustRightInd w:val="0"/>
      <w:jc w:val="right"/>
      <w:rPr>
        <w:sz w:val="8"/>
        <w:szCs w:val="16"/>
      </w:rPr>
    </w:pPr>
  </w:p>
  <w:p w:rsidR="00D84DDE" w:rsidRPr="00D978D4" w:rsidRDefault="00CF1B53" w:rsidP="00D978D4">
    <w:pPr>
      <w:pBdr>
        <w:bottom w:val="single" w:sz="12" w:space="1" w:color="808080" w:themeColor="background1" w:themeShade="80"/>
      </w:pBdr>
      <w:autoSpaceDE w:val="0"/>
      <w:autoSpaceDN w:val="0"/>
      <w:adjustRightInd w:val="0"/>
      <w:jc w:val="right"/>
      <w:rPr>
        <w:sz w:val="8"/>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2F0" w:rsidRPr="002749D4" w:rsidRDefault="00733248" w:rsidP="002B2E4E">
    <w:pPr>
      <w:pStyle w:val="Header"/>
      <w:ind w:left="2700"/>
      <w:jc w:val="right"/>
      <w:rPr>
        <w:rFonts w:ascii="Gill Sans MT" w:hAnsi="Gill Sans MT"/>
        <w:b/>
        <w:sz w:val="40"/>
        <w:szCs w:val="30"/>
      </w:rPr>
    </w:pPr>
    <w:r w:rsidRPr="002749D4">
      <w:rPr>
        <w:rFonts w:ascii="Verdana" w:hAnsi="Verdana"/>
        <w:b/>
        <w:smallCaps/>
        <w:noProof/>
        <w:sz w:val="36"/>
        <w:szCs w:val="30"/>
      </w:rPr>
      <w:drawing>
        <wp:anchor distT="0" distB="0" distL="114300" distR="114300" simplePos="0" relativeHeight="251659776" behindDoc="1" locked="0" layoutInCell="1" allowOverlap="1" wp14:anchorId="50270852" wp14:editId="04770ACF">
          <wp:simplePos x="0" y="0"/>
          <wp:positionH relativeFrom="margin">
            <wp:posOffset>-52705</wp:posOffset>
          </wp:positionH>
          <wp:positionV relativeFrom="paragraph">
            <wp:posOffset>-47625</wp:posOffset>
          </wp:positionV>
          <wp:extent cx="1706245" cy="699135"/>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CF1B53">
      <w:rPr>
        <w:rFonts w:ascii="Verdana" w:hAnsi="Verdana"/>
        <w:b/>
        <w:smallCaps/>
        <w:sz w:val="36"/>
        <w:szCs w:val="30"/>
      </w:rPr>
      <w:pict>
        <v:shapetype id="_x0000_t202" coordsize="21600,21600" o:spt="202" path="m,l,21600r21600,l21600,xe">
          <v:stroke joinstyle="miter"/>
          <v:path gradientshapeok="t" o:connecttype="rect"/>
        </v:shapetype>
        <v:shape id="_x0000_s2053" type="#_x0000_t202" style="position:absolute;left:0;text-align:left;margin-left:138.45pt;margin-top:18.95pt;width:73.5pt;height:20.8pt;z-index:251675648;mso-position-horizontal-relative:text;mso-position-vertical-relative:text;mso-width-relative:margin;mso-height-relative:margin" strokecolor="white [3212]">
          <v:textbox>
            <w:txbxContent>
              <w:p w:rsidR="0027149F" w:rsidRPr="004860B2" w:rsidRDefault="00733248" w:rsidP="0027149F">
                <w:pPr>
                  <w:rPr>
                    <w:color w:val="FFFFFF" w:themeColor="background1"/>
                  </w:rPr>
                </w:pPr>
                <w:r w:rsidRPr="004860B2">
                  <w:rPr>
                    <w:color w:val="FFFFFF" w:themeColor="background1"/>
                  </w:rPr>
                  <w:t>v4: 5-8-14</w:t>
                </w:r>
              </w:p>
            </w:txbxContent>
          </v:textbox>
        </v:shape>
      </w:pict>
    </w:r>
    <w:r w:rsidRPr="002749D4">
      <w:rPr>
        <w:rFonts w:ascii="Verdana" w:hAnsi="Verdana"/>
        <w:b/>
        <w:smallCaps/>
        <w:sz w:val="36"/>
        <w:szCs w:val="30"/>
      </w:rPr>
      <w:t>Lump Sum Distribution Election</w:t>
    </w:r>
  </w:p>
  <w:p w:rsidR="00A172F0" w:rsidRPr="002749D4" w:rsidRDefault="00733248"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A172F0" w:rsidRDefault="00733248"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6C0DDB">
        <w:rPr>
          <w:rStyle w:val="Hyperlink"/>
          <w:sz w:val="16"/>
          <w:szCs w:val="16"/>
        </w:rPr>
        <w:t>service@mpiphp.org</w:t>
      </w:r>
    </w:hyperlink>
  </w:p>
  <w:p w:rsidR="00D84DDE" w:rsidRDefault="00CF1B53" w:rsidP="002749D4">
    <w:pPr>
      <w:pBdr>
        <w:bottom w:val="single" w:sz="12" w:space="1" w:color="808080" w:themeColor="background1" w:themeShade="80"/>
      </w:pBdr>
      <w:autoSpaceDE w:val="0"/>
      <w:autoSpaceDN w:val="0"/>
      <w:adjustRightInd w:val="0"/>
      <w:jc w:val="right"/>
      <w:rPr>
        <w:color w:val="000000" w:themeColor="text1"/>
        <w:sz w:val="16"/>
        <w:szCs w:val="16"/>
      </w:rPr>
    </w:pPr>
  </w:p>
  <w:p w:rsidR="00A172F0" w:rsidRPr="002749D4" w:rsidRDefault="00CF1B53" w:rsidP="002749D4">
    <w:pPr>
      <w:pBdr>
        <w:bottom w:val="single" w:sz="12" w:space="1" w:color="808080" w:themeColor="background1" w:themeShade="80"/>
      </w:pBdr>
      <w:autoSpaceDE w:val="0"/>
      <w:autoSpaceDN w:val="0"/>
      <w:adjustRightInd w:val="0"/>
      <w:jc w:val="right"/>
      <w:rPr>
        <w:sz w:val="12"/>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A"/>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0F72"/>
    <w:multiLevelType w:val="hybridMultilevel"/>
    <w:tmpl w:val="427C2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F6AEE"/>
    <w:multiLevelType w:val="hybridMultilevel"/>
    <w:tmpl w:val="FB6C116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AA5C18"/>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24AFD"/>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0"/>
  </w:num>
  <w:num w:numId="5">
    <w:abstractNumId w:val="5"/>
  </w:num>
  <w:num w:numId="6">
    <w:abstractNumId w:val="8"/>
  </w:num>
  <w:num w:numId="7">
    <w:abstractNumId w:val="3"/>
  </w:num>
  <w:num w:numId="8">
    <w:abstractNumId w:val="4"/>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223F5"/>
    <w:rsid w:val="00027937"/>
    <w:rsid w:val="00051614"/>
    <w:rsid w:val="000530D7"/>
    <w:rsid w:val="000563C9"/>
    <w:rsid w:val="000571AD"/>
    <w:rsid w:val="000801E4"/>
    <w:rsid w:val="0009247C"/>
    <w:rsid w:val="00094963"/>
    <w:rsid w:val="000B3421"/>
    <w:rsid w:val="000C2CC5"/>
    <w:rsid w:val="000D4632"/>
    <w:rsid w:val="0013145C"/>
    <w:rsid w:val="00141167"/>
    <w:rsid w:val="001426C2"/>
    <w:rsid w:val="0015037B"/>
    <w:rsid w:val="001517F3"/>
    <w:rsid w:val="0016042D"/>
    <w:rsid w:val="00172260"/>
    <w:rsid w:val="001923E3"/>
    <w:rsid w:val="001A7DD8"/>
    <w:rsid w:val="001B23C1"/>
    <w:rsid w:val="001C3D86"/>
    <w:rsid w:val="001D3E26"/>
    <w:rsid w:val="001D6FA4"/>
    <w:rsid w:val="001E3C15"/>
    <w:rsid w:val="00205206"/>
    <w:rsid w:val="0022638A"/>
    <w:rsid w:val="0023174F"/>
    <w:rsid w:val="00261173"/>
    <w:rsid w:val="002727BA"/>
    <w:rsid w:val="002A4112"/>
    <w:rsid w:val="002E7349"/>
    <w:rsid w:val="00305E3C"/>
    <w:rsid w:val="00324CF9"/>
    <w:rsid w:val="00325388"/>
    <w:rsid w:val="00336063"/>
    <w:rsid w:val="0033781E"/>
    <w:rsid w:val="003422B9"/>
    <w:rsid w:val="003469FB"/>
    <w:rsid w:val="00390125"/>
    <w:rsid w:val="003B194E"/>
    <w:rsid w:val="003B4C93"/>
    <w:rsid w:val="003C2BAC"/>
    <w:rsid w:val="003D13ED"/>
    <w:rsid w:val="003D4EF9"/>
    <w:rsid w:val="003E633D"/>
    <w:rsid w:val="003E7289"/>
    <w:rsid w:val="003E7598"/>
    <w:rsid w:val="003E7F42"/>
    <w:rsid w:val="003F3D07"/>
    <w:rsid w:val="003F5385"/>
    <w:rsid w:val="004139D9"/>
    <w:rsid w:val="00440AB4"/>
    <w:rsid w:val="00440EF1"/>
    <w:rsid w:val="00444320"/>
    <w:rsid w:val="00456826"/>
    <w:rsid w:val="0045686F"/>
    <w:rsid w:val="00475DEB"/>
    <w:rsid w:val="004A7C6E"/>
    <w:rsid w:val="004B057A"/>
    <w:rsid w:val="004C2182"/>
    <w:rsid w:val="004C6A26"/>
    <w:rsid w:val="004E64A4"/>
    <w:rsid w:val="004F2F26"/>
    <w:rsid w:val="004F3D9D"/>
    <w:rsid w:val="00500578"/>
    <w:rsid w:val="00505449"/>
    <w:rsid w:val="00536673"/>
    <w:rsid w:val="00552CAF"/>
    <w:rsid w:val="00570F70"/>
    <w:rsid w:val="00577656"/>
    <w:rsid w:val="00580F93"/>
    <w:rsid w:val="00581631"/>
    <w:rsid w:val="00583BDC"/>
    <w:rsid w:val="00593A73"/>
    <w:rsid w:val="005969B9"/>
    <w:rsid w:val="005D4795"/>
    <w:rsid w:val="005D6CFA"/>
    <w:rsid w:val="006075E7"/>
    <w:rsid w:val="00625C5B"/>
    <w:rsid w:val="0065169C"/>
    <w:rsid w:val="006914D8"/>
    <w:rsid w:val="00695BDC"/>
    <w:rsid w:val="006D41BF"/>
    <w:rsid w:val="007006D9"/>
    <w:rsid w:val="0070249D"/>
    <w:rsid w:val="00707714"/>
    <w:rsid w:val="00733248"/>
    <w:rsid w:val="00733C48"/>
    <w:rsid w:val="007344DE"/>
    <w:rsid w:val="007363BA"/>
    <w:rsid w:val="007429E9"/>
    <w:rsid w:val="00745BF1"/>
    <w:rsid w:val="007507C3"/>
    <w:rsid w:val="00752ED8"/>
    <w:rsid w:val="00753C05"/>
    <w:rsid w:val="00771106"/>
    <w:rsid w:val="00782E5A"/>
    <w:rsid w:val="00785366"/>
    <w:rsid w:val="007B76AF"/>
    <w:rsid w:val="007D2268"/>
    <w:rsid w:val="007E154E"/>
    <w:rsid w:val="007F7751"/>
    <w:rsid w:val="00800289"/>
    <w:rsid w:val="00800F26"/>
    <w:rsid w:val="008135C3"/>
    <w:rsid w:val="00825657"/>
    <w:rsid w:val="00844DB5"/>
    <w:rsid w:val="008601F5"/>
    <w:rsid w:val="00867F89"/>
    <w:rsid w:val="00896BBA"/>
    <w:rsid w:val="00897E23"/>
    <w:rsid w:val="008A316F"/>
    <w:rsid w:val="008C004C"/>
    <w:rsid w:val="008D5FA3"/>
    <w:rsid w:val="008E20B0"/>
    <w:rsid w:val="00901FA3"/>
    <w:rsid w:val="00904F54"/>
    <w:rsid w:val="0094248E"/>
    <w:rsid w:val="00942E30"/>
    <w:rsid w:val="0097465C"/>
    <w:rsid w:val="009909B9"/>
    <w:rsid w:val="00993649"/>
    <w:rsid w:val="009A7EEB"/>
    <w:rsid w:val="009B1340"/>
    <w:rsid w:val="009B49D9"/>
    <w:rsid w:val="009C4F8F"/>
    <w:rsid w:val="009D2C49"/>
    <w:rsid w:val="009D4A81"/>
    <w:rsid w:val="009D6928"/>
    <w:rsid w:val="009E1DF5"/>
    <w:rsid w:val="009E5D34"/>
    <w:rsid w:val="00A244B3"/>
    <w:rsid w:val="00A342F7"/>
    <w:rsid w:val="00A3716C"/>
    <w:rsid w:val="00A44298"/>
    <w:rsid w:val="00A464FC"/>
    <w:rsid w:val="00A721AF"/>
    <w:rsid w:val="00A923DC"/>
    <w:rsid w:val="00AA0280"/>
    <w:rsid w:val="00AB4FE8"/>
    <w:rsid w:val="00AB6F1E"/>
    <w:rsid w:val="00AC762A"/>
    <w:rsid w:val="00AD5923"/>
    <w:rsid w:val="00AE7C71"/>
    <w:rsid w:val="00B03610"/>
    <w:rsid w:val="00B104EC"/>
    <w:rsid w:val="00B121FB"/>
    <w:rsid w:val="00B12C75"/>
    <w:rsid w:val="00B160B6"/>
    <w:rsid w:val="00B305FB"/>
    <w:rsid w:val="00B62A66"/>
    <w:rsid w:val="00B80343"/>
    <w:rsid w:val="00B94AB8"/>
    <w:rsid w:val="00BA18F4"/>
    <w:rsid w:val="00BE042F"/>
    <w:rsid w:val="00BF3744"/>
    <w:rsid w:val="00C1041F"/>
    <w:rsid w:val="00C33475"/>
    <w:rsid w:val="00C455F4"/>
    <w:rsid w:val="00C4640E"/>
    <w:rsid w:val="00C476B2"/>
    <w:rsid w:val="00C62AD4"/>
    <w:rsid w:val="00C70CD5"/>
    <w:rsid w:val="00C72AA9"/>
    <w:rsid w:val="00C83703"/>
    <w:rsid w:val="00C8734C"/>
    <w:rsid w:val="00CA518B"/>
    <w:rsid w:val="00CC70FC"/>
    <w:rsid w:val="00CE67D2"/>
    <w:rsid w:val="00CE7FE9"/>
    <w:rsid w:val="00CF1B53"/>
    <w:rsid w:val="00D035AA"/>
    <w:rsid w:val="00D03B95"/>
    <w:rsid w:val="00D10BD7"/>
    <w:rsid w:val="00D131D2"/>
    <w:rsid w:val="00D17972"/>
    <w:rsid w:val="00D21E90"/>
    <w:rsid w:val="00D31829"/>
    <w:rsid w:val="00D36170"/>
    <w:rsid w:val="00D40526"/>
    <w:rsid w:val="00D41780"/>
    <w:rsid w:val="00D42E6D"/>
    <w:rsid w:val="00D74A54"/>
    <w:rsid w:val="00DA2183"/>
    <w:rsid w:val="00DA2744"/>
    <w:rsid w:val="00DB4E3B"/>
    <w:rsid w:val="00DD0D5F"/>
    <w:rsid w:val="00DD1F50"/>
    <w:rsid w:val="00DE3D92"/>
    <w:rsid w:val="00DE4387"/>
    <w:rsid w:val="00DF7828"/>
    <w:rsid w:val="00E01439"/>
    <w:rsid w:val="00E15AEF"/>
    <w:rsid w:val="00E17A62"/>
    <w:rsid w:val="00E24DF5"/>
    <w:rsid w:val="00E67F30"/>
    <w:rsid w:val="00E820D0"/>
    <w:rsid w:val="00E85C9F"/>
    <w:rsid w:val="00E870D9"/>
    <w:rsid w:val="00EA775E"/>
    <w:rsid w:val="00EB263F"/>
    <w:rsid w:val="00EC149F"/>
    <w:rsid w:val="00EC5E2A"/>
    <w:rsid w:val="00ED0DA7"/>
    <w:rsid w:val="00EF2704"/>
    <w:rsid w:val="00EF7672"/>
    <w:rsid w:val="00F1259A"/>
    <w:rsid w:val="00F210CA"/>
    <w:rsid w:val="00F274A7"/>
    <w:rsid w:val="00F30A36"/>
    <w:rsid w:val="00FA6B76"/>
    <w:rsid w:val="00FB494E"/>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C523034-7716-4A27-B6CA-A9B51AA6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1E3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92F04-A5E3-4C7A-BB24-316FF36AF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6E758D7-8755-43CC-A9F6-0278E88AECE5}">
  <ds:schemaRefs>
    <ds:schemaRef ds:uri="http://schemas.microsoft.com/sharepoint/v3/contenttype/forms"/>
  </ds:schemaRefs>
</ds:datastoreItem>
</file>

<file path=customXml/itemProps3.xml><?xml version="1.0" encoding="utf-8"?>
<ds:datastoreItem xmlns:ds="http://schemas.openxmlformats.org/officeDocument/2006/customXml" ds:itemID="{353DC74C-AE84-49B0-AC12-44ED10867E20}">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B0981540-9AFD-45FB-A2D1-C557F1D0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sminton</dc:creator>
  <cp:keywords/>
  <dc:description/>
  <cp:lastModifiedBy>Rohan Adgaonkar</cp:lastModifiedBy>
  <cp:revision>14</cp:revision>
  <cp:lastPrinted>2011-10-12T19:57:00Z</cp:lastPrinted>
  <dcterms:created xsi:type="dcterms:W3CDTF">2012-09-17T17:52:00Z</dcterms:created>
  <dcterms:modified xsi:type="dcterms:W3CDTF">2018-07-26T22:56:00Z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-2029503152</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