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DF" w:rsidRDefault="002067DF" w:rsidP="00232AF8">
      <w:pPr>
        <w:rPr>
          <w:rFonts w:cs="Arial"/>
          <w:spacing w:val="-2"/>
          <w:sz w:val="22"/>
          <w:szCs w:val="22"/>
        </w:rPr>
      </w:pPr>
    </w:p>
    <w:p w:rsidR="002067DF" w:rsidRDefault="002067DF" w:rsidP="00232AF8">
      <w:pPr>
        <w:rPr>
          <w:rFonts w:cs="Arial"/>
          <w:spacing w:val="-2"/>
          <w:sz w:val="22"/>
          <w:szCs w:val="22"/>
        </w:rPr>
      </w:pPr>
    </w:p>
    <w:p w:rsidR="00BA72ED" w:rsidRPr="001A5439" w:rsidRDefault="00BA72ED" w:rsidP="00232AF8">
      <w:pPr>
        <w:rPr>
          <w:rFonts w:cs="Arial"/>
          <w:spacing w:val="-2"/>
          <w:sz w:val="22"/>
          <w:szCs w:val="22"/>
        </w:rPr>
      </w:pPr>
      <w:bookmarkStart w:id="0" w:name="sagitec1"/>
      <w:r w:rsidRPr="001A543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439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1A5439">
        <w:rPr>
          <w:rFonts w:cs="Arial"/>
          <w:spacing w:val="-2"/>
          <w:sz w:val="22"/>
          <w:szCs w:val="22"/>
        </w:rPr>
        <w:t>}</w:t>
      </w:r>
      <w:bookmarkEnd w:id="0"/>
      <w:r w:rsidR="00232AF8" w:rsidRPr="001A5439">
        <w:rPr>
          <w:rFonts w:cs="Arial"/>
          <w:spacing w:val="-2"/>
          <w:sz w:val="22"/>
          <w:szCs w:val="22"/>
        </w:rPr>
        <w:t xml:space="preserve"> </w:t>
      </w:r>
      <w:r w:rsidR="00232AF8" w:rsidRPr="001A5439">
        <w:rPr>
          <w:rFonts w:cs="Arial"/>
          <w:spacing w:val="-2"/>
          <w:sz w:val="22"/>
          <w:szCs w:val="22"/>
        </w:rPr>
        <w:tab/>
      </w:r>
      <w:r w:rsidR="00232AF8" w:rsidRPr="001A5439">
        <w:rPr>
          <w:rFonts w:cs="Arial"/>
          <w:spacing w:val="-2"/>
          <w:sz w:val="22"/>
          <w:szCs w:val="22"/>
        </w:rPr>
        <w:tab/>
      </w:r>
      <w:r w:rsidR="00232AF8" w:rsidRPr="001A5439">
        <w:rPr>
          <w:rFonts w:cs="Arial"/>
          <w:spacing w:val="-2"/>
          <w:sz w:val="22"/>
          <w:szCs w:val="22"/>
        </w:rPr>
        <w:tab/>
      </w:r>
      <w:r w:rsidR="00232AF8" w:rsidRPr="001A5439">
        <w:rPr>
          <w:rFonts w:cs="Arial"/>
          <w:spacing w:val="-2"/>
          <w:sz w:val="22"/>
          <w:szCs w:val="22"/>
        </w:rPr>
        <w:tab/>
      </w:r>
      <w:r w:rsidR="00232AF8" w:rsidRPr="001A5439">
        <w:rPr>
          <w:rFonts w:cs="Arial"/>
          <w:spacing w:val="-2"/>
          <w:sz w:val="22"/>
          <w:szCs w:val="22"/>
        </w:rPr>
        <w:tab/>
      </w:r>
      <w:r w:rsidR="00232AF8" w:rsidRPr="001A5439">
        <w:rPr>
          <w:rFonts w:cs="Arial"/>
          <w:spacing w:val="-2"/>
          <w:sz w:val="22"/>
          <w:szCs w:val="22"/>
        </w:rPr>
        <w:tab/>
      </w:r>
      <w:r w:rsidR="00232AF8" w:rsidRPr="001A5439">
        <w:rPr>
          <w:rFonts w:cs="Arial"/>
          <w:spacing w:val="-2"/>
          <w:sz w:val="22"/>
          <w:szCs w:val="22"/>
        </w:rPr>
        <w:tab/>
      </w:r>
      <w:r w:rsidR="000C6B63">
        <w:rPr>
          <w:rFonts w:cs="Arial"/>
          <w:spacing w:val="-2"/>
          <w:sz w:val="22"/>
          <w:szCs w:val="22"/>
        </w:rPr>
        <w:tab/>
      </w:r>
      <w:r w:rsidR="00232AF8" w:rsidRPr="001A543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232AF8" w:rsidRPr="001A5439">
        <w:rPr>
          <w:sz w:val="22"/>
          <w:szCs w:val="22"/>
        </w:rPr>
        <w:t>{</w:t>
      </w:r>
      <w:proofErr w:type="spellStart"/>
      <w:r w:rsidR="00232AF8" w:rsidRPr="001A5439">
        <w:rPr>
          <w:sz w:val="22"/>
          <w:szCs w:val="22"/>
        </w:rPr>
        <w:t>stdMbrPERSLinkID</w:t>
      </w:r>
      <w:proofErr w:type="spellEnd"/>
      <w:r w:rsidR="00232AF8" w:rsidRPr="001A5439">
        <w:rPr>
          <w:sz w:val="22"/>
          <w:szCs w:val="22"/>
        </w:rPr>
        <w:t>}</w:t>
      </w:r>
      <w:bookmarkStart w:id="2" w:name="_GoBack"/>
      <w:bookmarkEnd w:id="1"/>
      <w:bookmarkEnd w:id="2"/>
    </w:p>
    <w:p w:rsidR="00BA72ED" w:rsidRDefault="00BA72ED" w:rsidP="00232AF8">
      <w:pPr>
        <w:rPr>
          <w:rFonts w:cs="Arial"/>
          <w:spacing w:val="-2"/>
          <w:sz w:val="22"/>
          <w:szCs w:val="22"/>
        </w:rPr>
      </w:pPr>
    </w:p>
    <w:p w:rsidR="002067DF" w:rsidRPr="001A5439" w:rsidRDefault="002067DF" w:rsidP="00232AF8">
      <w:pPr>
        <w:rPr>
          <w:rFonts w:cs="Arial"/>
          <w:spacing w:val="-2"/>
          <w:sz w:val="22"/>
          <w:szCs w:val="22"/>
        </w:rPr>
      </w:pPr>
    </w:p>
    <w:p w:rsidR="00BA72ED" w:rsidRPr="001A5439" w:rsidRDefault="00BA72ED" w:rsidP="00232AF8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1A543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439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1A5439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1A5439" w:rsidRDefault="00BA72ED" w:rsidP="00232AF8">
      <w:pPr>
        <w:rPr>
          <w:rFonts w:cs="Arial"/>
          <w:spacing w:val="-2"/>
          <w:sz w:val="22"/>
          <w:szCs w:val="22"/>
        </w:rPr>
      </w:pPr>
      <w:bookmarkStart w:id="4" w:name="sagitec4"/>
      <w:r w:rsidRPr="001A5439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1A5439" w:rsidRDefault="00BA72ED" w:rsidP="00232AF8">
      <w:pPr>
        <w:rPr>
          <w:rFonts w:cs="Arial"/>
          <w:spacing w:val="-2"/>
          <w:sz w:val="22"/>
          <w:szCs w:val="22"/>
        </w:rPr>
      </w:pPr>
      <w:bookmarkStart w:id="5" w:name="sagitec5"/>
      <w:r w:rsidRPr="001A5439">
        <w:rPr>
          <w:rFonts w:cs="Arial"/>
          <w:spacing w:val="-2"/>
          <w:sz w:val="22"/>
          <w:szCs w:val="22"/>
        </w:rPr>
        <w:t>{</w:t>
      </w:r>
      <w:proofErr w:type="gramStart"/>
      <w:r w:rsidRPr="001A5439">
        <w:rPr>
          <w:rFonts w:cs="Arial"/>
          <w:spacing w:val="-2"/>
          <w:sz w:val="22"/>
          <w:szCs w:val="22"/>
        </w:rPr>
        <w:t>x</w:t>
      </w:r>
      <w:proofErr w:type="gramEnd"/>
      <w:r w:rsidRPr="001A5439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1A5439" w:rsidRDefault="00BA72ED" w:rsidP="00232AF8">
      <w:pPr>
        <w:rPr>
          <w:rFonts w:cs="Arial"/>
          <w:spacing w:val="-2"/>
          <w:sz w:val="22"/>
          <w:szCs w:val="22"/>
        </w:rPr>
      </w:pPr>
      <w:bookmarkStart w:id="6" w:name="sagitec6"/>
      <w:r w:rsidRPr="001A543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439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1A5439">
        <w:rPr>
          <w:rFonts w:cs="Arial"/>
          <w:spacing w:val="-2"/>
          <w:sz w:val="22"/>
          <w:szCs w:val="22"/>
        </w:rPr>
        <w:t>}</w:t>
      </w:r>
      <w:bookmarkEnd w:id="6"/>
      <w:r w:rsidR="001C0E1E" w:rsidRPr="001A5439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1A543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439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1A5439">
        <w:rPr>
          <w:rFonts w:cs="Arial"/>
          <w:spacing w:val="-2"/>
          <w:sz w:val="22"/>
          <w:szCs w:val="22"/>
        </w:rPr>
        <w:t>}</w:t>
      </w:r>
      <w:bookmarkEnd w:id="7"/>
      <w:r w:rsidR="00232AF8" w:rsidRPr="001A5439">
        <w:rPr>
          <w:rFonts w:cs="Arial"/>
          <w:spacing w:val="-2"/>
          <w:sz w:val="22"/>
          <w:szCs w:val="22"/>
        </w:rPr>
        <w:t xml:space="preserve"> </w:t>
      </w:r>
      <w:r w:rsidR="001C0E1E" w:rsidRPr="001A5439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1A543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439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1A5439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232AF8">
      <w:pPr>
        <w:suppressAutoHyphens/>
        <w:rPr>
          <w:rFonts w:cs="Arial"/>
          <w:spacing w:val="-3"/>
          <w:sz w:val="22"/>
          <w:szCs w:val="22"/>
        </w:rPr>
      </w:pPr>
    </w:p>
    <w:p w:rsidR="002067DF" w:rsidRPr="001A5439" w:rsidRDefault="002067DF" w:rsidP="00232AF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439" w:rsidRDefault="00BA72ED" w:rsidP="00232AF8">
      <w:pPr>
        <w:suppressAutoHyphens/>
        <w:rPr>
          <w:rFonts w:cs="Arial"/>
          <w:b/>
          <w:spacing w:val="-3"/>
          <w:sz w:val="22"/>
          <w:szCs w:val="22"/>
        </w:rPr>
      </w:pPr>
      <w:r w:rsidRPr="001A5439">
        <w:rPr>
          <w:rFonts w:cs="Arial"/>
          <w:b/>
          <w:spacing w:val="-3"/>
          <w:sz w:val="22"/>
          <w:szCs w:val="22"/>
        </w:rPr>
        <w:t xml:space="preserve">RE:  </w:t>
      </w:r>
      <w:r w:rsidR="00A94C10" w:rsidRPr="001A5439">
        <w:rPr>
          <w:rFonts w:cs="Arial"/>
          <w:b/>
          <w:spacing w:val="-3"/>
          <w:sz w:val="22"/>
          <w:szCs w:val="22"/>
        </w:rPr>
        <w:t>CO</w:t>
      </w:r>
      <w:r w:rsidR="00894F99" w:rsidRPr="001A5439">
        <w:rPr>
          <w:rFonts w:cs="Arial"/>
          <w:b/>
          <w:spacing w:val="-3"/>
          <w:sz w:val="22"/>
          <w:szCs w:val="22"/>
        </w:rPr>
        <w:t>BRA CONTINUATION</w:t>
      </w:r>
    </w:p>
    <w:p w:rsidR="00BA72ED" w:rsidRPr="001A5439" w:rsidRDefault="00BA72ED" w:rsidP="00232AF8">
      <w:pPr>
        <w:suppressAutoHyphens/>
        <w:rPr>
          <w:rFonts w:cs="Arial"/>
          <w:b/>
          <w:spacing w:val="-3"/>
          <w:sz w:val="22"/>
          <w:szCs w:val="22"/>
        </w:rPr>
      </w:pPr>
    </w:p>
    <w:p w:rsidR="003168B9" w:rsidRPr="001A5439" w:rsidRDefault="003168B9" w:rsidP="00232AF8">
      <w:pPr>
        <w:suppressAutoHyphens/>
        <w:rPr>
          <w:b/>
          <w:spacing w:val="-3"/>
          <w:sz w:val="22"/>
        </w:rPr>
      </w:pPr>
      <w:r w:rsidRPr="001A5439">
        <w:rPr>
          <w:rFonts w:cs="Arial"/>
          <w:spacing w:val="-2"/>
          <w:sz w:val="22"/>
        </w:rPr>
        <w:t xml:space="preserve">Dear </w:t>
      </w:r>
      <w:bookmarkStart w:id="9" w:name="sagitec9"/>
      <w:r w:rsidRPr="001A5439">
        <w:rPr>
          <w:rFonts w:cs="Arial"/>
          <w:spacing w:val="-2"/>
          <w:sz w:val="22"/>
        </w:rPr>
        <w:t>{</w:t>
      </w:r>
      <w:proofErr w:type="spellStart"/>
      <w:r w:rsidRPr="001A5439">
        <w:rPr>
          <w:rFonts w:cs="Arial"/>
          <w:spacing w:val="-2"/>
          <w:sz w:val="22"/>
        </w:rPr>
        <w:t>stdMbrSalutation</w:t>
      </w:r>
      <w:proofErr w:type="spellEnd"/>
      <w:r w:rsidRPr="001A5439">
        <w:rPr>
          <w:rFonts w:cs="Arial"/>
          <w:spacing w:val="-2"/>
          <w:sz w:val="22"/>
        </w:rPr>
        <w:t>}</w:t>
      </w:r>
      <w:bookmarkEnd w:id="9"/>
      <w:r w:rsidRPr="001A5439">
        <w:rPr>
          <w:rFonts w:cs="Arial"/>
          <w:spacing w:val="-2"/>
          <w:sz w:val="22"/>
        </w:rPr>
        <w:t>:</w:t>
      </w:r>
    </w:p>
    <w:p w:rsidR="00BA72ED" w:rsidRDefault="00BA72ED" w:rsidP="00232AF8">
      <w:pPr>
        <w:suppressAutoHyphens/>
        <w:rPr>
          <w:rFonts w:cs="Arial"/>
          <w:b/>
          <w:spacing w:val="-3"/>
          <w:sz w:val="22"/>
          <w:szCs w:val="22"/>
        </w:rPr>
      </w:pPr>
      <w:r w:rsidRPr="001A5439">
        <w:rPr>
          <w:rFonts w:cs="Arial"/>
          <w:b/>
          <w:spacing w:val="-3"/>
          <w:sz w:val="22"/>
          <w:szCs w:val="22"/>
        </w:rPr>
        <w:tab/>
      </w:r>
    </w:p>
    <w:p w:rsidR="004C086C" w:rsidRPr="001A5439" w:rsidRDefault="004C086C" w:rsidP="00232AF8">
      <w:pPr>
        <w:suppressAutoHyphens/>
        <w:rPr>
          <w:rFonts w:cs="Arial"/>
          <w:b/>
          <w:spacing w:val="-3"/>
          <w:sz w:val="22"/>
          <w:szCs w:val="22"/>
        </w:rPr>
      </w:pPr>
      <w:bookmarkStart w:id="10" w:name="sagitec10"/>
      <w:r w:rsidRPr="001A5439">
        <w:rPr>
          <w:rFonts w:cs="Arial"/>
          <w:sz w:val="22"/>
          <w:szCs w:val="22"/>
        </w:rPr>
        <w:t>{</w:t>
      </w:r>
      <w:proofErr w:type="gramStart"/>
      <w:r w:rsidRPr="001A5439">
        <w:rPr>
          <w:rFonts w:cs="Arial"/>
          <w:sz w:val="22"/>
          <w:szCs w:val="22"/>
        </w:rPr>
        <w:t>x</w:t>
      </w:r>
      <w:proofErr w:type="gram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qu</w:t>
      </w:r>
      <w:r>
        <w:rPr>
          <w:rFonts w:cs="Arial"/>
          <w:sz w:val="22"/>
          <w:szCs w:val="22"/>
        </w:rPr>
        <w:t>when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PremiumPayment</w:t>
      </w:r>
      <w:proofErr w:type="spellEnd"/>
      <w:r>
        <w:rPr>
          <w:rFonts w:cs="Arial"/>
          <w:sz w:val="22"/>
          <w:szCs w:val="22"/>
        </w:rPr>
        <w:t xml:space="preserve"> has 0</w:t>
      </w:r>
      <w:r w:rsidRPr="001A5439">
        <w:rPr>
          <w:rFonts w:cs="Arial"/>
          <w:sz w:val="22"/>
          <w:szCs w:val="22"/>
        </w:rPr>
        <w:t>}</w:t>
      </w:r>
      <w:bookmarkEnd w:id="10"/>
    </w:p>
    <w:p w:rsidR="00894F99" w:rsidRPr="001A5439" w:rsidRDefault="00894F99" w:rsidP="00232AF8">
      <w:pPr>
        <w:rPr>
          <w:rFonts w:cs="Arial"/>
          <w:sz w:val="22"/>
          <w:szCs w:val="22"/>
        </w:rPr>
      </w:pPr>
      <w:r w:rsidRPr="001A5439">
        <w:rPr>
          <w:rFonts w:cs="Arial"/>
          <w:sz w:val="22"/>
          <w:szCs w:val="22"/>
        </w:rPr>
        <w:t xml:space="preserve">Please find the enclosed NDPERS Dependent Continuation of Group Coverage (COBRA) </w:t>
      </w:r>
      <w:r w:rsidR="000C6B63">
        <w:rPr>
          <w:rFonts w:cs="Arial"/>
          <w:sz w:val="22"/>
          <w:szCs w:val="22"/>
        </w:rPr>
        <w:t xml:space="preserve">SFN 53883 </w:t>
      </w:r>
      <w:r w:rsidRPr="001A5439">
        <w:rPr>
          <w:rFonts w:cs="Arial"/>
          <w:sz w:val="22"/>
          <w:szCs w:val="22"/>
        </w:rPr>
        <w:t xml:space="preserve">form that needs to be completed for </w:t>
      </w:r>
      <w:bookmarkStart w:id="11" w:name="sagitec11"/>
      <w:r w:rsidR="001C6328" w:rsidRPr="001A5439">
        <w:rPr>
          <w:rFonts w:cs="Arial"/>
          <w:sz w:val="22"/>
          <w:szCs w:val="22"/>
        </w:rPr>
        <w:t>{</w:t>
      </w:r>
      <w:proofErr w:type="spellStart"/>
      <w:r w:rsidR="001C6328" w:rsidRPr="001A5439">
        <w:rPr>
          <w:rFonts w:cs="Arial"/>
          <w:sz w:val="22"/>
          <w:szCs w:val="22"/>
        </w:rPr>
        <w:t>qu</w:t>
      </w:r>
      <w:proofErr w:type="spellEnd"/>
      <w:r w:rsidR="001C6328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D</w:t>
      </w:r>
      <w:r w:rsidR="001C6328" w:rsidRPr="001A5439">
        <w:rPr>
          <w:rFonts w:cs="Arial"/>
          <w:sz w:val="22"/>
          <w:szCs w:val="22"/>
        </w:rPr>
        <w:t>ependent</w:t>
      </w:r>
      <w:r w:rsidR="00B609C1" w:rsidRPr="001A5439">
        <w:rPr>
          <w:rFonts w:cs="Arial"/>
          <w:sz w:val="22"/>
          <w:szCs w:val="22"/>
        </w:rPr>
        <w:t>N</w:t>
      </w:r>
      <w:r w:rsidR="001C6328" w:rsidRPr="001A5439">
        <w:rPr>
          <w:rFonts w:cs="Arial"/>
          <w:sz w:val="22"/>
          <w:szCs w:val="22"/>
        </w:rPr>
        <w:t>ame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11"/>
      <w:r w:rsidRPr="001A5439">
        <w:rPr>
          <w:rFonts w:cs="Arial"/>
          <w:sz w:val="22"/>
          <w:szCs w:val="22"/>
        </w:rPr>
        <w:t xml:space="preserve"> to continue coverage under the </w:t>
      </w:r>
      <w:bookmarkStart w:id="12" w:name="sagitec12"/>
      <w:r w:rsidR="001C6328" w:rsidRPr="001A5439">
        <w:rPr>
          <w:rFonts w:cs="Arial"/>
          <w:sz w:val="22"/>
          <w:szCs w:val="22"/>
        </w:rPr>
        <w:t>{</w:t>
      </w:r>
      <w:proofErr w:type="spellStart"/>
      <w:r w:rsidR="00B609C1" w:rsidRPr="001A5439">
        <w:rPr>
          <w:rFonts w:cs="Arial"/>
          <w:sz w:val="22"/>
          <w:szCs w:val="22"/>
        </w:rPr>
        <w:t>A</w:t>
      </w:r>
      <w:r w:rsidR="001C6328" w:rsidRPr="001A5439">
        <w:rPr>
          <w:rFonts w:cs="Arial"/>
          <w:sz w:val="22"/>
          <w:szCs w:val="22"/>
        </w:rPr>
        <w:t>pplicable</w:t>
      </w:r>
      <w:r w:rsidR="00B609C1" w:rsidRPr="001A5439">
        <w:rPr>
          <w:rFonts w:cs="Arial"/>
          <w:sz w:val="22"/>
          <w:szCs w:val="22"/>
        </w:rPr>
        <w:t>P</w:t>
      </w:r>
      <w:r w:rsidR="001C6328" w:rsidRPr="001A5439">
        <w:rPr>
          <w:rFonts w:cs="Arial"/>
          <w:sz w:val="22"/>
          <w:szCs w:val="22"/>
        </w:rPr>
        <w:t>lan</w:t>
      </w:r>
      <w:r w:rsidR="00B609C1" w:rsidRPr="001A5439">
        <w:rPr>
          <w:rFonts w:cs="Arial"/>
          <w:sz w:val="22"/>
          <w:szCs w:val="22"/>
        </w:rPr>
        <w:t>N</w:t>
      </w:r>
      <w:r w:rsidR="001C6328" w:rsidRPr="001A5439">
        <w:rPr>
          <w:rFonts w:cs="Arial"/>
          <w:sz w:val="22"/>
          <w:szCs w:val="22"/>
        </w:rPr>
        <w:t>ame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12"/>
      <w:r w:rsidR="002D568C">
        <w:rPr>
          <w:rFonts w:cs="Arial"/>
          <w:sz w:val="22"/>
          <w:szCs w:val="22"/>
        </w:rPr>
        <w:t xml:space="preserve"> insurance plan</w:t>
      </w:r>
      <w:r w:rsidRPr="001A5439">
        <w:rPr>
          <w:rFonts w:cs="Arial"/>
          <w:sz w:val="22"/>
          <w:szCs w:val="22"/>
        </w:rPr>
        <w:t xml:space="preserve">.  </w:t>
      </w:r>
      <w:bookmarkStart w:id="13" w:name="sagitec13"/>
      <w:r w:rsidR="001C6328" w:rsidRPr="001A5439">
        <w:rPr>
          <w:rFonts w:cs="Arial"/>
          <w:sz w:val="22"/>
          <w:szCs w:val="22"/>
        </w:rPr>
        <w:t>{</w:t>
      </w:r>
      <w:proofErr w:type="spellStart"/>
      <w:proofErr w:type="gramStart"/>
      <w:r w:rsidR="001C6328" w:rsidRPr="001A5439">
        <w:rPr>
          <w:rFonts w:cs="Arial"/>
          <w:sz w:val="22"/>
          <w:szCs w:val="22"/>
        </w:rPr>
        <w:t>qu</w:t>
      </w:r>
      <w:proofErr w:type="spellEnd"/>
      <w:proofErr w:type="gramEnd"/>
      <w:r w:rsidR="001C6328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D</w:t>
      </w:r>
      <w:r w:rsidR="001C6328" w:rsidRPr="001A5439">
        <w:rPr>
          <w:rFonts w:cs="Arial"/>
          <w:sz w:val="22"/>
          <w:szCs w:val="22"/>
        </w:rPr>
        <w:t>ependent</w:t>
      </w:r>
      <w:r w:rsidR="00B609C1" w:rsidRPr="001A5439">
        <w:rPr>
          <w:rFonts w:cs="Arial"/>
          <w:sz w:val="22"/>
          <w:szCs w:val="22"/>
        </w:rPr>
        <w:t>N</w:t>
      </w:r>
      <w:r w:rsidR="001C6328" w:rsidRPr="001A5439">
        <w:rPr>
          <w:rFonts w:cs="Arial"/>
          <w:sz w:val="22"/>
          <w:szCs w:val="22"/>
        </w:rPr>
        <w:t>ame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13"/>
      <w:r w:rsidRPr="001A5439">
        <w:rPr>
          <w:rFonts w:cs="Arial"/>
          <w:sz w:val="22"/>
          <w:szCs w:val="22"/>
        </w:rPr>
        <w:t xml:space="preserve">, who is </w:t>
      </w:r>
      <w:bookmarkStart w:id="14" w:name="sagitec14"/>
      <w:r w:rsidR="001C6328" w:rsidRPr="001A5439">
        <w:rPr>
          <w:rFonts w:cs="Arial"/>
          <w:sz w:val="22"/>
          <w:szCs w:val="22"/>
        </w:rPr>
        <w:t>{</w:t>
      </w:r>
      <w:proofErr w:type="spellStart"/>
      <w:r w:rsidR="001C6328" w:rsidRPr="001A5439">
        <w:rPr>
          <w:rFonts w:cs="Arial"/>
          <w:sz w:val="22"/>
          <w:szCs w:val="22"/>
        </w:rPr>
        <w:t>qu</w:t>
      </w:r>
      <w:proofErr w:type="spellEnd"/>
      <w:r w:rsidR="001C6328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Q</w:t>
      </w:r>
      <w:r w:rsidR="001C6328" w:rsidRPr="001A5439">
        <w:rPr>
          <w:rFonts w:cs="Arial"/>
          <w:sz w:val="22"/>
          <w:szCs w:val="22"/>
        </w:rPr>
        <w:t>ualifying</w:t>
      </w:r>
      <w:r w:rsidR="00B609C1" w:rsidRPr="001A5439">
        <w:rPr>
          <w:rFonts w:cs="Arial"/>
          <w:sz w:val="22"/>
          <w:szCs w:val="22"/>
        </w:rPr>
        <w:t>E</w:t>
      </w:r>
      <w:r w:rsidR="001C6328" w:rsidRPr="001A5439">
        <w:rPr>
          <w:rFonts w:cs="Arial"/>
          <w:sz w:val="22"/>
          <w:szCs w:val="22"/>
        </w:rPr>
        <w:t>vent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14"/>
      <w:r w:rsidRPr="001A5439">
        <w:rPr>
          <w:rFonts w:cs="Arial"/>
          <w:sz w:val="22"/>
          <w:szCs w:val="22"/>
        </w:rPr>
        <w:t xml:space="preserve">, will be able to continue coverage with NDPERS for up to 36 months if monthly premiums are paid and if </w:t>
      </w:r>
      <w:bookmarkStart w:id="15" w:name="sagitec15"/>
      <w:r w:rsidR="001C6328" w:rsidRPr="001A5439">
        <w:rPr>
          <w:rFonts w:cs="Arial"/>
          <w:sz w:val="22"/>
          <w:szCs w:val="22"/>
        </w:rPr>
        <w:t>{</w:t>
      </w:r>
      <w:proofErr w:type="spellStart"/>
      <w:r w:rsidR="001C6328" w:rsidRPr="001A5439">
        <w:rPr>
          <w:rFonts w:cs="Arial"/>
          <w:sz w:val="22"/>
          <w:szCs w:val="22"/>
        </w:rPr>
        <w:t>qu</w:t>
      </w:r>
      <w:proofErr w:type="spellEnd"/>
      <w:r w:rsidR="001C6328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D</w:t>
      </w:r>
      <w:r w:rsidR="001C6328" w:rsidRPr="001A5439">
        <w:rPr>
          <w:rFonts w:cs="Arial"/>
          <w:sz w:val="22"/>
          <w:szCs w:val="22"/>
        </w:rPr>
        <w:t>ependent</w:t>
      </w:r>
      <w:r w:rsidR="00B609C1" w:rsidRPr="001A5439">
        <w:rPr>
          <w:rFonts w:cs="Arial"/>
          <w:sz w:val="22"/>
          <w:szCs w:val="22"/>
        </w:rPr>
        <w:t>N</w:t>
      </w:r>
      <w:r w:rsidR="001C6328" w:rsidRPr="001A5439">
        <w:rPr>
          <w:rFonts w:cs="Arial"/>
          <w:sz w:val="22"/>
          <w:szCs w:val="22"/>
        </w:rPr>
        <w:t>ame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15"/>
      <w:r w:rsidRPr="001A5439">
        <w:rPr>
          <w:rFonts w:cs="Arial"/>
          <w:sz w:val="22"/>
          <w:szCs w:val="22"/>
        </w:rPr>
        <w:t xml:space="preserve"> does not become eligible for Medicare.  In order for coverage </w:t>
      </w:r>
      <w:proofErr w:type="gramStart"/>
      <w:r w:rsidRPr="001A5439">
        <w:rPr>
          <w:rFonts w:cs="Arial"/>
          <w:sz w:val="22"/>
          <w:szCs w:val="22"/>
        </w:rPr>
        <w:t>to</w:t>
      </w:r>
      <w:proofErr w:type="gramEnd"/>
      <w:r w:rsidRPr="001A5439">
        <w:rPr>
          <w:rFonts w:cs="Arial"/>
          <w:sz w:val="22"/>
          <w:szCs w:val="22"/>
        </w:rPr>
        <w:t xml:space="preserve"> be effective, </w:t>
      </w:r>
      <w:bookmarkStart w:id="16" w:name="sagitec16"/>
      <w:r w:rsidR="001C6328" w:rsidRPr="001A5439">
        <w:rPr>
          <w:rFonts w:cs="Arial"/>
          <w:sz w:val="22"/>
          <w:szCs w:val="22"/>
        </w:rPr>
        <w:t>{</w:t>
      </w:r>
      <w:proofErr w:type="spellStart"/>
      <w:r w:rsidR="001C6328" w:rsidRPr="001A5439">
        <w:rPr>
          <w:rFonts w:cs="Arial"/>
          <w:sz w:val="22"/>
          <w:szCs w:val="22"/>
        </w:rPr>
        <w:t>qu</w:t>
      </w:r>
      <w:proofErr w:type="spellEnd"/>
      <w:r w:rsidR="001C6328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D</w:t>
      </w:r>
      <w:r w:rsidR="001C6328" w:rsidRPr="001A5439">
        <w:rPr>
          <w:rFonts w:cs="Arial"/>
          <w:sz w:val="22"/>
          <w:szCs w:val="22"/>
        </w:rPr>
        <w:t>ependent</w:t>
      </w:r>
      <w:r w:rsidR="00B609C1" w:rsidRPr="001A5439">
        <w:rPr>
          <w:rFonts w:cs="Arial"/>
          <w:sz w:val="22"/>
          <w:szCs w:val="22"/>
        </w:rPr>
        <w:t>N</w:t>
      </w:r>
      <w:r w:rsidR="001C6328" w:rsidRPr="001A5439">
        <w:rPr>
          <w:rFonts w:cs="Arial"/>
          <w:sz w:val="22"/>
          <w:szCs w:val="22"/>
        </w:rPr>
        <w:t>ame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16"/>
      <w:r w:rsidRPr="001A5439">
        <w:rPr>
          <w:rFonts w:cs="Arial"/>
          <w:sz w:val="22"/>
          <w:szCs w:val="22"/>
        </w:rPr>
        <w:t xml:space="preserve"> needs to complete and retur</w:t>
      </w:r>
      <w:r w:rsidRPr="001A5439">
        <w:rPr>
          <w:rFonts w:cs="Arial"/>
          <w:color w:val="000000"/>
          <w:sz w:val="22"/>
          <w:szCs w:val="22"/>
        </w:rPr>
        <w:t>n</w:t>
      </w:r>
      <w:r w:rsidRPr="001A5439">
        <w:rPr>
          <w:rFonts w:cs="Arial"/>
          <w:sz w:val="22"/>
          <w:szCs w:val="22"/>
        </w:rPr>
        <w:t xml:space="preserve">, as soon as possible, the enclosed application and a check made out to NDPERS for the </w:t>
      </w:r>
      <w:r w:rsidRPr="001A5439">
        <w:rPr>
          <w:rFonts w:cs="Arial"/>
          <w:sz w:val="22"/>
          <w:szCs w:val="22"/>
        </w:rPr>
        <w:fldChar w:fldCharType="begin"/>
      </w:r>
      <w:r w:rsidRPr="001A5439">
        <w:rPr>
          <w:rFonts w:cs="Arial"/>
          <w:sz w:val="22"/>
          <w:szCs w:val="22"/>
        </w:rPr>
        <w:instrText xml:space="preserve"> MERGEFIELD Effective_Month </w:instrText>
      </w:r>
      <w:r w:rsidRPr="001A5439">
        <w:rPr>
          <w:rFonts w:cs="Arial"/>
          <w:sz w:val="22"/>
          <w:szCs w:val="22"/>
        </w:rPr>
        <w:fldChar w:fldCharType="separate"/>
      </w:r>
      <w:bookmarkStart w:id="17" w:name="sagitec17"/>
      <w:r w:rsidR="001C6328" w:rsidRPr="001A5439">
        <w:rPr>
          <w:rFonts w:cs="Arial"/>
          <w:noProof/>
          <w:sz w:val="22"/>
          <w:szCs w:val="22"/>
        </w:rPr>
        <w:t xml:space="preserve">{qu </w:t>
      </w:r>
      <w:r w:rsidR="00B609C1" w:rsidRPr="001A5439">
        <w:rPr>
          <w:rFonts w:cs="Arial"/>
          <w:noProof/>
          <w:sz w:val="22"/>
          <w:szCs w:val="22"/>
        </w:rPr>
        <w:t>EffectiveM</w:t>
      </w:r>
      <w:r w:rsidR="001C6328" w:rsidRPr="001A5439">
        <w:rPr>
          <w:rFonts w:cs="Arial"/>
          <w:noProof/>
          <w:sz w:val="22"/>
          <w:szCs w:val="22"/>
        </w:rPr>
        <w:t>onth}</w:t>
      </w:r>
      <w:bookmarkEnd w:id="17"/>
      <w:r w:rsidR="001C6328" w:rsidRPr="001A5439">
        <w:rPr>
          <w:rFonts w:cs="Arial"/>
          <w:noProof/>
          <w:sz w:val="22"/>
          <w:szCs w:val="22"/>
        </w:rPr>
        <w:t xml:space="preserve"> </w:t>
      </w:r>
      <w:r w:rsidRPr="001A5439">
        <w:rPr>
          <w:rFonts w:cs="Arial"/>
          <w:sz w:val="22"/>
          <w:szCs w:val="22"/>
        </w:rPr>
        <w:fldChar w:fldCharType="end"/>
      </w:r>
      <w:r w:rsidR="002D568C">
        <w:rPr>
          <w:rFonts w:cs="Arial"/>
          <w:sz w:val="22"/>
          <w:szCs w:val="22"/>
        </w:rPr>
        <w:t xml:space="preserve"> </w:t>
      </w:r>
      <w:r w:rsidRPr="001A5439">
        <w:rPr>
          <w:rFonts w:cs="Arial"/>
          <w:sz w:val="22"/>
          <w:szCs w:val="22"/>
        </w:rPr>
        <w:t>premium</w:t>
      </w:r>
      <w:r w:rsidR="004C086C">
        <w:rPr>
          <w:rFonts w:cs="Arial"/>
          <w:sz w:val="22"/>
          <w:szCs w:val="22"/>
        </w:rPr>
        <w:t xml:space="preserve">. </w:t>
      </w:r>
      <w:bookmarkStart w:id="18" w:name="sagitec18"/>
      <w:r w:rsidR="001C6328" w:rsidRPr="001A5439">
        <w:rPr>
          <w:rFonts w:cs="Arial"/>
          <w:sz w:val="22"/>
          <w:szCs w:val="22"/>
        </w:rPr>
        <w:t>{</w:t>
      </w:r>
      <w:proofErr w:type="spellStart"/>
      <w:proofErr w:type="gramStart"/>
      <w:r w:rsidR="001C6328" w:rsidRPr="001A5439">
        <w:rPr>
          <w:rFonts w:cs="Arial"/>
          <w:sz w:val="22"/>
          <w:szCs w:val="22"/>
        </w:rPr>
        <w:t>qu</w:t>
      </w:r>
      <w:proofErr w:type="spellEnd"/>
      <w:proofErr w:type="gramEnd"/>
      <w:r w:rsidR="001C6328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D</w:t>
      </w:r>
      <w:r w:rsidR="001C6328" w:rsidRPr="001A5439">
        <w:rPr>
          <w:rFonts w:cs="Arial"/>
          <w:sz w:val="22"/>
          <w:szCs w:val="22"/>
        </w:rPr>
        <w:t>ependent</w:t>
      </w:r>
      <w:r w:rsidR="00B609C1" w:rsidRPr="001A5439">
        <w:rPr>
          <w:rFonts w:cs="Arial"/>
          <w:sz w:val="22"/>
          <w:szCs w:val="22"/>
        </w:rPr>
        <w:t>N</w:t>
      </w:r>
      <w:r w:rsidR="001C6328" w:rsidRPr="001A5439">
        <w:rPr>
          <w:rFonts w:cs="Arial"/>
          <w:sz w:val="22"/>
          <w:szCs w:val="22"/>
        </w:rPr>
        <w:t>ame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18"/>
      <w:r w:rsidRPr="001A5439">
        <w:rPr>
          <w:rFonts w:cs="Arial"/>
          <w:sz w:val="22"/>
          <w:szCs w:val="22"/>
        </w:rPr>
        <w:t xml:space="preserve"> has 60 days from the date that </w:t>
      </w:r>
      <w:bookmarkStart w:id="19" w:name="sagitec19"/>
      <w:r w:rsidR="00996DB2" w:rsidRPr="001A5439">
        <w:rPr>
          <w:rFonts w:cs="Arial"/>
          <w:sz w:val="22"/>
          <w:szCs w:val="22"/>
        </w:rPr>
        <w:t>{</w:t>
      </w:r>
      <w:proofErr w:type="spellStart"/>
      <w:r w:rsidR="00B609C1" w:rsidRPr="001A5439">
        <w:rPr>
          <w:rFonts w:cs="Arial"/>
          <w:sz w:val="22"/>
          <w:szCs w:val="22"/>
        </w:rPr>
        <w:t>qu</w:t>
      </w:r>
      <w:proofErr w:type="spellEnd"/>
      <w:r w:rsidR="00B609C1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D</w:t>
      </w:r>
      <w:r w:rsidR="001C6328" w:rsidRPr="001A5439">
        <w:rPr>
          <w:rFonts w:cs="Arial"/>
          <w:sz w:val="22"/>
          <w:szCs w:val="22"/>
        </w:rPr>
        <w:t>ependent</w:t>
      </w:r>
      <w:r w:rsidR="00B609C1" w:rsidRPr="001A5439">
        <w:rPr>
          <w:rFonts w:cs="Arial"/>
          <w:sz w:val="22"/>
          <w:szCs w:val="22"/>
        </w:rPr>
        <w:t>G</w:t>
      </w:r>
      <w:r w:rsidR="001C6328" w:rsidRPr="001A5439">
        <w:rPr>
          <w:rFonts w:cs="Arial"/>
          <w:sz w:val="22"/>
          <w:szCs w:val="22"/>
        </w:rPr>
        <w:t>ender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19"/>
      <w:r w:rsidRPr="001A5439">
        <w:rPr>
          <w:rFonts w:cs="Arial"/>
          <w:sz w:val="22"/>
          <w:szCs w:val="22"/>
        </w:rPr>
        <w:t xml:space="preserve"> loses eligibility to determine if </w:t>
      </w:r>
      <w:bookmarkStart w:id="20" w:name="sagitec20"/>
      <w:r w:rsidR="00996DB2" w:rsidRPr="001A5439">
        <w:rPr>
          <w:rFonts w:cs="Arial"/>
          <w:sz w:val="22"/>
          <w:szCs w:val="22"/>
        </w:rPr>
        <w:t>{</w:t>
      </w:r>
      <w:proofErr w:type="spellStart"/>
      <w:r w:rsidR="00B609C1" w:rsidRPr="001A5439">
        <w:rPr>
          <w:rFonts w:cs="Arial"/>
          <w:sz w:val="22"/>
          <w:szCs w:val="22"/>
        </w:rPr>
        <w:t>qu</w:t>
      </w:r>
      <w:proofErr w:type="spellEnd"/>
      <w:r w:rsidR="00B609C1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D</w:t>
      </w:r>
      <w:r w:rsidR="001C6328" w:rsidRPr="001A5439">
        <w:rPr>
          <w:rFonts w:cs="Arial"/>
          <w:sz w:val="22"/>
          <w:szCs w:val="22"/>
        </w:rPr>
        <w:t>ependent</w:t>
      </w:r>
      <w:r w:rsidR="00B609C1" w:rsidRPr="001A5439">
        <w:rPr>
          <w:rFonts w:cs="Arial"/>
          <w:sz w:val="22"/>
          <w:szCs w:val="22"/>
        </w:rPr>
        <w:t>G</w:t>
      </w:r>
      <w:r w:rsidR="001C6328" w:rsidRPr="001A5439">
        <w:rPr>
          <w:rFonts w:cs="Arial"/>
          <w:sz w:val="22"/>
          <w:szCs w:val="22"/>
        </w:rPr>
        <w:t>ender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20"/>
      <w:r w:rsidRPr="001A5439">
        <w:rPr>
          <w:rFonts w:cs="Arial"/>
          <w:sz w:val="22"/>
          <w:szCs w:val="22"/>
        </w:rPr>
        <w:t xml:space="preserve"> wants COBRA continuation, however, there cannot be a lapse in coverage.  The application should be sent to NDPERS in the enclosed self-addressed stamped envelope.</w:t>
      </w:r>
    </w:p>
    <w:p w:rsidR="00894F99" w:rsidRPr="001A5439" w:rsidRDefault="00894F99" w:rsidP="00232AF8">
      <w:pPr>
        <w:rPr>
          <w:rFonts w:cs="Arial"/>
          <w:sz w:val="22"/>
          <w:szCs w:val="22"/>
        </w:rPr>
      </w:pPr>
    </w:p>
    <w:p w:rsidR="00894F99" w:rsidRDefault="00894F99" w:rsidP="00232AF8">
      <w:pPr>
        <w:rPr>
          <w:rFonts w:cs="Arial"/>
          <w:sz w:val="22"/>
          <w:szCs w:val="22"/>
        </w:rPr>
      </w:pPr>
      <w:r w:rsidRPr="001A5439">
        <w:rPr>
          <w:rFonts w:cs="Arial"/>
          <w:sz w:val="22"/>
          <w:szCs w:val="22"/>
        </w:rPr>
        <w:t xml:space="preserve">The current premium for a </w:t>
      </w:r>
      <w:bookmarkStart w:id="21" w:name="sagitec21"/>
      <w:r w:rsidR="001C6328" w:rsidRPr="001A5439">
        <w:rPr>
          <w:rFonts w:cs="Arial"/>
          <w:sz w:val="22"/>
          <w:szCs w:val="22"/>
        </w:rPr>
        <w:t>{</w:t>
      </w:r>
      <w:proofErr w:type="spellStart"/>
      <w:r w:rsidR="001C6328" w:rsidRPr="001A5439">
        <w:rPr>
          <w:rFonts w:cs="Arial"/>
          <w:sz w:val="22"/>
          <w:szCs w:val="22"/>
        </w:rPr>
        <w:t>qu</w:t>
      </w:r>
      <w:proofErr w:type="spellEnd"/>
      <w:r w:rsidR="001C6328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L</w:t>
      </w:r>
      <w:r w:rsidR="001C6328" w:rsidRPr="001A5439">
        <w:rPr>
          <w:rFonts w:cs="Arial"/>
          <w:sz w:val="22"/>
          <w:szCs w:val="22"/>
        </w:rPr>
        <w:t>evel</w:t>
      </w:r>
      <w:r w:rsidR="00B609C1" w:rsidRPr="001A5439">
        <w:rPr>
          <w:rFonts w:cs="Arial"/>
          <w:sz w:val="22"/>
          <w:szCs w:val="22"/>
        </w:rPr>
        <w:t>O</w:t>
      </w:r>
      <w:r w:rsidR="001C6328" w:rsidRPr="001A5439">
        <w:rPr>
          <w:rFonts w:cs="Arial"/>
          <w:sz w:val="22"/>
          <w:szCs w:val="22"/>
        </w:rPr>
        <w:t>f</w:t>
      </w:r>
      <w:r w:rsidR="00B609C1" w:rsidRPr="001A5439">
        <w:rPr>
          <w:rFonts w:cs="Arial"/>
          <w:sz w:val="22"/>
          <w:szCs w:val="22"/>
        </w:rPr>
        <w:t>C</w:t>
      </w:r>
      <w:r w:rsidR="001C6328" w:rsidRPr="001A5439">
        <w:rPr>
          <w:rFonts w:cs="Arial"/>
          <w:sz w:val="22"/>
          <w:szCs w:val="22"/>
        </w:rPr>
        <w:t>overage</w:t>
      </w:r>
      <w:r w:rsidR="00B609C1" w:rsidRPr="001A5439">
        <w:rPr>
          <w:rFonts w:cs="Arial"/>
          <w:sz w:val="22"/>
          <w:szCs w:val="22"/>
        </w:rPr>
        <w:t>R</w:t>
      </w:r>
      <w:r w:rsidR="001C6328" w:rsidRPr="001A5439">
        <w:rPr>
          <w:rFonts w:cs="Arial"/>
          <w:sz w:val="22"/>
          <w:szCs w:val="22"/>
        </w:rPr>
        <w:t>equested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21"/>
      <w:r w:rsidRPr="001A5439">
        <w:rPr>
          <w:rFonts w:cs="Arial"/>
          <w:sz w:val="22"/>
          <w:szCs w:val="22"/>
        </w:rPr>
        <w:t xml:space="preserve"> COBRA policy is $</w:t>
      </w:r>
      <w:bookmarkStart w:id="22" w:name="sagitec22"/>
      <w:r w:rsidR="001C6328" w:rsidRPr="001A5439">
        <w:rPr>
          <w:rFonts w:cs="Arial"/>
          <w:sz w:val="22"/>
          <w:szCs w:val="22"/>
        </w:rPr>
        <w:t>{</w:t>
      </w:r>
      <w:proofErr w:type="spellStart"/>
      <w:r w:rsidR="00B609C1" w:rsidRPr="001A5439">
        <w:rPr>
          <w:rFonts w:cs="Arial"/>
          <w:sz w:val="22"/>
          <w:szCs w:val="22"/>
        </w:rPr>
        <w:t>PremiumA</w:t>
      </w:r>
      <w:r w:rsidR="001C6328" w:rsidRPr="001A5439">
        <w:rPr>
          <w:rFonts w:cs="Arial"/>
          <w:sz w:val="22"/>
          <w:szCs w:val="22"/>
        </w:rPr>
        <w:t>mount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22"/>
      <w:r w:rsidRPr="001A5439">
        <w:rPr>
          <w:rFonts w:cs="Arial"/>
          <w:sz w:val="22"/>
          <w:szCs w:val="22"/>
        </w:rPr>
        <w:t xml:space="preserve"> per month.  As we discussed, NDPERS will not be able to process the application for coverage unless a check is included for the </w:t>
      </w:r>
      <w:r w:rsidRPr="001A5439">
        <w:rPr>
          <w:rFonts w:cs="Arial"/>
          <w:sz w:val="22"/>
          <w:szCs w:val="22"/>
        </w:rPr>
        <w:fldChar w:fldCharType="begin"/>
      </w:r>
      <w:r w:rsidRPr="001A5439">
        <w:rPr>
          <w:rFonts w:cs="Arial"/>
          <w:sz w:val="22"/>
          <w:szCs w:val="22"/>
        </w:rPr>
        <w:instrText xml:space="preserve"> MERGEFIELD Effective_Month </w:instrText>
      </w:r>
      <w:r w:rsidRPr="001A5439">
        <w:rPr>
          <w:rFonts w:cs="Arial"/>
          <w:sz w:val="22"/>
          <w:szCs w:val="22"/>
        </w:rPr>
        <w:fldChar w:fldCharType="separate"/>
      </w:r>
      <w:bookmarkStart w:id="23" w:name="sagitec23"/>
      <w:r w:rsidR="001C6328" w:rsidRPr="001A5439">
        <w:rPr>
          <w:rFonts w:cs="Arial"/>
          <w:noProof/>
          <w:sz w:val="22"/>
          <w:szCs w:val="22"/>
        </w:rPr>
        <w:t xml:space="preserve">{qu </w:t>
      </w:r>
      <w:r w:rsidR="00B609C1" w:rsidRPr="001A5439">
        <w:rPr>
          <w:rFonts w:cs="Arial"/>
          <w:noProof/>
          <w:sz w:val="22"/>
          <w:szCs w:val="22"/>
        </w:rPr>
        <w:t>EffectiveM</w:t>
      </w:r>
      <w:r w:rsidR="001C6328" w:rsidRPr="001A5439">
        <w:rPr>
          <w:rFonts w:cs="Arial"/>
          <w:noProof/>
          <w:sz w:val="22"/>
          <w:szCs w:val="22"/>
        </w:rPr>
        <w:t>onth}</w:t>
      </w:r>
      <w:bookmarkEnd w:id="23"/>
      <w:r w:rsidRPr="001A5439">
        <w:rPr>
          <w:rFonts w:cs="Arial"/>
          <w:sz w:val="22"/>
          <w:szCs w:val="22"/>
        </w:rPr>
        <w:fldChar w:fldCharType="end"/>
      </w:r>
      <w:r w:rsidRPr="001A5439">
        <w:rPr>
          <w:rFonts w:cs="Arial"/>
          <w:sz w:val="22"/>
          <w:szCs w:val="22"/>
        </w:rPr>
        <w:t xml:space="preserve"> premium</w:t>
      </w:r>
      <w:r w:rsidR="004C086C">
        <w:rPr>
          <w:rFonts w:cs="Arial"/>
          <w:sz w:val="22"/>
          <w:szCs w:val="22"/>
        </w:rPr>
        <w:t xml:space="preserve">. </w:t>
      </w:r>
      <w:r w:rsidRPr="001A5439">
        <w:rPr>
          <w:rFonts w:cs="Arial"/>
          <w:sz w:val="22"/>
          <w:szCs w:val="22"/>
        </w:rPr>
        <w:t xml:space="preserve">If </w:t>
      </w:r>
      <w:bookmarkStart w:id="24" w:name="sagitec24"/>
      <w:r w:rsidR="001C6328" w:rsidRPr="001A5439">
        <w:rPr>
          <w:rFonts w:cs="Arial"/>
          <w:sz w:val="22"/>
          <w:szCs w:val="22"/>
        </w:rPr>
        <w:t>{</w:t>
      </w:r>
      <w:proofErr w:type="spellStart"/>
      <w:r w:rsidR="001C6328" w:rsidRPr="001A5439">
        <w:rPr>
          <w:rFonts w:cs="Arial"/>
          <w:sz w:val="22"/>
          <w:szCs w:val="22"/>
        </w:rPr>
        <w:t>qu</w:t>
      </w:r>
      <w:proofErr w:type="spellEnd"/>
      <w:r w:rsidR="001C6328" w:rsidRPr="001A5439">
        <w:rPr>
          <w:rFonts w:cs="Arial"/>
          <w:sz w:val="22"/>
          <w:szCs w:val="22"/>
        </w:rPr>
        <w:t xml:space="preserve"> </w:t>
      </w:r>
      <w:proofErr w:type="spellStart"/>
      <w:r w:rsidR="00B609C1" w:rsidRPr="001A5439">
        <w:rPr>
          <w:rFonts w:cs="Arial"/>
          <w:sz w:val="22"/>
          <w:szCs w:val="22"/>
        </w:rPr>
        <w:t>D</w:t>
      </w:r>
      <w:r w:rsidR="001C6328" w:rsidRPr="001A5439">
        <w:rPr>
          <w:rFonts w:cs="Arial"/>
          <w:sz w:val="22"/>
          <w:szCs w:val="22"/>
        </w:rPr>
        <w:t>ependent</w:t>
      </w:r>
      <w:r w:rsidR="00B609C1" w:rsidRPr="001A5439">
        <w:rPr>
          <w:rFonts w:cs="Arial"/>
          <w:sz w:val="22"/>
          <w:szCs w:val="22"/>
        </w:rPr>
        <w:t>N</w:t>
      </w:r>
      <w:r w:rsidR="001C6328" w:rsidRPr="001A5439">
        <w:rPr>
          <w:rFonts w:cs="Arial"/>
          <w:sz w:val="22"/>
          <w:szCs w:val="22"/>
        </w:rPr>
        <w:t>ame</w:t>
      </w:r>
      <w:proofErr w:type="spellEnd"/>
      <w:r w:rsidR="001C6328" w:rsidRPr="001A5439">
        <w:rPr>
          <w:rFonts w:cs="Arial"/>
          <w:sz w:val="22"/>
          <w:szCs w:val="22"/>
        </w:rPr>
        <w:t>}</w:t>
      </w:r>
      <w:bookmarkEnd w:id="24"/>
      <w:r w:rsidRPr="001A5439">
        <w:rPr>
          <w:rFonts w:cs="Arial"/>
          <w:sz w:val="22"/>
          <w:szCs w:val="22"/>
        </w:rPr>
        <w:t xml:space="preserve"> wishes to cancel this coverage at any time during the 36 months, such notice must be received by NDPERS in writing 15 days prior to cancellation of coverage.  </w:t>
      </w:r>
    </w:p>
    <w:p w:rsidR="004C086C" w:rsidRDefault="004C086C" w:rsidP="00232AF8">
      <w:pPr>
        <w:rPr>
          <w:rFonts w:cs="Arial"/>
          <w:sz w:val="22"/>
          <w:szCs w:val="22"/>
        </w:rPr>
      </w:pPr>
      <w:bookmarkStart w:id="25" w:name="sagitec25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End w:id="25"/>
    </w:p>
    <w:p w:rsidR="004C086C" w:rsidRPr="001A5439" w:rsidRDefault="004C086C" w:rsidP="00232AF8">
      <w:pPr>
        <w:rPr>
          <w:rFonts w:cs="Arial"/>
          <w:sz w:val="22"/>
          <w:szCs w:val="22"/>
        </w:rPr>
      </w:pPr>
      <w:bookmarkStart w:id="26" w:name="sagitec26"/>
      <w:r w:rsidRPr="001A5439">
        <w:rPr>
          <w:rFonts w:cs="Arial"/>
          <w:sz w:val="22"/>
          <w:szCs w:val="22"/>
        </w:rPr>
        <w:t>{</w:t>
      </w:r>
      <w:proofErr w:type="gramStart"/>
      <w:r w:rsidRPr="001A5439">
        <w:rPr>
          <w:rFonts w:cs="Arial"/>
          <w:sz w:val="22"/>
          <w:szCs w:val="22"/>
        </w:rPr>
        <w:t>x</w:t>
      </w:r>
      <w:proofErr w:type="gram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qu</w:t>
      </w:r>
      <w:r>
        <w:rPr>
          <w:rFonts w:cs="Arial"/>
          <w:sz w:val="22"/>
          <w:szCs w:val="22"/>
        </w:rPr>
        <w:t>when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PremiumPayment</w:t>
      </w:r>
      <w:proofErr w:type="spellEnd"/>
      <w:r>
        <w:rPr>
          <w:rFonts w:cs="Arial"/>
          <w:sz w:val="22"/>
          <w:szCs w:val="22"/>
        </w:rPr>
        <w:t xml:space="preserve"> has 1</w:t>
      </w:r>
      <w:r w:rsidRPr="001A5439">
        <w:rPr>
          <w:rFonts w:cs="Arial"/>
          <w:sz w:val="22"/>
          <w:szCs w:val="22"/>
        </w:rPr>
        <w:t>}</w:t>
      </w:r>
      <w:bookmarkEnd w:id="26"/>
    </w:p>
    <w:p w:rsidR="004C086C" w:rsidRPr="001A5439" w:rsidRDefault="004C086C" w:rsidP="004C086C">
      <w:pPr>
        <w:rPr>
          <w:rFonts w:cs="Arial"/>
          <w:sz w:val="22"/>
          <w:szCs w:val="22"/>
        </w:rPr>
      </w:pPr>
      <w:r w:rsidRPr="001A5439">
        <w:rPr>
          <w:rFonts w:cs="Arial"/>
          <w:sz w:val="22"/>
          <w:szCs w:val="22"/>
        </w:rPr>
        <w:t xml:space="preserve">Please find the enclosed NDPERS Dependent Continuation of Group Coverage (COBRA) form that needs to be completed for </w:t>
      </w:r>
      <w:bookmarkStart w:id="27" w:name="sagitec27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qu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DependentName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27"/>
      <w:r w:rsidRPr="001A5439">
        <w:rPr>
          <w:rFonts w:cs="Arial"/>
          <w:sz w:val="22"/>
          <w:szCs w:val="22"/>
        </w:rPr>
        <w:t xml:space="preserve"> to continue coverage under the </w:t>
      </w:r>
      <w:bookmarkStart w:id="28" w:name="sagitec28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ApplicablePlanName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28"/>
      <w:r w:rsidRPr="001A5439">
        <w:rPr>
          <w:rFonts w:cs="Arial"/>
          <w:sz w:val="22"/>
          <w:szCs w:val="22"/>
        </w:rPr>
        <w:t xml:space="preserve">.  </w:t>
      </w:r>
      <w:bookmarkStart w:id="29" w:name="sagitec29"/>
      <w:r w:rsidRPr="001A5439">
        <w:rPr>
          <w:rFonts w:cs="Arial"/>
          <w:sz w:val="22"/>
          <w:szCs w:val="22"/>
        </w:rPr>
        <w:t>{</w:t>
      </w:r>
      <w:proofErr w:type="spellStart"/>
      <w:proofErr w:type="gramStart"/>
      <w:r w:rsidRPr="001A5439">
        <w:rPr>
          <w:rFonts w:cs="Arial"/>
          <w:sz w:val="22"/>
          <w:szCs w:val="22"/>
        </w:rPr>
        <w:t>qu</w:t>
      </w:r>
      <w:proofErr w:type="spellEnd"/>
      <w:proofErr w:type="gram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DependentName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29"/>
      <w:r w:rsidRPr="001A5439">
        <w:rPr>
          <w:rFonts w:cs="Arial"/>
          <w:sz w:val="22"/>
          <w:szCs w:val="22"/>
        </w:rPr>
        <w:t xml:space="preserve">, who is </w:t>
      </w:r>
      <w:bookmarkStart w:id="30" w:name="sagitec30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qu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QualifyingEvent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30"/>
      <w:r w:rsidRPr="001A5439">
        <w:rPr>
          <w:rFonts w:cs="Arial"/>
          <w:sz w:val="22"/>
          <w:szCs w:val="22"/>
        </w:rPr>
        <w:t xml:space="preserve">, will be able to continue coverage with NDPERS for up to 36 months if monthly premiums are paid and if </w:t>
      </w:r>
      <w:bookmarkStart w:id="31" w:name="sagitec31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qu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DependentName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31"/>
      <w:r w:rsidRPr="001A5439">
        <w:rPr>
          <w:rFonts w:cs="Arial"/>
          <w:sz w:val="22"/>
          <w:szCs w:val="22"/>
        </w:rPr>
        <w:t xml:space="preserve"> does not become eligible for Medicare.  In order for coverage to be effective, </w:t>
      </w:r>
      <w:bookmarkStart w:id="32" w:name="sagitec32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qu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DependentName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32"/>
      <w:r w:rsidRPr="001A5439">
        <w:rPr>
          <w:rFonts w:cs="Arial"/>
          <w:sz w:val="22"/>
          <w:szCs w:val="22"/>
        </w:rPr>
        <w:t xml:space="preserve"> needs to complete and retur</w:t>
      </w:r>
      <w:r w:rsidRPr="001A5439">
        <w:rPr>
          <w:rFonts w:cs="Arial"/>
          <w:color w:val="000000"/>
          <w:sz w:val="22"/>
          <w:szCs w:val="22"/>
        </w:rPr>
        <w:t>n</w:t>
      </w:r>
      <w:r w:rsidRPr="001A5439">
        <w:rPr>
          <w:rFonts w:cs="Arial"/>
          <w:sz w:val="22"/>
          <w:szCs w:val="22"/>
        </w:rPr>
        <w:t>, as soon as possible, the enclosed application</w:t>
      </w:r>
      <w:r>
        <w:rPr>
          <w:rFonts w:cs="Arial"/>
          <w:sz w:val="22"/>
          <w:szCs w:val="22"/>
        </w:rPr>
        <w:t>.</w:t>
      </w:r>
      <w:r w:rsidRPr="001A5439">
        <w:rPr>
          <w:rFonts w:cs="Arial"/>
          <w:sz w:val="22"/>
          <w:szCs w:val="22"/>
        </w:rPr>
        <w:t xml:space="preserve"> </w:t>
      </w:r>
      <w:bookmarkStart w:id="33" w:name="sagitec33"/>
      <w:r w:rsidRPr="001A5439">
        <w:rPr>
          <w:rFonts w:cs="Arial"/>
          <w:sz w:val="22"/>
          <w:szCs w:val="22"/>
        </w:rPr>
        <w:t>{</w:t>
      </w:r>
      <w:proofErr w:type="spellStart"/>
      <w:proofErr w:type="gramStart"/>
      <w:r w:rsidRPr="001A5439">
        <w:rPr>
          <w:rFonts w:cs="Arial"/>
          <w:sz w:val="22"/>
          <w:szCs w:val="22"/>
        </w:rPr>
        <w:t>qu</w:t>
      </w:r>
      <w:proofErr w:type="spellEnd"/>
      <w:proofErr w:type="gram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DependentName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33"/>
      <w:r w:rsidRPr="001A5439">
        <w:rPr>
          <w:rFonts w:cs="Arial"/>
          <w:sz w:val="22"/>
          <w:szCs w:val="22"/>
        </w:rPr>
        <w:t xml:space="preserve"> has 60 days from the date that </w:t>
      </w:r>
      <w:bookmarkStart w:id="34" w:name="sagitec34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qu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DependentGender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34"/>
      <w:r w:rsidRPr="001A5439">
        <w:rPr>
          <w:rFonts w:cs="Arial"/>
          <w:sz w:val="22"/>
          <w:szCs w:val="22"/>
        </w:rPr>
        <w:t xml:space="preserve"> loses eligibility to determine if </w:t>
      </w:r>
      <w:bookmarkStart w:id="35" w:name="sagitec35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qu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DependentGender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35"/>
      <w:r w:rsidRPr="001A5439">
        <w:rPr>
          <w:rFonts w:cs="Arial"/>
          <w:sz w:val="22"/>
          <w:szCs w:val="22"/>
        </w:rPr>
        <w:t xml:space="preserve"> wants COBRA continuation, however, there cannot be a lapse in coverage.  The application should be sent to NDPERS in the enclosed self-addressed stamped envelope.</w:t>
      </w:r>
    </w:p>
    <w:p w:rsidR="004C086C" w:rsidRPr="001A5439" w:rsidRDefault="004C086C" w:rsidP="004C086C">
      <w:pPr>
        <w:rPr>
          <w:rFonts w:cs="Arial"/>
          <w:sz w:val="22"/>
          <w:szCs w:val="22"/>
        </w:rPr>
      </w:pPr>
    </w:p>
    <w:p w:rsidR="004C086C" w:rsidRDefault="004C086C" w:rsidP="004C086C">
      <w:pPr>
        <w:rPr>
          <w:rFonts w:cs="Arial"/>
          <w:sz w:val="22"/>
          <w:szCs w:val="22"/>
        </w:rPr>
      </w:pPr>
      <w:r w:rsidRPr="001A5439">
        <w:rPr>
          <w:rFonts w:cs="Arial"/>
          <w:sz w:val="22"/>
          <w:szCs w:val="22"/>
        </w:rPr>
        <w:t xml:space="preserve">The current premium for a </w:t>
      </w:r>
      <w:bookmarkStart w:id="36" w:name="sagitec36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qu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LevelOfCoverageRequested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36"/>
      <w:r w:rsidRPr="001A5439">
        <w:rPr>
          <w:rFonts w:cs="Arial"/>
          <w:sz w:val="22"/>
          <w:szCs w:val="22"/>
        </w:rPr>
        <w:t xml:space="preserve"> COBRA policy is $</w:t>
      </w:r>
      <w:bookmarkStart w:id="37" w:name="sagitec37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PremiumAmount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37"/>
      <w:r w:rsidRPr="001A5439">
        <w:rPr>
          <w:rFonts w:cs="Arial"/>
          <w:sz w:val="22"/>
          <w:szCs w:val="22"/>
        </w:rPr>
        <w:t xml:space="preserve"> per month.  If </w:t>
      </w:r>
      <w:bookmarkStart w:id="38" w:name="sagitec38"/>
      <w:r w:rsidRPr="001A5439">
        <w:rPr>
          <w:rFonts w:cs="Arial"/>
          <w:sz w:val="22"/>
          <w:szCs w:val="22"/>
        </w:rPr>
        <w:t>{</w:t>
      </w:r>
      <w:proofErr w:type="spellStart"/>
      <w:r w:rsidRPr="001A5439">
        <w:rPr>
          <w:rFonts w:cs="Arial"/>
          <w:sz w:val="22"/>
          <w:szCs w:val="22"/>
        </w:rPr>
        <w:t>qu</w:t>
      </w:r>
      <w:proofErr w:type="spellEnd"/>
      <w:r w:rsidRPr="001A5439">
        <w:rPr>
          <w:rFonts w:cs="Arial"/>
          <w:sz w:val="22"/>
          <w:szCs w:val="22"/>
        </w:rPr>
        <w:t xml:space="preserve"> </w:t>
      </w:r>
      <w:proofErr w:type="spellStart"/>
      <w:r w:rsidRPr="001A5439">
        <w:rPr>
          <w:rFonts w:cs="Arial"/>
          <w:sz w:val="22"/>
          <w:szCs w:val="22"/>
        </w:rPr>
        <w:t>DependentName</w:t>
      </w:r>
      <w:proofErr w:type="spellEnd"/>
      <w:r w:rsidRPr="001A5439">
        <w:rPr>
          <w:rFonts w:cs="Arial"/>
          <w:sz w:val="22"/>
          <w:szCs w:val="22"/>
        </w:rPr>
        <w:t>}</w:t>
      </w:r>
      <w:bookmarkEnd w:id="38"/>
      <w:r w:rsidRPr="001A5439">
        <w:rPr>
          <w:rFonts w:cs="Arial"/>
          <w:sz w:val="22"/>
          <w:szCs w:val="22"/>
        </w:rPr>
        <w:t xml:space="preserve"> wishes to cancel this coverage at any </w:t>
      </w:r>
      <w:r w:rsidRPr="001A5439">
        <w:rPr>
          <w:rFonts w:cs="Arial"/>
          <w:sz w:val="22"/>
          <w:szCs w:val="22"/>
        </w:rPr>
        <w:lastRenderedPageBreak/>
        <w:t xml:space="preserve">time during the 36 months, such notice must be received by NDPERS in writing 15 days prior to cancellation of coverage.  </w:t>
      </w:r>
    </w:p>
    <w:p w:rsidR="000C6B63" w:rsidRDefault="004C086C" w:rsidP="000C6B63">
      <w:pPr>
        <w:rPr>
          <w:rFonts w:cs="Arial"/>
          <w:spacing w:val="-3"/>
          <w:sz w:val="22"/>
          <w:szCs w:val="22"/>
        </w:rPr>
      </w:pPr>
      <w:bookmarkStart w:id="39" w:name="sagitec39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End w:id="39"/>
    </w:p>
    <w:p w:rsidR="003168B9" w:rsidRPr="001A5439" w:rsidRDefault="003168B9" w:rsidP="000C6B63">
      <w:pPr>
        <w:rPr>
          <w:rFonts w:cs="Arial"/>
          <w:spacing w:val="-3"/>
          <w:sz w:val="22"/>
          <w:szCs w:val="22"/>
        </w:rPr>
      </w:pPr>
      <w:r w:rsidRPr="001A543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40" w:name="sagitec40"/>
      <w:r w:rsidRPr="001A5439">
        <w:rPr>
          <w:rFonts w:cs="Arial"/>
          <w:spacing w:val="-3"/>
          <w:sz w:val="22"/>
          <w:szCs w:val="22"/>
        </w:rPr>
        <w:t>{</w:t>
      </w:r>
      <w:proofErr w:type="spellStart"/>
      <w:r w:rsidRPr="001A543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1A5439">
        <w:rPr>
          <w:rFonts w:cs="Arial"/>
          <w:spacing w:val="-3"/>
          <w:sz w:val="22"/>
          <w:szCs w:val="22"/>
        </w:rPr>
        <w:t>}</w:t>
      </w:r>
      <w:bookmarkEnd w:id="40"/>
      <w:r w:rsidRPr="001A5439">
        <w:rPr>
          <w:rFonts w:cs="Arial"/>
          <w:spacing w:val="-3"/>
          <w:sz w:val="22"/>
          <w:szCs w:val="22"/>
        </w:rPr>
        <w:t xml:space="preserve"> or </w:t>
      </w:r>
      <w:bookmarkStart w:id="41" w:name="sagitec41"/>
      <w:r w:rsidRPr="001A5439">
        <w:rPr>
          <w:rFonts w:cs="Arial"/>
          <w:spacing w:val="-3"/>
          <w:sz w:val="22"/>
          <w:szCs w:val="22"/>
        </w:rPr>
        <w:t>{</w:t>
      </w:r>
      <w:proofErr w:type="spellStart"/>
      <w:r w:rsidRPr="001A543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1A5439">
        <w:rPr>
          <w:rFonts w:cs="Arial"/>
          <w:spacing w:val="-3"/>
          <w:sz w:val="22"/>
          <w:szCs w:val="22"/>
        </w:rPr>
        <w:t>}</w:t>
      </w:r>
      <w:bookmarkEnd w:id="41"/>
      <w:r w:rsidRPr="001A5439">
        <w:rPr>
          <w:rFonts w:cs="Arial"/>
          <w:spacing w:val="-3"/>
          <w:sz w:val="22"/>
          <w:szCs w:val="22"/>
        </w:rPr>
        <w:t>.</w:t>
      </w:r>
    </w:p>
    <w:p w:rsidR="00BA72ED" w:rsidRPr="001A5439" w:rsidRDefault="00BA72ED" w:rsidP="00232AF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439" w:rsidRDefault="00BA72ED" w:rsidP="00232AF8">
      <w:pPr>
        <w:suppressAutoHyphens/>
        <w:rPr>
          <w:rFonts w:cs="Arial"/>
          <w:spacing w:val="-3"/>
          <w:sz w:val="22"/>
          <w:szCs w:val="22"/>
        </w:rPr>
      </w:pPr>
      <w:r w:rsidRPr="001A5439">
        <w:rPr>
          <w:rFonts w:cs="Arial"/>
          <w:spacing w:val="-3"/>
          <w:sz w:val="22"/>
          <w:szCs w:val="22"/>
        </w:rPr>
        <w:t>Sincerely,</w:t>
      </w:r>
    </w:p>
    <w:p w:rsidR="00BA72ED" w:rsidRPr="001A5439" w:rsidRDefault="00BA72ED" w:rsidP="00232AF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439" w:rsidRDefault="00BA72ED" w:rsidP="00232AF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439" w:rsidRDefault="00BA72ED" w:rsidP="00232AF8">
      <w:pPr>
        <w:suppressAutoHyphens/>
        <w:rPr>
          <w:rFonts w:cs="Arial"/>
          <w:spacing w:val="-3"/>
          <w:sz w:val="22"/>
          <w:szCs w:val="22"/>
        </w:rPr>
      </w:pPr>
    </w:p>
    <w:p w:rsidR="003168B9" w:rsidRDefault="003168B9" w:rsidP="00232AF8">
      <w:pPr>
        <w:suppressAutoHyphens/>
        <w:rPr>
          <w:rFonts w:cs="Arial"/>
          <w:spacing w:val="-3"/>
          <w:sz w:val="22"/>
          <w:szCs w:val="22"/>
        </w:rPr>
      </w:pPr>
      <w:r w:rsidRPr="001A5439">
        <w:rPr>
          <w:rFonts w:cs="Arial"/>
          <w:spacing w:val="-3"/>
          <w:sz w:val="22"/>
          <w:szCs w:val="22"/>
        </w:rPr>
        <w:t>NDPERS Benefits Division</w:t>
      </w:r>
    </w:p>
    <w:p w:rsidR="000C6B63" w:rsidRDefault="000C6B63" w:rsidP="00232AF8">
      <w:pPr>
        <w:suppressAutoHyphens/>
        <w:rPr>
          <w:rFonts w:cs="Arial"/>
          <w:spacing w:val="-3"/>
          <w:sz w:val="22"/>
          <w:szCs w:val="22"/>
        </w:rPr>
      </w:pPr>
    </w:p>
    <w:p w:rsidR="004A637C" w:rsidRDefault="000C6B63" w:rsidP="00232AF8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 – NDPERS Dependent Continuation of Group Coverage (COBRA) SFN 53883</w:t>
      </w:r>
    </w:p>
    <w:sectPr w:rsidR="004A637C" w:rsidSect="00F06EFB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1B3" w:rsidRDefault="000761B3">
      <w:r>
        <w:separator/>
      </w:r>
    </w:p>
  </w:endnote>
  <w:endnote w:type="continuationSeparator" w:id="0">
    <w:p w:rsidR="000761B3" w:rsidRDefault="0007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1B3" w:rsidRDefault="000761B3">
      <w:r>
        <w:separator/>
      </w:r>
    </w:p>
  </w:footnote>
  <w:footnote w:type="continuationSeparator" w:id="0">
    <w:p w:rsidR="000761B3" w:rsidRDefault="00076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519" w:rsidRPr="00F06EFB" w:rsidRDefault="00F06EFB" w:rsidP="00F06EFB">
    <w:pPr>
      <w:pStyle w:val="Header"/>
      <w:ind w:left="-1440" w:right="-1440"/>
    </w:pPr>
    <w:bookmarkStart w:id="42" w:name="HeaderImage"/>
    <w:r>
      <w:t>{</w:t>
    </w:r>
    <w:proofErr w:type="spellStart"/>
    <w:r>
      <w:t>ImgImage</w:t>
    </w:r>
    <w:proofErr w:type="spellEnd"/>
    <w:r>
      <w:t>}</w:t>
    </w:r>
    <w:bookmarkEnd w:id="4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61B3"/>
    <w:rsid w:val="00080032"/>
    <w:rsid w:val="00091C96"/>
    <w:rsid w:val="000A0845"/>
    <w:rsid w:val="000C6B63"/>
    <w:rsid w:val="00103906"/>
    <w:rsid w:val="00105519"/>
    <w:rsid w:val="0014759C"/>
    <w:rsid w:val="001A5439"/>
    <w:rsid w:val="001A6202"/>
    <w:rsid w:val="001C0E1E"/>
    <w:rsid w:val="001C39CC"/>
    <w:rsid w:val="001C6328"/>
    <w:rsid w:val="001E7F9D"/>
    <w:rsid w:val="002062F4"/>
    <w:rsid w:val="002067DF"/>
    <w:rsid w:val="00232AF8"/>
    <w:rsid w:val="00254DA0"/>
    <w:rsid w:val="00287FF4"/>
    <w:rsid w:val="002A57FE"/>
    <w:rsid w:val="002C48AD"/>
    <w:rsid w:val="002D568C"/>
    <w:rsid w:val="002E3EE6"/>
    <w:rsid w:val="003119D5"/>
    <w:rsid w:val="003168B9"/>
    <w:rsid w:val="003351DE"/>
    <w:rsid w:val="00393449"/>
    <w:rsid w:val="003C7E3A"/>
    <w:rsid w:val="00426EEF"/>
    <w:rsid w:val="00445BEA"/>
    <w:rsid w:val="00481B7E"/>
    <w:rsid w:val="004A637C"/>
    <w:rsid w:val="004C086C"/>
    <w:rsid w:val="00504734"/>
    <w:rsid w:val="005275EF"/>
    <w:rsid w:val="005449A8"/>
    <w:rsid w:val="005A1602"/>
    <w:rsid w:val="005A2432"/>
    <w:rsid w:val="005D4A97"/>
    <w:rsid w:val="00622FBB"/>
    <w:rsid w:val="00671630"/>
    <w:rsid w:val="00687544"/>
    <w:rsid w:val="00711CFF"/>
    <w:rsid w:val="0077299E"/>
    <w:rsid w:val="007970CE"/>
    <w:rsid w:val="00797C59"/>
    <w:rsid w:val="007A1DFE"/>
    <w:rsid w:val="007A4B5C"/>
    <w:rsid w:val="008632E8"/>
    <w:rsid w:val="00894F99"/>
    <w:rsid w:val="00912C58"/>
    <w:rsid w:val="0092160D"/>
    <w:rsid w:val="00943FD6"/>
    <w:rsid w:val="00952DDD"/>
    <w:rsid w:val="00954679"/>
    <w:rsid w:val="00987F65"/>
    <w:rsid w:val="00996DB2"/>
    <w:rsid w:val="009C1094"/>
    <w:rsid w:val="00A15790"/>
    <w:rsid w:val="00A81541"/>
    <w:rsid w:val="00A94C10"/>
    <w:rsid w:val="00AC7036"/>
    <w:rsid w:val="00AE029E"/>
    <w:rsid w:val="00B609C1"/>
    <w:rsid w:val="00B62CBF"/>
    <w:rsid w:val="00BA72ED"/>
    <w:rsid w:val="00C206B1"/>
    <w:rsid w:val="00C4248D"/>
    <w:rsid w:val="00CD062B"/>
    <w:rsid w:val="00D05E57"/>
    <w:rsid w:val="00D27951"/>
    <w:rsid w:val="00D53FF1"/>
    <w:rsid w:val="00D904C7"/>
    <w:rsid w:val="00DD7E92"/>
    <w:rsid w:val="00E50CD0"/>
    <w:rsid w:val="00E61D68"/>
    <w:rsid w:val="00F06EFB"/>
    <w:rsid w:val="00F65260"/>
    <w:rsid w:val="00F7528A"/>
    <w:rsid w:val="00F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CEC2C2F-F01A-44A2-AE8B-CABD36F5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A94C10"/>
    <w:rPr>
      <w:sz w:val="16"/>
      <w:szCs w:val="16"/>
    </w:rPr>
  </w:style>
  <w:style w:type="paragraph" w:styleId="CommentText">
    <w:name w:val="annotation text"/>
    <w:basedOn w:val="Normal"/>
    <w:semiHidden/>
    <w:rsid w:val="00A94C10"/>
    <w:rPr>
      <w:rFonts w:ascii="Times New Roman" w:hAnsi="Times New Roman"/>
      <w:sz w:val="20"/>
    </w:rPr>
  </w:style>
  <w:style w:type="paragraph" w:customStyle="1" w:styleId="Default">
    <w:name w:val="Default"/>
    <w:rsid w:val="00A94C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