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EED" w:rsidRDefault="00C60EED" w:rsidP="006B3981">
      <w:pPr>
        <w:rPr>
          <w:spacing w:val="-2"/>
          <w:sz w:val="22"/>
        </w:rPr>
      </w:pPr>
    </w:p>
    <w:p w:rsidR="00C60EED" w:rsidRDefault="00C60EED" w:rsidP="006B3981">
      <w:pPr>
        <w:rPr>
          <w:spacing w:val="-2"/>
          <w:sz w:val="22"/>
        </w:rPr>
      </w:pPr>
    </w:p>
    <w:p w:rsidR="00BA72ED" w:rsidRPr="00405EAC" w:rsidRDefault="00BA72ED" w:rsidP="006B3981">
      <w:pPr>
        <w:rPr>
          <w:spacing w:val="-2"/>
          <w:sz w:val="22"/>
        </w:rPr>
      </w:pPr>
      <w:bookmarkStart w:id="0" w:name="sagitec1"/>
      <w:r w:rsidRPr="00405EAC">
        <w:rPr>
          <w:spacing w:val="-2"/>
          <w:sz w:val="22"/>
        </w:rPr>
        <w:t>{stdlongdate}</w:t>
      </w:r>
      <w:bookmarkEnd w:id="0"/>
      <w:r w:rsidR="006B3981" w:rsidRPr="00405EAC">
        <w:rPr>
          <w:spacing w:val="-2"/>
          <w:sz w:val="22"/>
          <w:szCs w:val="22"/>
        </w:rPr>
        <w:tab/>
      </w:r>
      <w:r w:rsidR="006B3981" w:rsidRPr="00405EAC">
        <w:rPr>
          <w:spacing w:val="-2"/>
          <w:sz w:val="22"/>
          <w:szCs w:val="22"/>
        </w:rPr>
        <w:tab/>
      </w:r>
      <w:r w:rsidR="006B3981" w:rsidRPr="00405EAC">
        <w:rPr>
          <w:spacing w:val="-2"/>
          <w:sz w:val="22"/>
          <w:szCs w:val="22"/>
        </w:rPr>
        <w:tab/>
      </w:r>
      <w:r w:rsidR="006B3981" w:rsidRPr="00405EAC">
        <w:rPr>
          <w:spacing w:val="-2"/>
          <w:sz w:val="22"/>
          <w:szCs w:val="22"/>
        </w:rPr>
        <w:tab/>
      </w:r>
      <w:r w:rsidR="006B3981" w:rsidRPr="00405EAC">
        <w:rPr>
          <w:spacing w:val="-2"/>
          <w:sz w:val="22"/>
          <w:szCs w:val="22"/>
        </w:rPr>
        <w:tab/>
      </w:r>
      <w:r w:rsidR="006B3981" w:rsidRPr="00405EAC">
        <w:rPr>
          <w:spacing w:val="-2"/>
          <w:sz w:val="22"/>
          <w:szCs w:val="22"/>
        </w:rPr>
        <w:tab/>
      </w:r>
      <w:r w:rsidR="006B3981" w:rsidRPr="00405EAC">
        <w:rPr>
          <w:spacing w:val="-2"/>
          <w:sz w:val="22"/>
          <w:szCs w:val="22"/>
        </w:rPr>
        <w:tab/>
      </w:r>
      <w:r w:rsidR="006B3981" w:rsidRPr="00405EAC">
        <w:rPr>
          <w:spacing w:val="-2"/>
          <w:sz w:val="22"/>
          <w:szCs w:val="22"/>
        </w:rPr>
        <w:tab/>
        <w:t xml:space="preserve">Member ID: </w:t>
      </w:r>
      <w:bookmarkStart w:id="1" w:name="sagitec2"/>
      <w:r w:rsidR="006B3981" w:rsidRPr="00405EAC">
        <w:rPr>
          <w:sz w:val="22"/>
          <w:szCs w:val="22"/>
        </w:rPr>
        <w:t>{stdMbrPERSLinkID}</w:t>
      </w:r>
      <w:bookmarkEnd w:id="1"/>
    </w:p>
    <w:p w:rsidR="00BA72ED" w:rsidRDefault="00BA72ED" w:rsidP="006B3981">
      <w:pPr>
        <w:rPr>
          <w:spacing w:val="-2"/>
          <w:sz w:val="22"/>
        </w:rPr>
      </w:pPr>
    </w:p>
    <w:p w:rsidR="00C60EED" w:rsidRPr="00405EAC" w:rsidRDefault="00C60EED" w:rsidP="006B3981">
      <w:pPr>
        <w:rPr>
          <w:spacing w:val="-2"/>
          <w:sz w:val="22"/>
        </w:rPr>
      </w:pPr>
    </w:p>
    <w:p w:rsidR="00BA72ED" w:rsidRPr="00405EAC" w:rsidRDefault="00BA72ED" w:rsidP="006B3981">
      <w:pPr>
        <w:rPr>
          <w:rFonts w:cs="Arial"/>
          <w:caps/>
          <w:spacing w:val="-2"/>
          <w:sz w:val="22"/>
          <w:szCs w:val="22"/>
        </w:rPr>
      </w:pPr>
      <w:bookmarkStart w:id="2" w:name="sagitec3"/>
      <w:r w:rsidRPr="00405EAC">
        <w:rPr>
          <w:rFonts w:cs="Arial"/>
          <w:spacing w:val="-2"/>
          <w:sz w:val="22"/>
          <w:szCs w:val="22"/>
        </w:rPr>
        <w:t>{</w:t>
      </w:r>
      <w:proofErr w:type="spellStart"/>
      <w:r w:rsidRPr="00405EAC">
        <w:rPr>
          <w:rFonts w:cs="Arial"/>
          <w:spacing w:val="-2"/>
          <w:sz w:val="22"/>
          <w:szCs w:val="22"/>
        </w:rPr>
        <w:t>stdMbrFullName</w:t>
      </w:r>
      <w:proofErr w:type="spellEnd"/>
      <w:r w:rsidRPr="00405EAC">
        <w:rPr>
          <w:rFonts w:cs="Arial"/>
          <w:spacing w:val="-2"/>
          <w:sz w:val="22"/>
          <w:szCs w:val="22"/>
        </w:rPr>
        <w:t>}</w:t>
      </w:r>
      <w:bookmarkEnd w:id="2"/>
      <w:r w:rsidR="005440D4" w:rsidRPr="00405EAC">
        <w:rPr>
          <w:spacing w:val="-2"/>
          <w:sz w:val="22"/>
          <w:szCs w:val="22"/>
        </w:rPr>
        <w:tab/>
      </w:r>
      <w:r w:rsidR="005440D4" w:rsidRPr="00405EAC">
        <w:rPr>
          <w:spacing w:val="-2"/>
          <w:sz w:val="22"/>
          <w:szCs w:val="22"/>
        </w:rPr>
        <w:tab/>
      </w:r>
      <w:r w:rsidR="005440D4" w:rsidRPr="00405EAC">
        <w:rPr>
          <w:spacing w:val="-2"/>
          <w:sz w:val="22"/>
          <w:szCs w:val="22"/>
        </w:rPr>
        <w:tab/>
      </w:r>
      <w:r w:rsidR="005440D4" w:rsidRPr="00405EAC">
        <w:rPr>
          <w:spacing w:val="-2"/>
          <w:sz w:val="22"/>
          <w:szCs w:val="22"/>
        </w:rPr>
        <w:tab/>
      </w:r>
      <w:r w:rsidR="005440D4" w:rsidRPr="00405EAC">
        <w:rPr>
          <w:spacing w:val="-2"/>
          <w:sz w:val="22"/>
          <w:szCs w:val="22"/>
        </w:rPr>
        <w:tab/>
      </w:r>
      <w:r w:rsidR="005440D4" w:rsidRPr="00405EAC">
        <w:rPr>
          <w:spacing w:val="-2"/>
          <w:sz w:val="22"/>
          <w:szCs w:val="22"/>
        </w:rPr>
        <w:tab/>
      </w:r>
      <w:r w:rsidR="005440D4" w:rsidRPr="00405EAC">
        <w:rPr>
          <w:spacing w:val="-2"/>
          <w:sz w:val="22"/>
          <w:szCs w:val="22"/>
        </w:rPr>
        <w:tab/>
      </w:r>
      <w:r w:rsidR="005440D4" w:rsidRPr="00405EAC">
        <w:rPr>
          <w:spacing w:val="-2"/>
          <w:sz w:val="22"/>
          <w:szCs w:val="22"/>
        </w:rPr>
        <w:tab/>
      </w:r>
      <w:bookmarkStart w:id="3" w:name="_GoBack"/>
      <w:bookmarkEnd w:id="3"/>
      <w:r w:rsidR="00FE29A5">
        <w:rPr>
          <w:rFonts w:cs="Arial"/>
          <w:spacing w:val="-2"/>
          <w:sz w:val="22"/>
          <w:szCs w:val="22"/>
        </w:rPr>
        <w:t xml:space="preserve">Purchase ID: </w:t>
      </w:r>
      <w:bookmarkStart w:id="4" w:name="sagitec24"/>
      <w:r w:rsidR="00FE29A5">
        <w:rPr>
          <w:rFonts w:cs="Arial"/>
          <w:spacing w:val="-2"/>
          <w:sz w:val="22"/>
          <w:szCs w:val="22"/>
        </w:rPr>
        <w:t>{</w:t>
      </w:r>
      <w:proofErr w:type="spellStart"/>
      <w:r w:rsidR="00FE29A5">
        <w:rPr>
          <w:rFonts w:cs="Arial"/>
          <w:spacing w:val="-2"/>
          <w:sz w:val="22"/>
          <w:szCs w:val="22"/>
        </w:rPr>
        <w:t>PurchaseID</w:t>
      </w:r>
      <w:proofErr w:type="spellEnd"/>
      <w:r w:rsidR="00FE29A5">
        <w:rPr>
          <w:rFonts w:cs="Arial"/>
          <w:spacing w:val="-2"/>
          <w:sz w:val="22"/>
          <w:szCs w:val="22"/>
        </w:rPr>
        <w:t>}</w:t>
      </w:r>
      <w:bookmarkEnd w:id="4"/>
    </w:p>
    <w:p w:rsidR="00BA72ED" w:rsidRPr="00405EAC" w:rsidRDefault="00BA72ED" w:rsidP="006B3981">
      <w:pPr>
        <w:rPr>
          <w:rFonts w:cs="Arial"/>
          <w:spacing w:val="-2"/>
          <w:sz w:val="22"/>
          <w:szCs w:val="22"/>
        </w:rPr>
      </w:pPr>
      <w:bookmarkStart w:id="5" w:name="sagitec4"/>
      <w:r w:rsidRPr="00405EAC">
        <w:rPr>
          <w:rFonts w:cs="Arial"/>
          <w:spacing w:val="-2"/>
          <w:sz w:val="22"/>
          <w:szCs w:val="22"/>
        </w:rPr>
        <w:t>{stdMbrAdrCorStreet1}</w:t>
      </w:r>
      <w:bookmarkEnd w:id="5"/>
    </w:p>
    <w:p w:rsidR="00BA72ED" w:rsidRPr="00405EAC" w:rsidRDefault="00BA72ED" w:rsidP="006B3981">
      <w:pPr>
        <w:rPr>
          <w:rFonts w:cs="Arial"/>
          <w:spacing w:val="-2"/>
          <w:sz w:val="22"/>
          <w:szCs w:val="22"/>
        </w:rPr>
      </w:pPr>
      <w:bookmarkStart w:id="6" w:name="sagitec5"/>
      <w:r w:rsidRPr="00405EAC">
        <w:rPr>
          <w:rFonts w:cs="Arial"/>
          <w:spacing w:val="-2"/>
          <w:sz w:val="22"/>
          <w:szCs w:val="22"/>
        </w:rPr>
        <w:t>{x stdMbrAdrCorStreet2}</w:t>
      </w:r>
      <w:bookmarkEnd w:id="6"/>
    </w:p>
    <w:p w:rsidR="00BA72ED" w:rsidRPr="00405EAC" w:rsidRDefault="00BA72ED" w:rsidP="006B3981">
      <w:pPr>
        <w:rPr>
          <w:rFonts w:cs="Arial"/>
          <w:spacing w:val="-2"/>
          <w:sz w:val="22"/>
          <w:szCs w:val="22"/>
        </w:rPr>
      </w:pPr>
      <w:bookmarkStart w:id="7" w:name="sagitec6"/>
      <w:r w:rsidRPr="00405EAC">
        <w:rPr>
          <w:rFonts w:cs="Arial"/>
          <w:spacing w:val="-2"/>
          <w:sz w:val="22"/>
          <w:szCs w:val="22"/>
        </w:rPr>
        <w:t>{stdMbrAdrCorCity}</w:t>
      </w:r>
      <w:bookmarkEnd w:id="7"/>
      <w:r w:rsidR="001C0E1E" w:rsidRPr="00405EAC">
        <w:rPr>
          <w:rFonts w:cs="Arial"/>
          <w:spacing w:val="-2"/>
          <w:sz w:val="22"/>
          <w:szCs w:val="22"/>
        </w:rPr>
        <w:t xml:space="preserve"> </w:t>
      </w:r>
      <w:bookmarkStart w:id="8" w:name="sagitec7"/>
      <w:r w:rsidRPr="00405EAC">
        <w:rPr>
          <w:rFonts w:cs="Arial"/>
          <w:spacing w:val="-2"/>
          <w:sz w:val="22"/>
          <w:szCs w:val="22"/>
        </w:rPr>
        <w:t>{stdMbrAdrCorState}</w:t>
      </w:r>
      <w:bookmarkEnd w:id="8"/>
      <w:r w:rsidR="006B3981" w:rsidRPr="00405EAC">
        <w:rPr>
          <w:rFonts w:cs="Arial"/>
          <w:spacing w:val="-2"/>
          <w:sz w:val="22"/>
          <w:szCs w:val="22"/>
        </w:rPr>
        <w:t xml:space="preserve">  </w:t>
      </w:r>
      <w:bookmarkStart w:id="9" w:name="sagitec8"/>
      <w:r w:rsidRPr="00405EAC">
        <w:rPr>
          <w:rFonts w:cs="Arial"/>
          <w:spacing w:val="-2"/>
          <w:sz w:val="22"/>
          <w:szCs w:val="22"/>
        </w:rPr>
        <w:t>{stdMbrAdrCorZip}</w:t>
      </w:r>
      <w:bookmarkEnd w:id="9"/>
    </w:p>
    <w:p w:rsidR="00BA72ED" w:rsidRDefault="00BA72ED" w:rsidP="006B3981">
      <w:pPr>
        <w:suppressAutoHyphens/>
        <w:rPr>
          <w:spacing w:val="-3"/>
          <w:sz w:val="22"/>
        </w:rPr>
      </w:pPr>
    </w:p>
    <w:p w:rsidR="00C60EED" w:rsidRPr="00405EAC" w:rsidRDefault="00C60EED" w:rsidP="006B3981">
      <w:pPr>
        <w:suppressAutoHyphens/>
        <w:rPr>
          <w:spacing w:val="-3"/>
          <w:sz w:val="22"/>
        </w:rPr>
      </w:pPr>
    </w:p>
    <w:p w:rsidR="00BA72ED" w:rsidRPr="00405EAC" w:rsidRDefault="00BA72ED" w:rsidP="006B3981">
      <w:pPr>
        <w:suppressAutoHyphens/>
        <w:rPr>
          <w:b/>
          <w:spacing w:val="-3"/>
          <w:sz w:val="22"/>
        </w:rPr>
      </w:pPr>
      <w:r w:rsidRPr="00405EAC">
        <w:rPr>
          <w:b/>
          <w:spacing w:val="-3"/>
          <w:sz w:val="22"/>
        </w:rPr>
        <w:t>RE:  INCORRECT PURCHASE PAYMENT AMOUNT</w:t>
      </w:r>
    </w:p>
    <w:p w:rsidR="00BA72ED" w:rsidRPr="00405EAC" w:rsidRDefault="00BA72ED" w:rsidP="006B3981">
      <w:pPr>
        <w:suppressAutoHyphens/>
        <w:rPr>
          <w:b/>
          <w:spacing w:val="-3"/>
          <w:sz w:val="22"/>
        </w:rPr>
      </w:pPr>
    </w:p>
    <w:p w:rsidR="00BA72ED" w:rsidRPr="00405EAC" w:rsidRDefault="00BA72ED" w:rsidP="006B3981">
      <w:pPr>
        <w:suppressAutoHyphens/>
        <w:rPr>
          <w:b/>
          <w:spacing w:val="-3"/>
          <w:sz w:val="22"/>
        </w:rPr>
      </w:pPr>
      <w:r w:rsidRPr="00405EAC">
        <w:rPr>
          <w:rFonts w:cs="Arial"/>
          <w:spacing w:val="-2"/>
          <w:sz w:val="22"/>
        </w:rPr>
        <w:t xml:space="preserve">Dear </w:t>
      </w:r>
      <w:bookmarkStart w:id="10" w:name="sagitec9"/>
      <w:r w:rsidRPr="00405EAC">
        <w:rPr>
          <w:rFonts w:cs="Arial"/>
          <w:spacing w:val="-2"/>
          <w:sz w:val="22"/>
        </w:rPr>
        <w:t>{stdMbrSalutation}</w:t>
      </w:r>
      <w:bookmarkEnd w:id="10"/>
      <w:r w:rsidRPr="00405EAC">
        <w:rPr>
          <w:rFonts w:cs="Arial"/>
          <w:spacing w:val="-2"/>
          <w:sz w:val="22"/>
        </w:rPr>
        <w:t>:</w:t>
      </w:r>
    </w:p>
    <w:p w:rsidR="006B3981" w:rsidRPr="00405EAC" w:rsidRDefault="006B3981" w:rsidP="006B3981">
      <w:pPr>
        <w:suppressAutoHyphens/>
        <w:rPr>
          <w:b/>
          <w:spacing w:val="-3"/>
          <w:sz w:val="22"/>
        </w:rPr>
      </w:pPr>
    </w:p>
    <w:p w:rsidR="00BA72ED" w:rsidRPr="00405EAC" w:rsidRDefault="005F4938" w:rsidP="006B3981">
      <w:pPr>
        <w:suppressAutoHyphens/>
        <w:rPr>
          <w:spacing w:val="-3"/>
          <w:sz w:val="22"/>
        </w:rPr>
      </w:pPr>
      <w:bookmarkStart w:id="11" w:name="sagitec10"/>
      <w:r w:rsidRPr="00405EAC">
        <w:rPr>
          <w:spacing w:val="-3"/>
          <w:sz w:val="22"/>
        </w:rPr>
        <w:t>{X when PaymentAmountIsLessThanPurchaseCostRHICPortion is 1}</w:t>
      </w:r>
      <w:bookmarkEnd w:id="11"/>
    </w:p>
    <w:p w:rsidR="00E427BE" w:rsidRPr="00405EAC" w:rsidRDefault="00E427BE" w:rsidP="006B3981">
      <w:pPr>
        <w:rPr>
          <w:sz w:val="22"/>
          <w:szCs w:val="22"/>
        </w:rPr>
      </w:pPr>
      <w:r w:rsidRPr="00405EAC">
        <w:rPr>
          <w:sz w:val="22"/>
          <w:szCs w:val="22"/>
        </w:rPr>
        <w:t>This letter is to inform you that NDPERS has received a payment from you for $</w:t>
      </w:r>
      <w:r w:rsidRPr="00405EAC">
        <w:rPr>
          <w:sz w:val="22"/>
          <w:szCs w:val="22"/>
        </w:rPr>
        <w:fldChar w:fldCharType="begin"/>
      </w:r>
      <w:r w:rsidRPr="00405EAC">
        <w:rPr>
          <w:sz w:val="22"/>
          <w:szCs w:val="22"/>
        </w:rPr>
        <w:instrText xml:space="preserve"> MERGEFIELD Amt_of_Ck </w:instrText>
      </w:r>
      <w:r w:rsidRPr="00405EAC">
        <w:rPr>
          <w:sz w:val="22"/>
          <w:szCs w:val="22"/>
        </w:rPr>
        <w:fldChar w:fldCharType="separate"/>
      </w:r>
      <w:bookmarkStart w:id="12" w:name="sagitec11"/>
      <w:r w:rsidR="005A46FD" w:rsidRPr="00405EAC">
        <w:rPr>
          <w:sz w:val="22"/>
          <w:szCs w:val="22"/>
        </w:rPr>
        <w:t>{PaymentAmount}</w:t>
      </w:r>
      <w:bookmarkEnd w:id="12"/>
      <w:r w:rsidRPr="00405EAC">
        <w:rPr>
          <w:sz w:val="22"/>
          <w:szCs w:val="22"/>
        </w:rPr>
        <w:fldChar w:fldCharType="end"/>
      </w:r>
      <w:r w:rsidRPr="00405EAC">
        <w:rPr>
          <w:sz w:val="22"/>
          <w:szCs w:val="22"/>
        </w:rPr>
        <w:t xml:space="preserve">.  Based on the Purchase Payment Election that you submitted to our office, it appears that this payment is towards the retiree health credit portion of the purchase of </w:t>
      </w:r>
      <w:bookmarkStart w:id="13" w:name="sagitec12"/>
      <w:r w:rsidR="007315E2" w:rsidRPr="007315E2">
        <w:rPr>
          <w:sz w:val="22"/>
          <w:szCs w:val="22"/>
        </w:rPr>
        <w:t>{TotalTimeToPurchase}</w:t>
      </w:r>
      <w:bookmarkEnd w:id="13"/>
      <w:r w:rsidR="007315E2">
        <w:rPr>
          <w:sz w:val="22"/>
          <w:szCs w:val="22"/>
        </w:rPr>
        <w:t xml:space="preserve"> months of service credit.  However, the amount of the retiree health credit payment is incorrect and therefore, you are obligated to pay NDPERS the remaining amount of $</w:t>
      </w:r>
      <w:bookmarkStart w:id="14" w:name="sagitec13"/>
      <w:r w:rsidR="000309CE" w:rsidRPr="00405EAC">
        <w:rPr>
          <w:sz w:val="22"/>
          <w:szCs w:val="22"/>
        </w:rPr>
        <w:t>{PurchaseCostRHICPortionMinusPaymentAmountWithPayClassRHICLumpSum}</w:t>
      </w:r>
      <w:bookmarkEnd w:id="14"/>
      <w:r w:rsidR="00E14EF3" w:rsidRPr="00405EAC">
        <w:rPr>
          <w:sz w:val="22"/>
          <w:szCs w:val="22"/>
        </w:rPr>
        <w:t xml:space="preserve"> by </w:t>
      </w:r>
      <w:r w:rsidRPr="00405EAC">
        <w:rPr>
          <w:sz w:val="22"/>
          <w:szCs w:val="22"/>
        </w:rPr>
        <w:fldChar w:fldCharType="begin"/>
      </w:r>
      <w:r w:rsidR="00E14EF3" w:rsidRPr="00405EAC">
        <w:rPr>
          <w:sz w:val="22"/>
          <w:szCs w:val="22"/>
        </w:rPr>
        <w:instrText xml:space="preserve"> MERGEFIELD Deadline_to_recv </w:instrText>
      </w:r>
      <w:r w:rsidRPr="00405EAC">
        <w:rPr>
          <w:sz w:val="22"/>
          <w:szCs w:val="22"/>
        </w:rPr>
        <w:fldChar w:fldCharType="separate"/>
      </w:r>
      <w:bookmarkStart w:id="15" w:name="sagitec14"/>
      <w:r w:rsidR="005A46FD" w:rsidRPr="00405EAC">
        <w:rPr>
          <w:sz w:val="22"/>
          <w:szCs w:val="22"/>
        </w:rPr>
        <w:t>{qu DeadlineToReceivePayment}</w:t>
      </w:r>
      <w:bookmarkEnd w:id="15"/>
      <w:r w:rsidRPr="00405EAC">
        <w:rPr>
          <w:sz w:val="22"/>
          <w:szCs w:val="22"/>
        </w:rPr>
        <w:fldChar w:fldCharType="end"/>
      </w:r>
      <w:r w:rsidRPr="00405EAC">
        <w:rPr>
          <w:sz w:val="22"/>
          <w:szCs w:val="22"/>
        </w:rPr>
        <w:t xml:space="preserve"> to receive the total months indicated.</w:t>
      </w:r>
    </w:p>
    <w:p w:rsidR="00E427BE" w:rsidRPr="00405EAC" w:rsidRDefault="00E427BE" w:rsidP="006B3981">
      <w:pPr>
        <w:rPr>
          <w:sz w:val="22"/>
          <w:szCs w:val="22"/>
        </w:rPr>
      </w:pPr>
    </w:p>
    <w:p w:rsidR="005F4938" w:rsidRPr="00405EAC" w:rsidRDefault="00E427BE" w:rsidP="006B3981">
      <w:pPr>
        <w:rPr>
          <w:sz w:val="22"/>
          <w:szCs w:val="22"/>
        </w:rPr>
      </w:pPr>
      <w:r w:rsidRPr="00405EAC">
        <w:rPr>
          <w:sz w:val="22"/>
          <w:szCs w:val="22"/>
        </w:rPr>
        <w:t xml:space="preserve">If NDPERS does not receive the remaining amount due by the above date, the purchase will be processed based on the amount submitted and your service will be prorated based on this payment unless you are paying for the retirement portion through a rollover or transfer from an eligible fund.  If you are paying for the retirement portion through a rollover or transfer, then any rollover or transfer checks received will be returned to the financial institution and your payment towards the retiree health insurance credit portion will be returned to you. </w:t>
      </w:r>
    </w:p>
    <w:p w:rsidR="00E427BE" w:rsidRPr="00405EAC" w:rsidRDefault="006B3981" w:rsidP="006B3981">
      <w:pPr>
        <w:rPr>
          <w:sz w:val="22"/>
          <w:szCs w:val="22"/>
        </w:rPr>
      </w:pPr>
      <w:bookmarkStart w:id="16" w:name="sagitec15"/>
      <w:r w:rsidRPr="00405EAC">
        <w:rPr>
          <w:sz w:val="22"/>
          <w:szCs w:val="22"/>
        </w:rPr>
        <w:t>{X endblock}</w:t>
      </w:r>
      <w:bookmarkEnd w:id="16"/>
    </w:p>
    <w:p w:rsidR="00BA72ED" w:rsidRPr="00405EAC" w:rsidRDefault="006B3981" w:rsidP="006B3981">
      <w:pPr>
        <w:suppressAutoHyphens/>
        <w:rPr>
          <w:rFonts w:cs="Arial"/>
          <w:spacing w:val="-3"/>
          <w:sz w:val="22"/>
          <w:szCs w:val="22"/>
        </w:rPr>
      </w:pPr>
      <w:bookmarkStart w:id="17" w:name="sagitec16"/>
      <w:r w:rsidRPr="00405EAC">
        <w:rPr>
          <w:rFonts w:cs="Arial"/>
          <w:spacing w:val="-3"/>
          <w:sz w:val="22"/>
          <w:szCs w:val="22"/>
        </w:rPr>
        <w:t>{X when Payclass is 1}</w:t>
      </w:r>
      <w:bookmarkEnd w:id="17"/>
    </w:p>
    <w:p w:rsidR="006B3981" w:rsidRPr="00405EAC" w:rsidRDefault="006B3981" w:rsidP="006B3981">
      <w:pPr>
        <w:rPr>
          <w:sz w:val="22"/>
          <w:szCs w:val="22"/>
        </w:rPr>
      </w:pPr>
      <w:r w:rsidRPr="00405EAC">
        <w:rPr>
          <w:sz w:val="22"/>
          <w:szCs w:val="22"/>
        </w:rPr>
        <w:t>This letter is to inform you that NDPERS has received a payment from you for $</w:t>
      </w:r>
      <w:r w:rsidRPr="00405EAC">
        <w:rPr>
          <w:sz w:val="22"/>
          <w:szCs w:val="22"/>
        </w:rPr>
        <w:fldChar w:fldCharType="begin"/>
      </w:r>
      <w:r w:rsidRPr="00405EAC">
        <w:rPr>
          <w:sz w:val="22"/>
          <w:szCs w:val="22"/>
        </w:rPr>
        <w:instrText xml:space="preserve"> MERGEFIELD Amt_of_Ck </w:instrText>
      </w:r>
      <w:r w:rsidRPr="00405EAC">
        <w:rPr>
          <w:sz w:val="22"/>
          <w:szCs w:val="22"/>
        </w:rPr>
        <w:fldChar w:fldCharType="separate"/>
      </w:r>
      <w:bookmarkStart w:id="18" w:name="sagitec17"/>
      <w:r w:rsidR="005F4938" w:rsidRPr="00405EAC">
        <w:rPr>
          <w:sz w:val="22"/>
          <w:szCs w:val="22"/>
        </w:rPr>
        <w:t>{PaymentAmount}</w:t>
      </w:r>
      <w:bookmarkEnd w:id="18"/>
      <w:r w:rsidRPr="00405EAC">
        <w:rPr>
          <w:sz w:val="22"/>
          <w:szCs w:val="22"/>
        </w:rPr>
        <w:fldChar w:fldCharType="end"/>
      </w:r>
      <w:r w:rsidRPr="00405EAC">
        <w:rPr>
          <w:sz w:val="22"/>
          <w:szCs w:val="22"/>
        </w:rPr>
        <w:t xml:space="preserve">.  Based on the Purchase Payment Election that you submitted to our office, it appears that this payment is a lump sum payment towards the purchase of </w:t>
      </w:r>
      <w:bookmarkStart w:id="19" w:name="sagitec18"/>
      <w:r w:rsidR="005F4938" w:rsidRPr="00405EAC">
        <w:rPr>
          <w:sz w:val="22"/>
          <w:szCs w:val="22"/>
        </w:rPr>
        <w:t>{TotalTimeToPurchase}</w:t>
      </w:r>
      <w:bookmarkEnd w:id="19"/>
      <w:r w:rsidRPr="00405EAC">
        <w:rPr>
          <w:sz w:val="22"/>
          <w:szCs w:val="22"/>
        </w:rPr>
        <w:t xml:space="preserve"> months of service credit.  However, the amount of the lump sum payment is incorrect and therefore, you are obligated to pay NDPERS the remaining amount of $</w:t>
      </w:r>
      <w:bookmarkStart w:id="20" w:name="sagitec19"/>
      <w:r w:rsidRPr="00405EAC">
        <w:rPr>
          <w:sz w:val="22"/>
          <w:szCs w:val="22"/>
        </w:rPr>
        <w:t>{PayOffAmount}</w:t>
      </w:r>
      <w:bookmarkEnd w:id="20"/>
      <w:r w:rsidRPr="00405EAC">
        <w:rPr>
          <w:sz w:val="22"/>
          <w:szCs w:val="22"/>
        </w:rPr>
        <w:t xml:space="preserve"> by </w:t>
      </w:r>
      <w:r w:rsidR="0073324D" w:rsidRPr="00405EAC">
        <w:rPr>
          <w:sz w:val="22"/>
          <w:szCs w:val="22"/>
        </w:rPr>
        <w:fldChar w:fldCharType="begin"/>
      </w:r>
      <w:r w:rsidRPr="00405EAC">
        <w:rPr>
          <w:sz w:val="22"/>
          <w:szCs w:val="22"/>
        </w:rPr>
        <w:instrText xml:space="preserve"> MERGEFIELD Deadline_to_recv </w:instrText>
      </w:r>
      <w:r w:rsidR="0073324D" w:rsidRPr="00405EAC">
        <w:rPr>
          <w:sz w:val="22"/>
          <w:szCs w:val="22"/>
        </w:rPr>
        <w:fldChar w:fldCharType="separate"/>
      </w:r>
      <w:bookmarkStart w:id="21" w:name="sagitec20"/>
      <w:r w:rsidR="0073324D" w:rsidRPr="00405EAC">
        <w:rPr>
          <w:sz w:val="22"/>
          <w:szCs w:val="22"/>
        </w:rPr>
        <w:t>{qu DeadlineToReceivePayment}</w:t>
      </w:r>
      <w:bookmarkEnd w:id="21"/>
      <w:r w:rsidR="0073324D" w:rsidRPr="00405EAC">
        <w:rPr>
          <w:sz w:val="22"/>
          <w:szCs w:val="22"/>
        </w:rPr>
        <w:fldChar w:fldCharType="end"/>
      </w:r>
      <w:r w:rsidR="0073324D" w:rsidRPr="00405EAC">
        <w:rPr>
          <w:sz w:val="22"/>
          <w:szCs w:val="22"/>
        </w:rPr>
        <w:t xml:space="preserve"> to receive the total months indicated.</w:t>
      </w:r>
    </w:p>
    <w:p w:rsidR="006B3981" w:rsidRPr="00405EAC" w:rsidRDefault="006B3981" w:rsidP="006B3981">
      <w:pPr>
        <w:rPr>
          <w:sz w:val="22"/>
          <w:szCs w:val="22"/>
        </w:rPr>
      </w:pPr>
    </w:p>
    <w:p w:rsidR="005F4938" w:rsidRPr="00405EAC" w:rsidRDefault="006B3981" w:rsidP="006B3981">
      <w:pPr>
        <w:rPr>
          <w:sz w:val="22"/>
          <w:szCs w:val="22"/>
        </w:rPr>
      </w:pPr>
      <w:r w:rsidRPr="00405EAC">
        <w:rPr>
          <w:sz w:val="22"/>
          <w:szCs w:val="22"/>
        </w:rPr>
        <w:t>If NDPERS does not receive the remaining amount due by the above date, the purchase will be processed based on the amount submitted and your service will be prorated based on this payment.</w:t>
      </w:r>
    </w:p>
    <w:p w:rsidR="006B3981" w:rsidRPr="00405EAC" w:rsidRDefault="005F4938" w:rsidP="006B3981">
      <w:pPr>
        <w:rPr>
          <w:sz w:val="22"/>
          <w:szCs w:val="22"/>
        </w:rPr>
      </w:pPr>
      <w:bookmarkStart w:id="22" w:name="sagitec21"/>
      <w:r w:rsidRPr="00405EAC">
        <w:rPr>
          <w:sz w:val="22"/>
          <w:szCs w:val="22"/>
        </w:rPr>
        <w:t>{X endblock}</w:t>
      </w:r>
      <w:bookmarkEnd w:id="22"/>
    </w:p>
    <w:p w:rsidR="006B3981" w:rsidRPr="00405EAC" w:rsidRDefault="006B3981" w:rsidP="006B3981">
      <w:pPr>
        <w:suppressAutoHyphens/>
        <w:rPr>
          <w:rFonts w:cs="Arial"/>
          <w:spacing w:val="-3"/>
          <w:sz w:val="22"/>
          <w:szCs w:val="22"/>
        </w:rPr>
      </w:pPr>
    </w:p>
    <w:p w:rsidR="000309CE" w:rsidRPr="00405EAC" w:rsidRDefault="000309CE" w:rsidP="006B3981">
      <w:pPr>
        <w:suppressAutoHyphens/>
        <w:rPr>
          <w:rFonts w:cs="Arial"/>
          <w:spacing w:val="-3"/>
          <w:sz w:val="22"/>
          <w:szCs w:val="22"/>
        </w:rPr>
      </w:pPr>
      <w:r w:rsidRPr="00405EAC">
        <w:rPr>
          <w:rFonts w:cs="Arial"/>
          <w:spacing w:val="-3"/>
          <w:sz w:val="22"/>
          <w:szCs w:val="22"/>
        </w:rPr>
        <w:t xml:space="preserve">If you have any questions, please call NDPERS at </w:t>
      </w:r>
      <w:bookmarkStart w:id="23" w:name="sagitec22"/>
      <w:r w:rsidRPr="00405EAC">
        <w:rPr>
          <w:rFonts w:cs="Arial"/>
          <w:spacing w:val="-3"/>
          <w:sz w:val="22"/>
          <w:szCs w:val="22"/>
        </w:rPr>
        <w:t>{stdNDPERSPhoneNumber}</w:t>
      </w:r>
      <w:bookmarkEnd w:id="23"/>
      <w:r w:rsidRPr="00405EAC">
        <w:rPr>
          <w:rFonts w:cs="Arial"/>
          <w:spacing w:val="-3"/>
          <w:sz w:val="22"/>
          <w:szCs w:val="22"/>
        </w:rPr>
        <w:t xml:space="preserve"> or </w:t>
      </w:r>
      <w:bookmarkStart w:id="24" w:name="sagitec23"/>
      <w:r w:rsidRPr="00405EAC">
        <w:rPr>
          <w:rFonts w:cs="Arial"/>
          <w:spacing w:val="-3"/>
          <w:sz w:val="22"/>
          <w:szCs w:val="22"/>
        </w:rPr>
        <w:t>{stdNDPERSTollFreePhoneNumber}</w:t>
      </w:r>
      <w:bookmarkEnd w:id="24"/>
      <w:r w:rsidRPr="00405EAC">
        <w:rPr>
          <w:rFonts w:cs="Arial"/>
          <w:spacing w:val="-3"/>
          <w:sz w:val="22"/>
          <w:szCs w:val="22"/>
        </w:rPr>
        <w:t>.</w:t>
      </w:r>
    </w:p>
    <w:p w:rsidR="00BA72ED" w:rsidRPr="00405EAC" w:rsidRDefault="00BA72ED" w:rsidP="006B3981">
      <w:pPr>
        <w:suppressAutoHyphens/>
        <w:rPr>
          <w:rFonts w:cs="Arial"/>
          <w:spacing w:val="-3"/>
          <w:sz w:val="22"/>
          <w:szCs w:val="22"/>
        </w:rPr>
      </w:pPr>
    </w:p>
    <w:p w:rsidR="00BA72ED" w:rsidRPr="00405EAC" w:rsidRDefault="00BA72ED" w:rsidP="006B3981">
      <w:pPr>
        <w:suppressAutoHyphens/>
        <w:rPr>
          <w:rFonts w:cs="Arial"/>
          <w:spacing w:val="-3"/>
          <w:sz w:val="22"/>
          <w:szCs w:val="22"/>
        </w:rPr>
      </w:pPr>
      <w:r w:rsidRPr="00405EAC">
        <w:rPr>
          <w:rFonts w:cs="Arial"/>
          <w:spacing w:val="-3"/>
          <w:sz w:val="22"/>
          <w:szCs w:val="22"/>
        </w:rPr>
        <w:t>Sincerely,</w:t>
      </w:r>
    </w:p>
    <w:p w:rsidR="00BA72ED" w:rsidRPr="00405EAC" w:rsidRDefault="00BA72ED" w:rsidP="006B3981">
      <w:pPr>
        <w:suppressAutoHyphens/>
        <w:rPr>
          <w:rFonts w:cs="Arial"/>
          <w:spacing w:val="-3"/>
          <w:sz w:val="22"/>
          <w:szCs w:val="22"/>
        </w:rPr>
      </w:pPr>
    </w:p>
    <w:p w:rsidR="00BA72ED" w:rsidRPr="00405EAC" w:rsidRDefault="00BA72ED" w:rsidP="006B3981">
      <w:pPr>
        <w:suppressAutoHyphens/>
        <w:rPr>
          <w:rFonts w:cs="Arial"/>
          <w:spacing w:val="-3"/>
          <w:sz w:val="22"/>
          <w:szCs w:val="22"/>
        </w:rPr>
      </w:pPr>
    </w:p>
    <w:p w:rsidR="00BA72ED" w:rsidRPr="00405EAC" w:rsidRDefault="00BA72ED" w:rsidP="006B3981">
      <w:pPr>
        <w:suppressAutoHyphens/>
        <w:rPr>
          <w:rFonts w:cs="Arial"/>
          <w:spacing w:val="-3"/>
          <w:sz w:val="22"/>
          <w:szCs w:val="22"/>
        </w:rPr>
      </w:pPr>
    </w:p>
    <w:p w:rsidR="00220F18" w:rsidRPr="00D05E57" w:rsidRDefault="00BA72ED" w:rsidP="006B3981">
      <w:pPr>
        <w:suppressAutoHyphens/>
        <w:rPr>
          <w:rFonts w:cs="Arial"/>
          <w:spacing w:val="-3"/>
          <w:sz w:val="22"/>
          <w:szCs w:val="22"/>
        </w:rPr>
      </w:pPr>
      <w:r w:rsidRPr="00405EAC">
        <w:rPr>
          <w:rFonts w:cs="Arial"/>
          <w:spacing w:val="-3"/>
          <w:sz w:val="22"/>
          <w:szCs w:val="22"/>
        </w:rPr>
        <w:t xml:space="preserve">NDPERS Accounting Division </w:t>
      </w:r>
    </w:p>
    <w:sectPr w:rsidR="00220F18" w:rsidRPr="00D05E57" w:rsidSect="0007247E">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6CC0" w:rsidRDefault="00B76CC0">
      <w:r>
        <w:separator/>
      </w:r>
    </w:p>
  </w:endnote>
  <w:endnote w:type="continuationSeparator" w:id="0">
    <w:p w:rsidR="00B76CC0" w:rsidRDefault="00B76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47E" w:rsidRDefault="000724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47E" w:rsidRDefault="000724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47E" w:rsidRDefault="0007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6CC0" w:rsidRDefault="00B76CC0">
      <w:r>
        <w:separator/>
      </w:r>
    </w:p>
  </w:footnote>
  <w:footnote w:type="continuationSeparator" w:id="0">
    <w:p w:rsidR="00B76CC0" w:rsidRDefault="00B76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47E" w:rsidRDefault="000724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47E" w:rsidRDefault="000724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5E2" w:rsidRDefault="0007247E" w:rsidP="0007247E">
    <w:pPr>
      <w:pStyle w:val="Header"/>
      <w:ind w:left="-1440" w:right="-1440"/>
    </w:pPr>
    <w:bookmarkStart w:id="25" w:name="HeaderImage"/>
    <w:r>
      <w:t>{ImgImage}</w:t>
    </w:r>
    <w:bookmarkEnd w:id="2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299E"/>
    <w:rsid w:val="000179B2"/>
    <w:rsid w:val="000309CE"/>
    <w:rsid w:val="000315FC"/>
    <w:rsid w:val="000340F8"/>
    <w:rsid w:val="0007247E"/>
    <w:rsid w:val="00080032"/>
    <w:rsid w:val="00091C96"/>
    <w:rsid w:val="00103906"/>
    <w:rsid w:val="001330A8"/>
    <w:rsid w:val="0014759C"/>
    <w:rsid w:val="001A6202"/>
    <w:rsid w:val="001C0E1E"/>
    <w:rsid w:val="001C39CC"/>
    <w:rsid w:val="001E7F9D"/>
    <w:rsid w:val="00220F18"/>
    <w:rsid w:val="00254DA0"/>
    <w:rsid w:val="002A1E4B"/>
    <w:rsid w:val="002C48AD"/>
    <w:rsid w:val="002E3EE6"/>
    <w:rsid w:val="002F6CF2"/>
    <w:rsid w:val="003119D5"/>
    <w:rsid w:val="003240EC"/>
    <w:rsid w:val="003351DE"/>
    <w:rsid w:val="00341F81"/>
    <w:rsid w:val="00363288"/>
    <w:rsid w:val="00405EAC"/>
    <w:rsid w:val="00426EEF"/>
    <w:rsid w:val="00445BEA"/>
    <w:rsid w:val="004C028C"/>
    <w:rsid w:val="00504734"/>
    <w:rsid w:val="005275EF"/>
    <w:rsid w:val="00536247"/>
    <w:rsid w:val="005440D4"/>
    <w:rsid w:val="005A46FD"/>
    <w:rsid w:val="005A56F8"/>
    <w:rsid w:val="005D4A97"/>
    <w:rsid w:val="005F4938"/>
    <w:rsid w:val="006014A7"/>
    <w:rsid w:val="00622FBB"/>
    <w:rsid w:val="00623E34"/>
    <w:rsid w:val="00687544"/>
    <w:rsid w:val="006B3981"/>
    <w:rsid w:val="006B3E65"/>
    <w:rsid w:val="007315E2"/>
    <w:rsid w:val="0073324D"/>
    <w:rsid w:val="00741716"/>
    <w:rsid w:val="007459CA"/>
    <w:rsid w:val="0077299E"/>
    <w:rsid w:val="007A1DFE"/>
    <w:rsid w:val="007A4B5C"/>
    <w:rsid w:val="008632E8"/>
    <w:rsid w:val="00943FD6"/>
    <w:rsid w:val="00954679"/>
    <w:rsid w:val="00963A84"/>
    <w:rsid w:val="009C21BE"/>
    <w:rsid w:val="009E6931"/>
    <w:rsid w:val="00A15790"/>
    <w:rsid w:val="00AA5809"/>
    <w:rsid w:val="00AE27D6"/>
    <w:rsid w:val="00B76CC0"/>
    <w:rsid w:val="00BA72ED"/>
    <w:rsid w:val="00C206B1"/>
    <w:rsid w:val="00C2408B"/>
    <w:rsid w:val="00C31A60"/>
    <w:rsid w:val="00C60EED"/>
    <w:rsid w:val="00CD062B"/>
    <w:rsid w:val="00D05E57"/>
    <w:rsid w:val="00D55C9E"/>
    <w:rsid w:val="00D904C7"/>
    <w:rsid w:val="00DA62E7"/>
    <w:rsid w:val="00E0032F"/>
    <w:rsid w:val="00E079D1"/>
    <w:rsid w:val="00E14EF3"/>
    <w:rsid w:val="00E427BE"/>
    <w:rsid w:val="00E530D8"/>
    <w:rsid w:val="00E70B6C"/>
    <w:rsid w:val="00E7322D"/>
    <w:rsid w:val="00E73BED"/>
    <w:rsid w:val="00EF08A5"/>
    <w:rsid w:val="00F65260"/>
    <w:rsid w:val="00F7528A"/>
    <w:rsid w:val="00FA47EF"/>
    <w:rsid w:val="00FE29A5"/>
    <w:rsid w:val="00FE6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F8732F3-5C9E-44A5-8A05-BBA61E7E3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2</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Fulsoundar, Vidya</cp:lastModifiedBy>
  <cp:revision>7</cp:revision>
  <cp:lastPrinted>2008-03-07T09:36:00Z</cp:lastPrinted>
  <dcterms:created xsi:type="dcterms:W3CDTF">2014-02-24T06:45:00Z</dcterms:created>
  <dcterms:modified xsi:type="dcterms:W3CDTF">2019-10-03T10:42:00Z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