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E4" w:rsidRDefault="00C445E4" w:rsidP="00BA72ED">
      <w:pPr>
        <w:rPr>
          <w:spacing w:val="-2"/>
          <w:sz w:val="22"/>
          <w:szCs w:val="22"/>
        </w:rPr>
      </w:pPr>
    </w:p>
    <w:p w:rsidR="00C445E4" w:rsidRDefault="00C445E4" w:rsidP="00BA72ED">
      <w:pPr>
        <w:rPr>
          <w:spacing w:val="-2"/>
          <w:sz w:val="22"/>
          <w:szCs w:val="22"/>
        </w:rPr>
      </w:pPr>
    </w:p>
    <w:p w:rsidR="00BA72ED" w:rsidRPr="00BC4CA8" w:rsidRDefault="00E1220A" w:rsidP="00BA72ED">
      <w:pPr>
        <w:rPr>
          <w:spacing w:val="-2"/>
          <w:sz w:val="22"/>
          <w:szCs w:val="22"/>
        </w:rPr>
      </w:pPr>
      <w:bookmarkStart w:id="0" w:name="sagitec1"/>
      <w:r>
        <w:rPr>
          <w:spacing w:val="-2"/>
          <w:sz w:val="22"/>
          <w:szCs w:val="22"/>
        </w:rPr>
        <w:t>{</w:t>
      </w:r>
      <w:proofErr w:type="spellStart"/>
      <w:proofErr w:type="gramStart"/>
      <w:r>
        <w:rPr>
          <w:spacing w:val="-2"/>
          <w:sz w:val="22"/>
          <w:szCs w:val="22"/>
        </w:rPr>
        <w:t>stdlongdate</w:t>
      </w:r>
      <w:proofErr w:type="spellEnd"/>
      <w:proofErr w:type="gramEnd"/>
      <w:r>
        <w:rPr>
          <w:spacing w:val="-2"/>
          <w:sz w:val="22"/>
          <w:szCs w:val="22"/>
        </w:rPr>
        <w:t>}</w:t>
      </w:r>
      <w:bookmarkEnd w:id="0"/>
      <w:r w:rsidR="000E758F" w:rsidRPr="00BC4CA8">
        <w:rPr>
          <w:spacing w:val="-2"/>
          <w:sz w:val="22"/>
          <w:szCs w:val="22"/>
        </w:rPr>
        <w:tab/>
      </w:r>
      <w:r w:rsidR="000E758F" w:rsidRPr="00BC4CA8">
        <w:rPr>
          <w:spacing w:val="-2"/>
          <w:sz w:val="22"/>
          <w:szCs w:val="22"/>
        </w:rPr>
        <w:tab/>
      </w:r>
      <w:r w:rsidR="00E541AB">
        <w:rPr>
          <w:spacing w:val="-2"/>
          <w:sz w:val="22"/>
          <w:szCs w:val="22"/>
        </w:rPr>
        <w:tab/>
      </w:r>
      <w:r w:rsidR="00E541AB">
        <w:rPr>
          <w:spacing w:val="-2"/>
          <w:sz w:val="22"/>
          <w:szCs w:val="22"/>
        </w:rPr>
        <w:tab/>
      </w:r>
      <w:r w:rsidR="00E541AB">
        <w:rPr>
          <w:spacing w:val="-2"/>
          <w:sz w:val="22"/>
          <w:szCs w:val="22"/>
        </w:rPr>
        <w:tab/>
      </w:r>
      <w:r w:rsidR="00E541AB">
        <w:rPr>
          <w:spacing w:val="-2"/>
          <w:sz w:val="22"/>
          <w:szCs w:val="22"/>
        </w:rPr>
        <w:tab/>
      </w:r>
      <w:r w:rsidR="00E541AB">
        <w:rPr>
          <w:spacing w:val="-2"/>
          <w:sz w:val="22"/>
          <w:szCs w:val="22"/>
        </w:rPr>
        <w:tab/>
      </w:r>
      <w:r w:rsidR="008E195A">
        <w:rPr>
          <w:spacing w:val="-2"/>
          <w:sz w:val="22"/>
          <w:szCs w:val="22"/>
        </w:rPr>
        <w:tab/>
      </w:r>
      <w:r w:rsidR="00EE39CC" w:rsidRPr="00BC4CA8">
        <w:rPr>
          <w:spacing w:val="-2"/>
          <w:sz w:val="22"/>
          <w:szCs w:val="22"/>
        </w:rPr>
        <w:t xml:space="preserve">Member ID: </w:t>
      </w:r>
      <w:bookmarkStart w:id="1" w:name="sagitec2"/>
      <w:r>
        <w:rPr>
          <w:spacing w:val="-2"/>
          <w:sz w:val="22"/>
          <w:szCs w:val="22"/>
        </w:rPr>
        <w:t>{</w:t>
      </w:r>
      <w:proofErr w:type="spellStart"/>
      <w:r>
        <w:rPr>
          <w:spacing w:val="-2"/>
          <w:sz w:val="22"/>
          <w:szCs w:val="22"/>
        </w:rPr>
        <w:t>stdMbrPERSLinkID</w:t>
      </w:r>
      <w:proofErr w:type="spellEnd"/>
      <w:r>
        <w:rPr>
          <w:spacing w:val="-2"/>
          <w:sz w:val="22"/>
          <w:szCs w:val="22"/>
        </w:rPr>
        <w:t>}</w:t>
      </w:r>
      <w:bookmarkEnd w:id="1"/>
    </w:p>
    <w:p w:rsidR="00531DC9" w:rsidRDefault="00531DC9" w:rsidP="00BA72ED">
      <w:pPr>
        <w:rPr>
          <w:rFonts w:cs="Arial"/>
          <w:spacing w:val="-2"/>
          <w:sz w:val="22"/>
          <w:szCs w:val="22"/>
        </w:rPr>
      </w:pPr>
    </w:p>
    <w:p w:rsidR="00C445E4" w:rsidRPr="00BC4CA8" w:rsidRDefault="00C445E4" w:rsidP="00BA72ED">
      <w:pPr>
        <w:rPr>
          <w:rFonts w:cs="Arial"/>
          <w:spacing w:val="-2"/>
          <w:sz w:val="22"/>
          <w:szCs w:val="22"/>
        </w:rPr>
      </w:pPr>
    </w:p>
    <w:p w:rsidR="00BA72ED" w:rsidRPr="00BC4CA8" w:rsidRDefault="00E1220A" w:rsidP="00BA72ED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BC4CA8" w:rsidRDefault="00E1220A" w:rsidP="00BA72ED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BC4CA8" w:rsidRDefault="00E1220A" w:rsidP="00BA72ED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BC4CA8" w:rsidRDefault="00E1220A" w:rsidP="00BA72ED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1775FF" w:rsidRPr="00BC4CA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0E758F" w:rsidRPr="00BC4CA8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BA72ED">
      <w:pPr>
        <w:suppressAutoHyphens/>
        <w:jc w:val="both"/>
        <w:rPr>
          <w:spacing w:val="-3"/>
          <w:sz w:val="22"/>
          <w:szCs w:val="22"/>
        </w:rPr>
      </w:pPr>
    </w:p>
    <w:p w:rsidR="00C445E4" w:rsidRPr="00BC4CA8" w:rsidRDefault="00C445E4" w:rsidP="00BA72ED">
      <w:pPr>
        <w:suppressAutoHyphens/>
        <w:jc w:val="both"/>
        <w:rPr>
          <w:spacing w:val="-3"/>
          <w:sz w:val="22"/>
          <w:szCs w:val="22"/>
        </w:rPr>
      </w:pPr>
    </w:p>
    <w:p w:rsidR="00BA72ED" w:rsidRPr="00BC4CA8" w:rsidRDefault="00171F98" w:rsidP="00BA72ED">
      <w:pPr>
        <w:suppressAutoHyphens/>
        <w:jc w:val="both"/>
        <w:rPr>
          <w:b/>
          <w:spacing w:val="-3"/>
          <w:sz w:val="22"/>
          <w:szCs w:val="22"/>
        </w:rPr>
      </w:pPr>
      <w:r w:rsidRPr="00BC4CA8">
        <w:rPr>
          <w:b/>
          <w:spacing w:val="-3"/>
          <w:sz w:val="22"/>
          <w:szCs w:val="22"/>
        </w:rPr>
        <w:t xml:space="preserve">RE:  </w:t>
      </w:r>
      <w:r w:rsidR="00290F7B" w:rsidRPr="00BC4CA8">
        <w:rPr>
          <w:b/>
          <w:spacing w:val="-3"/>
          <w:sz w:val="22"/>
          <w:szCs w:val="22"/>
        </w:rPr>
        <w:t xml:space="preserve">DEFERRED </w:t>
      </w:r>
      <w:smartTag w:uri="urn:schemas-microsoft-com:office:smarttags" w:element="place">
        <w:r w:rsidR="00290F7B" w:rsidRPr="00BC4CA8">
          <w:rPr>
            <w:b/>
            <w:spacing w:val="-3"/>
            <w:sz w:val="22"/>
            <w:szCs w:val="22"/>
          </w:rPr>
          <w:t>NORMAL</w:t>
        </w:r>
      </w:smartTag>
      <w:r w:rsidR="00290F7B" w:rsidRPr="00BC4CA8">
        <w:rPr>
          <w:b/>
          <w:spacing w:val="-3"/>
          <w:sz w:val="22"/>
          <w:szCs w:val="22"/>
        </w:rPr>
        <w:t xml:space="preserve"> RETIREMENT OPTION (DNRO)</w:t>
      </w:r>
    </w:p>
    <w:p w:rsidR="000E758F" w:rsidRPr="00BC4CA8" w:rsidRDefault="000E758F" w:rsidP="00AE319E">
      <w:pPr>
        <w:rPr>
          <w:rFonts w:cs="Arial"/>
          <w:spacing w:val="-2"/>
          <w:sz w:val="22"/>
          <w:szCs w:val="22"/>
        </w:rPr>
      </w:pPr>
    </w:p>
    <w:p w:rsidR="00856DBF" w:rsidRDefault="00AE319E" w:rsidP="00AE319E">
      <w:pPr>
        <w:rPr>
          <w:rFonts w:cs="Arial"/>
          <w:caps/>
          <w:spacing w:val="-2"/>
          <w:sz w:val="22"/>
          <w:szCs w:val="22"/>
        </w:rPr>
      </w:pPr>
      <w:r w:rsidRPr="00BC4CA8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E1220A">
        <w:rPr>
          <w:rFonts w:cs="Arial"/>
          <w:spacing w:val="-2"/>
          <w:sz w:val="22"/>
          <w:szCs w:val="22"/>
        </w:rPr>
        <w:t>{</w:t>
      </w:r>
      <w:proofErr w:type="spellStart"/>
      <w:r w:rsidR="00E1220A">
        <w:rPr>
          <w:rFonts w:cs="Arial"/>
          <w:spacing w:val="-2"/>
          <w:sz w:val="22"/>
          <w:szCs w:val="22"/>
        </w:rPr>
        <w:t>stdMbrSalutation</w:t>
      </w:r>
      <w:proofErr w:type="spellEnd"/>
      <w:r w:rsidR="00E1220A">
        <w:rPr>
          <w:rFonts w:cs="Arial"/>
          <w:spacing w:val="-2"/>
          <w:sz w:val="22"/>
          <w:szCs w:val="22"/>
        </w:rPr>
        <w:t>}</w:t>
      </w:r>
      <w:bookmarkEnd w:id="8"/>
      <w:r w:rsidR="000E758F" w:rsidRPr="00BC4CA8">
        <w:rPr>
          <w:rFonts w:cs="Arial"/>
          <w:caps/>
          <w:spacing w:val="-2"/>
          <w:sz w:val="22"/>
          <w:szCs w:val="22"/>
        </w:rPr>
        <w:t>:</w:t>
      </w:r>
    </w:p>
    <w:p w:rsidR="00856DBF" w:rsidRPr="00BC4CA8" w:rsidRDefault="00856DBF" w:rsidP="00BA72ED">
      <w:pPr>
        <w:suppressAutoHyphens/>
        <w:jc w:val="both"/>
        <w:rPr>
          <w:rFonts w:cs="Arial"/>
          <w:spacing w:val="-2"/>
          <w:sz w:val="22"/>
          <w:szCs w:val="22"/>
        </w:rPr>
      </w:pPr>
    </w:p>
    <w:p w:rsidR="008E195A" w:rsidRDefault="00C8624E" w:rsidP="000C1E30">
      <w:pPr>
        <w:suppressAutoHyphens/>
        <w:rPr>
          <w:rFonts w:cs="Arial"/>
          <w:spacing w:val="-3"/>
          <w:sz w:val="22"/>
          <w:szCs w:val="22"/>
        </w:rPr>
      </w:pPr>
      <w:r w:rsidRPr="00BC4CA8">
        <w:rPr>
          <w:rFonts w:cs="Arial"/>
          <w:spacing w:val="-3"/>
          <w:sz w:val="22"/>
          <w:szCs w:val="22"/>
        </w:rPr>
        <w:t>Your estimated benefit is calculated assuming the following information:</w:t>
      </w:r>
    </w:p>
    <w:p w:rsidR="000C1E30" w:rsidRDefault="00E1220A" w:rsidP="000C1E30">
      <w:pPr>
        <w:suppressAutoHyphens/>
        <w:rPr>
          <w:rFonts w:cs="Arial"/>
          <w:spacing w:val="-3"/>
          <w:sz w:val="22"/>
          <w:szCs w:val="22"/>
        </w:rPr>
      </w:pPr>
      <w:bookmarkStart w:id="9" w:name="sagitec10"/>
      <w:r>
        <w:rPr>
          <w:rFonts w:cs="Arial"/>
          <w:spacing w:val="-3"/>
          <w:sz w:val="22"/>
          <w:szCs w:val="22"/>
        </w:rPr>
        <w:t>{x if Judge = 1}</w:t>
      </w:r>
      <w:bookmarkEnd w:id="9"/>
    </w:p>
    <w:p w:rsidR="00ED6B00" w:rsidRPr="00BC4CA8" w:rsidRDefault="00ED6B00" w:rsidP="00ED6B00">
      <w:pPr>
        <w:suppressAutoHyphens/>
        <w:ind w:left="2160" w:hanging="2160"/>
        <w:rPr>
          <w:rFonts w:cs="Arial"/>
          <w:spacing w:val="-3"/>
          <w:sz w:val="22"/>
          <w:szCs w:val="22"/>
        </w:rPr>
      </w:pPr>
      <w:r w:rsidRPr="00BC4CA8">
        <w:rPr>
          <w:rFonts w:cs="Arial"/>
          <w:spacing w:val="-3"/>
          <w:sz w:val="22"/>
          <w:szCs w:val="22"/>
        </w:rPr>
        <w:t>Benefit Multiplier:</w:t>
      </w:r>
      <w:r w:rsidRPr="00BC4CA8">
        <w:rPr>
          <w:rFonts w:cs="Arial"/>
          <w:spacing w:val="-3"/>
          <w:sz w:val="22"/>
          <w:szCs w:val="22"/>
        </w:rPr>
        <w:tab/>
      </w:r>
      <w:bookmarkStart w:id="10" w:name="sagitec11"/>
      <w:r w:rsidR="00E1220A">
        <w:rPr>
          <w:rFonts w:cs="Arial"/>
          <w:spacing w:val="-3"/>
          <w:sz w:val="22"/>
          <w:szCs w:val="22"/>
        </w:rPr>
        <w:t>{First10yrs}</w:t>
      </w:r>
      <w:bookmarkEnd w:id="10"/>
      <w:r w:rsidRPr="00BC4CA8">
        <w:rPr>
          <w:rFonts w:cs="Arial"/>
          <w:spacing w:val="-3"/>
          <w:sz w:val="22"/>
          <w:szCs w:val="22"/>
        </w:rPr>
        <w:t xml:space="preserve">% for first 10 years, </w:t>
      </w:r>
      <w:bookmarkStart w:id="11" w:name="sagitec12"/>
      <w:r w:rsidR="00E1220A">
        <w:rPr>
          <w:rFonts w:cs="Arial"/>
          <w:spacing w:val="-3"/>
          <w:sz w:val="22"/>
          <w:szCs w:val="22"/>
        </w:rPr>
        <w:t>{Next10yrs}</w:t>
      </w:r>
      <w:bookmarkEnd w:id="11"/>
      <w:r w:rsidRPr="00BC4CA8">
        <w:rPr>
          <w:rFonts w:cs="Arial"/>
          <w:spacing w:val="-3"/>
          <w:sz w:val="22"/>
          <w:szCs w:val="22"/>
        </w:rPr>
        <w:t xml:space="preserve">% for next 10 years, and </w:t>
      </w:r>
      <w:bookmarkStart w:id="12" w:name="sagitec13"/>
      <w:r w:rsidR="00E1220A">
        <w:rPr>
          <w:rFonts w:cs="Arial"/>
          <w:spacing w:val="-3"/>
          <w:sz w:val="22"/>
          <w:szCs w:val="22"/>
        </w:rPr>
        <w:t>{&gt;20yrs}</w:t>
      </w:r>
      <w:bookmarkEnd w:id="12"/>
      <w:r w:rsidRPr="00BC4CA8">
        <w:rPr>
          <w:rFonts w:cs="Arial"/>
          <w:spacing w:val="-3"/>
          <w:sz w:val="22"/>
          <w:szCs w:val="22"/>
        </w:rPr>
        <w:t>% for over 20 years</w:t>
      </w:r>
    </w:p>
    <w:p w:rsidR="00E92C85" w:rsidRDefault="00E1220A" w:rsidP="00E92C85">
      <w:pPr>
        <w:suppressAutoHyphens/>
        <w:rPr>
          <w:rFonts w:cs="Arial"/>
          <w:spacing w:val="-3"/>
          <w:sz w:val="22"/>
          <w:szCs w:val="22"/>
        </w:rPr>
      </w:pPr>
      <w:bookmarkStart w:id="13" w:name="sagitec14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endif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Start w:id="14" w:name="sagitec15"/>
      <w:bookmarkEnd w:id="13"/>
      <w:r>
        <w:rPr>
          <w:rFonts w:cs="Arial"/>
          <w:spacing w:val="-3"/>
          <w:sz w:val="22"/>
          <w:szCs w:val="22"/>
        </w:rPr>
        <w:t>{x if HP = 1}</w:t>
      </w:r>
      <w:bookmarkEnd w:id="14"/>
    </w:p>
    <w:p w:rsidR="00ED6B00" w:rsidRPr="00BC4CA8" w:rsidRDefault="00ED6B00" w:rsidP="00ED6B00">
      <w:pPr>
        <w:suppressAutoHyphens/>
        <w:ind w:left="2160" w:hanging="2160"/>
        <w:rPr>
          <w:rFonts w:cs="Arial"/>
          <w:spacing w:val="-3"/>
          <w:sz w:val="22"/>
          <w:szCs w:val="22"/>
        </w:rPr>
      </w:pPr>
      <w:r w:rsidRPr="00BC4CA8">
        <w:rPr>
          <w:rFonts w:cs="Arial"/>
          <w:spacing w:val="-3"/>
          <w:sz w:val="22"/>
          <w:szCs w:val="22"/>
        </w:rPr>
        <w:t>Benefit Multiplier:</w:t>
      </w:r>
      <w:r w:rsidRPr="00BC4CA8">
        <w:rPr>
          <w:rFonts w:cs="Arial"/>
          <w:spacing w:val="-3"/>
          <w:sz w:val="22"/>
          <w:szCs w:val="22"/>
        </w:rPr>
        <w:tab/>
      </w:r>
      <w:bookmarkStart w:id="15" w:name="sagitec16"/>
      <w:r w:rsidR="00E1220A">
        <w:rPr>
          <w:rFonts w:cs="Arial"/>
          <w:spacing w:val="-3"/>
          <w:sz w:val="22"/>
          <w:szCs w:val="22"/>
        </w:rPr>
        <w:t>{First25yrs}</w:t>
      </w:r>
      <w:bookmarkEnd w:id="15"/>
      <w:r w:rsidRPr="00BC4CA8">
        <w:rPr>
          <w:rFonts w:cs="Arial"/>
          <w:spacing w:val="-3"/>
          <w:sz w:val="22"/>
          <w:szCs w:val="22"/>
        </w:rPr>
        <w:t xml:space="preserve">% for first 25 years and </w:t>
      </w:r>
      <w:bookmarkStart w:id="16" w:name="sagitec17"/>
      <w:r w:rsidR="00E1220A">
        <w:rPr>
          <w:rFonts w:cs="Arial"/>
          <w:spacing w:val="-3"/>
          <w:sz w:val="22"/>
          <w:szCs w:val="22"/>
        </w:rPr>
        <w:t>{&gt;25yrs}</w:t>
      </w:r>
      <w:bookmarkEnd w:id="16"/>
      <w:r w:rsidRPr="00BC4CA8">
        <w:rPr>
          <w:rFonts w:cs="Arial"/>
          <w:spacing w:val="-3"/>
          <w:sz w:val="22"/>
          <w:szCs w:val="22"/>
        </w:rPr>
        <w:t>% for 25+ years</w:t>
      </w:r>
    </w:p>
    <w:p w:rsidR="00E92C85" w:rsidRDefault="00E1220A" w:rsidP="00E92C85">
      <w:pPr>
        <w:suppressAutoHyphens/>
        <w:rPr>
          <w:rFonts w:cs="Arial"/>
          <w:spacing w:val="-3"/>
          <w:sz w:val="22"/>
          <w:szCs w:val="22"/>
        </w:rPr>
      </w:pPr>
      <w:bookmarkStart w:id="17" w:name="sagitec18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endif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7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538"/>
        <w:gridCol w:w="2160"/>
        <w:gridCol w:w="360"/>
        <w:gridCol w:w="2160"/>
        <w:gridCol w:w="2358"/>
      </w:tblGrid>
      <w:tr w:rsidR="00E541AB" w:rsidRPr="00B42B9F" w:rsidTr="00B42B9F">
        <w:tc>
          <w:tcPr>
            <w:tcW w:w="2538" w:type="dxa"/>
          </w:tcPr>
          <w:p w:rsidR="00016CFA" w:rsidRPr="00B42B9F" w:rsidRDefault="00016CFA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>Age at Retirement:</w:t>
            </w:r>
          </w:p>
        </w:tc>
        <w:tc>
          <w:tcPr>
            <w:tcW w:w="2160" w:type="dxa"/>
          </w:tcPr>
          <w:p w:rsidR="00016CFA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8" w:name="sagitec1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AgeatRetirement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8"/>
          </w:p>
        </w:tc>
        <w:tc>
          <w:tcPr>
            <w:tcW w:w="360" w:type="dxa"/>
          </w:tcPr>
          <w:p w:rsidR="00016CFA" w:rsidRPr="00B42B9F" w:rsidRDefault="00016CFA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160" w:type="dxa"/>
          </w:tcPr>
          <w:p w:rsidR="00016CFA" w:rsidRPr="00B42B9F" w:rsidRDefault="00016CFA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>Marital Status:</w:t>
            </w:r>
          </w:p>
        </w:tc>
        <w:tc>
          <w:tcPr>
            <w:tcW w:w="2358" w:type="dxa"/>
          </w:tcPr>
          <w:p w:rsidR="00016CFA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9" w:name="sagitec2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MaritalStatus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9"/>
          </w:p>
        </w:tc>
      </w:tr>
      <w:tr w:rsidR="00E541AB" w:rsidRPr="00B42B9F" w:rsidTr="00B42B9F">
        <w:tc>
          <w:tcPr>
            <w:tcW w:w="2538" w:type="dxa"/>
          </w:tcPr>
          <w:p w:rsidR="00016CFA" w:rsidRPr="00B42B9F" w:rsidRDefault="00016CFA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>Years of Service Credit:</w:t>
            </w:r>
          </w:p>
        </w:tc>
        <w:tc>
          <w:tcPr>
            <w:tcW w:w="2160" w:type="dxa"/>
          </w:tcPr>
          <w:p w:rsidR="00016CFA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0" w:name="sagitec2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YearsofServiceCredit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0"/>
          </w:p>
        </w:tc>
        <w:tc>
          <w:tcPr>
            <w:tcW w:w="360" w:type="dxa"/>
          </w:tcPr>
          <w:p w:rsidR="00016CFA" w:rsidRPr="00B42B9F" w:rsidRDefault="00016CFA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160" w:type="dxa"/>
          </w:tcPr>
          <w:p w:rsidR="00016CFA" w:rsidRPr="00B42B9F" w:rsidRDefault="00016CFA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>Retirement Date:</w:t>
            </w:r>
          </w:p>
        </w:tc>
        <w:tc>
          <w:tcPr>
            <w:tcW w:w="2358" w:type="dxa"/>
          </w:tcPr>
          <w:p w:rsidR="00016CFA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1" w:name="sagitec2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RetirementDate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1"/>
          </w:p>
        </w:tc>
      </w:tr>
      <w:tr w:rsidR="00E541AB" w:rsidRPr="00B42B9F" w:rsidTr="00B42B9F">
        <w:tc>
          <w:tcPr>
            <w:tcW w:w="2538" w:type="dxa"/>
          </w:tcPr>
          <w:p w:rsidR="00016CFA" w:rsidRPr="00B42B9F" w:rsidRDefault="00016CFA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>Final Average Salary:</w:t>
            </w:r>
          </w:p>
        </w:tc>
        <w:tc>
          <w:tcPr>
            <w:tcW w:w="2160" w:type="dxa"/>
          </w:tcPr>
          <w:p w:rsidR="00016CFA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2" w:name="sagitec23"/>
            <w:r>
              <w:rPr>
                <w:rFonts w:cs="Arial"/>
                <w:spacing w:val="-3"/>
                <w:sz w:val="22"/>
                <w:szCs w:val="22"/>
              </w:rPr>
              <w:t>{FAS}</w:t>
            </w:r>
            <w:bookmarkEnd w:id="22"/>
          </w:p>
        </w:tc>
        <w:tc>
          <w:tcPr>
            <w:tcW w:w="360" w:type="dxa"/>
          </w:tcPr>
          <w:p w:rsidR="00016CFA" w:rsidRPr="00B42B9F" w:rsidRDefault="00016CFA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160" w:type="dxa"/>
          </w:tcPr>
          <w:p w:rsidR="00016CFA" w:rsidRPr="00B42B9F" w:rsidRDefault="00016CFA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>Account Balance:</w:t>
            </w:r>
          </w:p>
        </w:tc>
        <w:tc>
          <w:tcPr>
            <w:tcW w:w="2358" w:type="dxa"/>
          </w:tcPr>
          <w:p w:rsidR="00016CFA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3" w:name="sagitec2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MemberAccountBalance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3"/>
          </w:p>
        </w:tc>
      </w:tr>
    </w:tbl>
    <w:p w:rsidR="00ED6B00" w:rsidRPr="00BC4CA8" w:rsidRDefault="00E1220A" w:rsidP="00ED6B00">
      <w:pPr>
        <w:suppressAutoHyphens/>
        <w:rPr>
          <w:rFonts w:cs="Arial"/>
          <w:spacing w:val="-3"/>
          <w:sz w:val="22"/>
          <w:szCs w:val="22"/>
        </w:rPr>
      </w:pPr>
      <w:bookmarkStart w:id="24" w:name="sagitec25"/>
      <w:r>
        <w:rPr>
          <w:rFonts w:cs="Arial"/>
          <w:spacing w:val="-3"/>
          <w:sz w:val="22"/>
          <w:szCs w:val="22"/>
        </w:rPr>
        <w:t>{x if QDRO = 1}</w:t>
      </w:r>
      <w:bookmarkEnd w:id="24"/>
    </w:p>
    <w:tbl>
      <w:tblPr>
        <w:tblW w:w="0" w:type="auto"/>
        <w:tblLook w:val="01E0" w:firstRow="1" w:lastRow="1" w:firstColumn="1" w:lastColumn="1" w:noHBand="0" w:noVBand="0"/>
      </w:tblPr>
      <w:tblGrid>
        <w:gridCol w:w="2707"/>
        <w:gridCol w:w="1841"/>
        <w:gridCol w:w="538"/>
        <w:gridCol w:w="2504"/>
        <w:gridCol w:w="1986"/>
      </w:tblGrid>
      <w:tr w:rsidR="00ED6B00" w:rsidRPr="00B42B9F" w:rsidTr="00B42B9F">
        <w:tc>
          <w:tcPr>
            <w:tcW w:w="2707" w:type="dxa"/>
          </w:tcPr>
          <w:p w:rsidR="00ED6B00" w:rsidRPr="00B42B9F" w:rsidRDefault="00ED6B00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>QDRO Reduction Amount*:</w:t>
            </w:r>
          </w:p>
        </w:tc>
        <w:tc>
          <w:tcPr>
            <w:tcW w:w="1841" w:type="dxa"/>
          </w:tcPr>
          <w:p w:rsidR="00ED6B00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5" w:name="sagitec2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QDROamount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5"/>
          </w:p>
        </w:tc>
        <w:tc>
          <w:tcPr>
            <w:tcW w:w="538" w:type="dxa"/>
          </w:tcPr>
          <w:p w:rsidR="00ED6B00" w:rsidRPr="00B42B9F" w:rsidRDefault="00ED6B00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504" w:type="dxa"/>
          </w:tcPr>
          <w:p w:rsidR="00ED6B00" w:rsidRPr="00B42B9F" w:rsidRDefault="00ED6B00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1986" w:type="dxa"/>
          </w:tcPr>
          <w:p w:rsidR="00ED6B00" w:rsidRPr="00B42B9F" w:rsidRDefault="00ED6B00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</w:tr>
    </w:tbl>
    <w:p w:rsidR="00C401C7" w:rsidRDefault="00E1220A" w:rsidP="00750ED7">
      <w:pPr>
        <w:suppressAutoHyphens/>
        <w:rPr>
          <w:rFonts w:cs="Arial"/>
          <w:spacing w:val="-3"/>
          <w:sz w:val="22"/>
          <w:szCs w:val="22"/>
        </w:rPr>
      </w:pPr>
      <w:bookmarkStart w:id="26" w:name="sagitec27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endif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6"/>
    </w:p>
    <w:p w:rsidR="00750ED7" w:rsidRPr="00750ED7" w:rsidRDefault="00E1220A" w:rsidP="00750ED7">
      <w:pPr>
        <w:suppressAutoHyphens/>
        <w:rPr>
          <w:rFonts w:cs="Arial"/>
          <w:spacing w:val="-3"/>
          <w:sz w:val="22"/>
          <w:szCs w:val="22"/>
        </w:rPr>
      </w:pPr>
      <w:bookmarkStart w:id="27" w:name="sagitec28"/>
      <w:r>
        <w:rPr>
          <w:rFonts w:cs="Arial"/>
          <w:spacing w:val="-3"/>
          <w:sz w:val="22"/>
          <w:szCs w:val="22"/>
        </w:rPr>
        <w:t>{x when QDRO = 1}</w:t>
      </w:r>
      <w:bookmarkEnd w:id="27"/>
    </w:p>
    <w:p w:rsidR="00750ED7" w:rsidRPr="00750ED7" w:rsidRDefault="00750ED7" w:rsidP="00750ED7">
      <w:pPr>
        <w:suppressAutoHyphens/>
        <w:rPr>
          <w:rFonts w:cs="Arial"/>
          <w:spacing w:val="-3"/>
          <w:sz w:val="22"/>
          <w:szCs w:val="22"/>
        </w:rPr>
      </w:pPr>
      <w:r w:rsidRPr="00750ED7">
        <w:rPr>
          <w:rFonts w:cs="Arial"/>
          <w:spacing w:val="-3"/>
          <w:sz w:val="22"/>
          <w:szCs w:val="22"/>
        </w:rPr>
        <w:t>The account balance shown above is subject to a Qualified Domestic Relations Order (QDRO) on file at NDPERS and will be reduced prior to receipt of benefits from NDPERS.</w:t>
      </w:r>
    </w:p>
    <w:p w:rsidR="00722620" w:rsidRDefault="00E1220A" w:rsidP="00F94276">
      <w:pPr>
        <w:suppressAutoHyphens/>
        <w:rPr>
          <w:rFonts w:cs="Arial"/>
          <w:spacing w:val="-3"/>
          <w:sz w:val="22"/>
          <w:szCs w:val="22"/>
        </w:rPr>
      </w:pPr>
      <w:bookmarkStart w:id="28" w:name="sagitec29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endif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8"/>
    </w:p>
    <w:p w:rsidR="00F94276" w:rsidRDefault="00E1220A" w:rsidP="00F94276">
      <w:pPr>
        <w:suppressAutoHyphens/>
        <w:rPr>
          <w:rFonts w:cs="Arial"/>
          <w:spacing w:val="-3"/>
          <w:sz w:val="22"/>
          <w:szCs w:val="22"/>
        </w:rPr>
      </w:pPr>
      <w:bookmarkStart w:id="29" w:name="sagitec30"/>
      <w:r>
        <w:rPr>
          <w:rFonts w:cs="Arial"/>
          <w:spacing w:val="-3"/>
          <w:sz w:val="22"/>
          <w:szCs w:val="22"/>
        </w:rPr>
        <w:t>{x if Comments not " "}</w:t>
      </w:r>
      <w:bookmarkEnd w:id="29"/>
    </w:p>
    <w:p w:rsidR="00F94276" w:rsidRDefault="00E1220A" w:rsidP="00F94276">
      <w:pPr>
        <w:suppressAutoHyphens/>
        <w:rPr>
          <w:rFonts w:cs="Arial"/>
          <w:spacing w:val="-3"/>
          <w:sz w:val="22"/>
          <w:szCs w:val="22"/>
        </w:rPr>
      </w:pPr>
      <w:bookmarkStart w:id="30" w:name="sagitec31"/>
      <w:r>
        <w:rPr>
          <w:rFonts w:cs="Arial"/>
          <w:spacing w:val="-3"/>
          <w:sz w:val="22"/>
          <w:szCs w:val="22"/>
        </w:rPr>
        <w:t>{Comments}</w:t>
      </w:r>
      <w:bookmarkEnd w:id="30"/>
    </w:p>
    <w:p w:rsidR="0026253A" w:rsidRPr="00BC4CA8" w:rsidRDefault="00E1220A" w:rsidP="0026253A">
      <w:pPr>
        <w:suppressAutoHyphens/>
        <w:rPr>
          <w:rFonts w:cs="Arial"/>
          <w:spacing w:val="-3"/>
          <w:sz w:val="22"/>
          <w:szCs w:val="22"/>
        </w:rPr>
      </w:pPr>
      <w:bookmarkStart w:id="31" w:name="sagitec32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endif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1"/>
      <w:r w:rsidR="0026253A" w:rsidRPr="00BC4CA8">
        <w:rPr>
          <w:rFonts w:cs="Arial"/>
          <w:spacing w:val="-3"/>
          <w:sz w:val="22"/>
          <w:szCs w:val="22"/>
        </w:rPr>
        <w:t>These are projected estimates and are subject to validation at the time you retire.</w:t>
      </w:r>
    </w:p>
    <w:p w:rsidR="0026253A" w:rsidRPr="00BC4CA8" w:rsidRDefault="0026253A" w:rsidP="0026253A">
      <w:pPr>
        <w:suppressAutoHyphens/>
        <w:rPr>
          <w:rFonts w:cs="Arial"/>
          <w:spacing w:val="-3"/>
          <w:sz w:val="22"/>
          <w:szCs w:val="22"/>
        </w:rPr>
      </w:pPr>
    </w:p>
    <w:p w:rsidR="0026253A" w:rsidRPr="00BC4CA8" w:rsidRDefault="0026253A" w:rsidP="007E00D9">
      <w:pPr>
        <w:suppressAutoHyphens/>
        <w:rPr>
          <w:rFonts w:cs="Arial"/>
          <w:b/>
          <w:spacing w:val="-3"/>
          <w:sz w:val="22"/>
          <w:szCs w:val="22"/>
        </w:rPr>
      </w:pPr>
      <w:r w:rsidRPr="00BC4CA8">
        <w:rPr>
          <w:rFonts w:cs="Arial"/>
          <w:b/>
          <w:spacing w:val="-3"/>
          <w:sz w:val="22"/>
          <w:szCs w:val="22"/>
          <w:u w:val="single"/>
        </w:rPr>
        <w:t>RETIREMENT BENEFIT OPTION</w:t>
      </w:r>
      <w:r w:rsidRPr="00BC4CA8">
        <w:rPr>
          <w:rFonts w:cs="Arial"/>
          <w:b/>
          <w:spacing w:val="-3"/>
          <w:sz w:val="22"/>
          <w:szCs w:val="22"/>
        </w:rPr>
        <w:tab/>
      </w:r>
      <w:r w:rsidRPr="00BC4CA8">
        <w:rPr>
          <w:rFonts w:cs="Arial"/>
          <w:b/>
          <w:spacing w:val="-3"/>
          <w:sz w:val="22"/>
          <w:szCs w:val="22"/>
        </w:rPr>
        <w:tab/>
      </w:r>
      <w:r w:rsidRPr="00BC4CA8">
        <w:rPr>
          <w:rFonts w:cs="Arial"/>
          <w:b/>
          <w:spacing w:val="-3"/>
          <w:sz w:val="22"/>
          <w:szCs w:val="22"/>
        </w:rPr>
        <w:tab/>
      </w:r>
      <w:r w:rsidR="007E00D9">
        <w:rPr>
          <w:rFonts w:cs="Arial"/>
          <w:b/>
          <w:spacing w:val="-3"/>
          <w:sz w:val="22"/>
          <w:szCs w:val="22"/>
        </w:rPr>
        <w:tab/>
      </w:r>
      <w:r w:rsidRPr="00BC4CA8">
        <w:rPr>
          <w:rFonts w:cs="Arial"/>
          <w:b/>
          <w:spacing w:val="-3"/>
          <w:sz w:val="22"/>
          <w:szCs w:val="22"/>
          <w:u w:val="single"/>
        </w:rPr>
        <w:t>WITH DNRO</w:t>
      </w:r>
    </w:p>
    <w:p w:rsidR="0026253A" w:rsidRPr="00BC4CA8" w:rsidRDefault="0026253A" w:rsidP="0026253A">
      <w:pPr>
        <w:suppressAutoHyphens/>
        <w:rPr>
          <w:rFonts w:cs="Arial"/>
          <w:spacing w:val="-3"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518"/>
        <w:gridCol w:w="2943"/>
      </w:tblGrid>
      <w:tr w:rsidR="00D07F5C" w:rsidRPr="00B42B9F" w:rsidTr="003B26F3">
        <w:tc>
          <w:tcPr>
            <w:tcW w:w="4518" w:type="dxa"/>
          </w:tcPr>
          <w:p w:rsidR="00D07F5C" w:rsidRPr="00B42B9F" w:rsidRDefault="00D07F5C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>Normal Benefit:</w:t>
            </w:r>
          </w:p>
        </w:tc>
        <w:tc>
          <w:tcPr>
            <w:tcW w:w="2943" w:type="dxa"/>
          </w:tcPr>
          <w:p w:rsidR="00D07F5C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32" w:name="sagitec3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NormalBenefitWithDNRO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2"/>
          </w:p>
        </w:tc>
      </w:tr>
      <w:tr w:rsidR="00D07F5C" w:rsidRPr="00B42B9F" w:rsidTr="003B26F3">
        <w:tc>
          <w:tcPr>
            <w:tcW w:w="4518" w:type="dxa"/>
          </w:tcPr>
          <w:p w:rsidR="00D07F5C" w:rsidRPr="00B42B9F" w:rsidRDefault="00D07F5C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 xml:space="preserve">100% Joint &amp; Survivor Benefit: </w:t>
            </w:r>
          </w:p>
        </w:tc>
        <w:tc>
          <w:tcPr>
            <w:tcW w:w="2943" w:type="dxa"/>
          </w:tcPr>
          <w:p w:rsidR="00D07F5C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33" w:name="sagitec34"/>
            <w:r>
              <w:rPr>
                <w:rFonts w:cs="Arial"/>
                <w:spacing w:val="-3"/>
                <w:sz w:val="22"/>
                <w:szCs w:val="22"/>
              </w:rPr>
              <w:t>{100%Joint&amp;SurvivorWithDNRO}</w:t>
            </w:r>
            <w:bookmarkEnd w:id="33"/>
          </w:p>
        </w:tc>
      </w:tr>
      <w:tr w:rsidR="00D07F5C" w:rsidRPr="00B42B9F" w:rsidTr="003B26F3">
        <w:tc>
          <w:tcPr>
            <w:tcW w:w="4518" w:type="dxa"/>
          </w:tcPr>
          <w:p w:rsidR="00D07F5C" w:rsidRPr="00B42B9F" w:rsidRDefault="00D07F5C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 xml:space="preserve">Ten </w:t>
            </w:r>
            <w:r w:rsidR="008E195A" w:rsidRPr="00B42B9F">
              <w:rPr>
                <w:rFonts w:cs="Arial"/>
                <w:spacing w:val="-3"/>
                <w:sz w:val="22"/>
                <w:szCs w:val="22"/>
              </w:rPr>
              <w:t>(10) Year Term Certain Benefit:</w:t>
            </w:r>
          </w:p>
        </w:tc>
        <w:tc>
          <w:tcPr>
            <w:tcW w:w="2943" w:type="dxa"/>
          </w:tcPr>
          <w:p w:rsidR="00D07F5C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34" w:name="sagitec35"/>
            <w:r>
              <w:rPr>
                <w:rFonts w:cs="Arial"/>
                <w:spacing w:val="-3"/>
                <w:sz w:val="22"/>
                <w:szCs w:val="22"/>
              </w:rPr>
              <w:t>{10YearTermCertainWithDNRO}</w:t>
            </w:r>
            <w:bookmarkEnd w:id="34"/>
          </w:p>
        </w:tc>
      </w:tr>
      <w:tr w:rsidR="00D07F5C" w:rsidRPr="00B42B9F" w:rsidTr="003B26F3">
        <w:tc>
          <w:tcPr>
            <w:tcW w:w="4518" w:type="dxa"/>
          </w:tcPr>
          <w:p w:rsidR="00D07F5C" w:rsidRPr="00B42B9F" w:rsidRDefault="00D07F5C" w:rsidP="00B42B9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 xml:space="preserve">Twenty (20) Year Term Certain Benefit: </w:t>
            </w:r>
          </w:p>
        </w:tc>
        <w:tc>
          <w:tcPr>
            <w:tcW w:w="2943" w:type="dxa"/>
          </w:tcPr>
          <w:p w:rsidR="00D07F5C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35" w:name="sagitec36"/>
            <w:r>
              <w:rPr>
                <w:rFonts w:cs="Arial"/>
                <w:spacing w:val="-3"/>
                <w:sz w:val="22"/>
                <w:szCs w:val="22"/>
              </w:rPr>
              <w:t>{20YearTermCertainWithDNRO}</w:t>
            </w:r>
            <w:bookmarkEnd w:id="35"/>
          </w:p>
        </w:tc>
      </w:tr>
    </w:tbl>
    <w:p w:rsidR="0026253A" w:rsidRPr="00BC4CA8" w:rsidRDefault="0026253A" w:rsidP="00856DBF">
      <w:pPr>
        <w:suppressAutoHyphens/>
        <w:rPr>
          <w:rFonts w:cs="Arial"/>
          <w:spacing w:val="-3"/>
          <w:sz w:val="22"/>
          <w:szCs w:val="22"/>
        </w:rPr>
      </w:pPr>
    </w:p>
    <w:p w:rsidR="0026253A" w:rsidRPr="00BC4CA8" w:rsidRDefault="0026253A" w:rsidP="0026253A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BC4CA8">
        <w:rPr>
          <w:rFonts w:cs="Arial"/>
          <w:b/>
          <w:spacing w:val="-3"/>
          <w:sz w:val="22"/>
          <w:szCs w:val="22"/>
          <w:u w:val="single"/>
        </w:rPr>
        <w:t>RETIREE HEALTH INSURANCE BENEFIT OPTIONS</w:t>
      </w:r>
    </w:p>
    <w:p w:rsidR="0026253A" w:rsidRPr="00BC4CA8" w:rsidRDefault="0026253A" w:rsidP="0026253A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2790"/>
      </w:tblGrid>
      <w:tr w:rsidR="0026253A" w:rsidRPr="00B42B9F" w:rsidTr="00B42B9F">
        <w:tc>
          <w:tcPr>
            <w:tcW w:w="4608" w:type="dxa"/>
          </w:tcPr>
          <w:p w:rsidR="0026253A" w:rsidRPr="00B42B9F" w:rsidRDefault="0026253A" w:rsidP="00B42B9F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>Standard Health Credit:</w:t>
            </w:r>
            <w:r w:rsidRPr="00B42B9F">
              <w:rPr>
                <w:rFonts w:cs="Arial"/>
                <w:spacing w:val="-3"/>
                <w:sz w:val="22"/>
                <w:szCs w:val="22"/>
              </w:rPr>
              <w:tab/>
            </w:r>
          </w:p>
        </w:tc>
        <w:tc>
          <w:tcPr>
            <w:tcW w:w="2790" w:type="dxa"/>
          </w:tcPr>
          <w:p w:rsidR="0026253A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36" w:name="sagitec3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StandardHealthCredit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6"/>
          </w:p>
        </w:tc>
      </w:tr>
      <w:tr w:rsidR="00ED6B00" w:rsidRPr="00B42B9F" w:rsidTr="00B42B9F">
        <w:tc>
          <w:tcPr>
            <w:tcW w:w="4608" w:type="dxa"/>
          </w:tcPr>
          <w:p w:rsidR="00ED6B00" w:rsidRPr="00B42B9F" w:rsidRDefault="00ED6B00" w:rsidP="00B42B9F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>Alternate 50% Joint &amp; Survivor Health Credit:</w:t>
            </w:r>
            <w:r w:rsidRPr="00B42B9F">
              <w:rPr>
                <w:rFonts w:cs="Arial"/>
                <w:spacing w:val="-3"/>
                <w:sz w:val="22"/>
                <w:szCs w:val="22"/>
              </w:rPr>
              <w:tab/>
            </w:r>
          </w:p>
        </w:tc>
        <w:tc>
          <w:tcPr>
            <w:tcW w:w="2790" w:type="dxa"/>
          </w:tcPr>
          <w:p w:rsidR="00ED6B00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37" w:name="sagitec3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ReducedRHIC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–50%}</w:t>
            </w:r>
            <w:bookmarkEnd w:id="37"/>
          </w:p>
        </w:tc>
      </w:tr>
      <w:tr w:rsidR="00ED6B00" w:rsidRPr="00B42B9F" w:rsidTr="00B42B9F">
        <w:tc>
          <w:tcPr>
            <w:tcW w:w="4608" w:type="dxa"/>
          </w:tcPr>
          <w:p w:rsidR="00ED6B00" w:rsidRPr="00B42B9F" w:rsidRDefault="00ED6B00" w:rsidP="00B42B9F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B42B9F">
              <w:rPr>
                <w:rFonts w:cs="Arial"/>
                <w:spacing w:val="-3"/>
                <w:sz w:val="22"/>
                <w:szCs w:val="22"/>
              </w:rPr>
              <w:t>Alternate 100% Joint &amp; Survivor Health Credit:</w:t>
            </w:r>
          </w:p>
        </w:tc>
        <w:tc>
          <w:tcPr>
            <w:tcW w:w="2790" w:type="dxa"/>
          </w:tcPr>
          <w:p w:rsidR="00ED6B00" w:rsidRPr="00B42B9F" w:rsidRDefault="00E1220A" w:rsidP="00B42B9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38" w:name="sagitec3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ReducedRHIC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–100%}</w:t>
            </w:r>
            <w:bookmarkEnd w:id="38"/>
          </w:p>
        </w:tc>
      </w:tr>
    </w:tbl>
    <w:p w:rsidR="0026253A" w:rsidRPr="00BC4CA8" w:rsidRDefault="0026253A" w:rsidP="0026253A">
      <w:pPr>
        <w:suppressAutoHyphens/>
        <w:rPr>
          <w:rFonts w:cs="Arial"/>
          <w:spacing w:val="-3"/>
          <w:sz w:val="22"/>
          <w:szCs w:val="22"/>
        </w:rPr>
      </w:pPr>
    </w:p>
    <w:p w:rsidR="000756CE" w:rsidRPr="00BC4CA8" w:rsidRDefault="000756CE" w:rsidP="000756CE">
      <w:pPr>
        <w:rPr>
          <w:rFonts w:cs="Arial"/>
          <w:sz w:val="22"/>
          <w:szCs w:val="22"/>
        </w:rPr>
      </w:pPr>
      <w:r w:rsidRPr="00BC4CA8">
        <w:rPr>
          <w:rFonts w:cs="Arial"/>
          <w:sz w:val="22"/>
          <w:szCs w:val="22"/>
        </w:rPr>
        <w:t xml:space="preserve">The alternate 50% and 100% Joint &amp; Survivor Health Credit alternate options can only be elected in conjunction with a Retirement Benefit Option election of </w:t>
      </w:r>
      <w:r w:rsidR="00194E31" w:rsidRPr="00BC4CA8">
        <w:rPr>
          <w:rFonts w:cs="Arial"/>
          <w:sz w:val="22"/>
          <w:szCs w:val="22"/>
        </w:rPr>
        <w:t>10 or 20</w:t>
      </w:r>
      <w:r w:rsidRPr="00BC4CA8">
        <w:rPr>
          <w:rFonts w:cs="Arial"/>
          <w:sz w:val="22"/>
          <w:szCs w:val="22"/>
        </w:rPr>
        <w:t xml:space="preserve"> Year Term Certain.  </w:t>
      </w:r>
    </w:p>
    <w:p w:rsidR="000756CE" w:rsidRPr="00BC4CA8" w:rsidRDefault="000756CE" w:rsidP="000756CE">
      <w:pPr>
        <w:rPr>
          <w:rFonts w:cs="Arial"/>
          <w:sz w:val="22"/>
          <w:szCs w:val="22"/>
        </w:rPr>
      </w:pPr>
    </w:p>
    <w:p w:rsidR="000756CE" w:rsidRPr="00BC4CA8" w:rsidRDefault="000756CE" w:rsidP="000756CE">
      <w:pPr>
        <w:rPr>
          <w:rFonts w:cs="Arial"/>
          <w:sz w:val="22"/>
          <w:szCs w:val="22"/>
        </w:rPr>
      </w:pPr>
      <w:r w:rsidRPr="00BC4CA8">
        <w:rPr>
          <w:rFonts w:cs="Arial"/>
          <w:sz w:val="22"/>
          <w:szCs w:val="22"/>
        </w:rPr>
        <w:t xml:space="preserve">If the </w:t>
      </w:r>
      <w:smartTag w:uri="urn:schemas-microsoft-com:office:smarttags" w:element="place">
        <w:smartTag w:uri="urn:schemas-microsoft-com:office:smarttags" w:element="PlaceName">
          <w:r w:rsidRPr="00BC4CA8">
            <w:rPr>
              <w:rFonts w:cs="Arial"/>
              <w:sz w:val="22"/>
              <w:szCs w:val="22"/>
            </w:rPr>
            <w:t>Normal</w:t>
          </w:r>
        </w:smartTag>
      </w:smartTag>
      <w:r w:rsidRPr="00BC4CA8">
        <w:rPr>
          <w:rFonts w:cs="Arial"/>
          <w:sz w:val="22"/>
          <w:szCs w:val="22"/>
        </w:rPr>
        <w:t xml:space="preserve"> or 100% Joint &amp; Survivor Retirement Benefit Option is elected, the Standard Health Credit Option is automatic. </w:t>
      </w:r>
    </w:p>
    <w:p w:rsidR="00BA72ED" w:rsidRPr="00BC4CA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BC4CA8" w:rsidRDefault="00BA72ED" w:rsidP="000E758F">
      <w:pPr>
        <w:suppressAutoHyphens/>
        <w:rPr>
          <w:rFonts w:cs="Arial"/>
          <w:spacing w:val="-3"/>
          <w:sz w:val="22"/>
          <w:szCs w:val="22"/>
        </w:rPr>
      </w:pPr>
      <w:r w:rsidRPr="00BC4CA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39" w:name="sagitec40"/>
      <w:r w:rsidR="00E1220A">
        <w:rPr>
          <w:rFonts w:cs="Arial"/>
          <w:spacing w:val="-3"/>
          <w:sz w:val="22"/>
          <w:szCs w:val="22"/>
        </w:rPr>
        <w:t>{</w:t>
      </w:r>
      <w:proofErr w:type="spellStart"/>
      <w:r w:rsidR="00E1220A">
        <w:rPr>
          <w:rFonts w:cs="Arial"/>
          <w:spacing w:val="-3"/>
          <w:sz w:val="22"/>
          <w:szCs w:val="22"/>
        </w:rPr>
        <w:t>stdNDPERSPhoneNumber</w:t>
      </w:r>
      <w:proofErr w:type="spellEnd"/>
      <w:r w:rsidR="00E1220A">
        <w:rPr>
          <w:rFonts w:cs="Arial"/>
          <w:spacing w:val="-3"/>
          <w:sz w:val="22"/>
          <w:szCs w:val="22"/>
        </w:rPr>
        <w:t>}</w:t>
      </w:r>
      <w:bookmarkEnd w:id="39"/>
      <w:r w:rsidRPr="00BC4CA8">
        <w:rPr>
          <w:rFonts w:cs="Arial"/>
          <w:spacing w:val="-3"/>
          <w:sz w:val="22"/>
          <w:szCs w:val="22"/>
        </w:rPr>
        <w:t xml:space="preserve"> or </w:t>
      </w:r>
      <w:bookmarkStart w:id="40" w:name="sagitec41"/>
      <w:r w:rsidR="00E1220A">
        <w:rPr>
          <w:rFonts w:cs="Arial"/>
          <w:spacing w:val="-3"/>
          <w:sz w:val="22"/>
          <w:szCs w:val="22"/>
        </w:rPr>
        <w:t>{</w:t>
      </w:r>
      <w:proofErr w:type="spellStart"/>
      <w:r w:rsidR="00E1220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E1220A">
        <w:rPr>
          <w:rFonts w:cs="Arial"/>
          <w:spacing w:val="-3"/>
          <w:sz w:val="22"/>
          <w:szCs w:val="22"/>
        </w:rPr>
        <w:t>}</w:t>
      </w:r>
      <w:bookmarkEnd w:id="40"/>
      <w:r w:rsidRPr="00BC4CA8">
        <w:rPr>
          <w:rFonts w:cs="Arial"/>
          <w:spacing w:val="-3"/>
          <w:sz w:val="22"/>
          <w:szCs w:val="22"/>
        </w:rPr>
        <w:t>.</w:t>
      </w:r>
    </w:p>
    <w:p w:rsidR="00BA72ED" w:rsidRPr="00BC4CA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BC4CA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BC4CA8">
        <w:rPr>
          <w:rFonts w:cs="Arial"/>
          <w:spacing w:val="-3"/>
          <w:sz w:val="22"/>
          <w:szCs w:val="22"/>
        </w:rPr>
        <w:t>Sincerely,</w:t>
      </w:r>
    </w:p>
    <w:p w:rsidR="00BA72ED" w:rsidRPr="00BC4CA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BC4CA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BC4CA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531DC9" w:rsidRDefault="005711B8" w:rsidP="00171F98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BC4CA8">
        <w:rPr>
          <w:rFonts w:cs="Arial"/>
          <w:spacing w:val="-3"/>
          <w:sz w:val="22"/>
          <w:szCs w:val="22"/>
        </w:rPr>
        <w:t>NDPERS Be</w:t>
      </w:r>
      <w:r w:rsidR="000F5508" w:rsidRPr="00BC4CA8">
        <w:rPr>
          <w:rFonts w:cs="Arial"/>
          <w:spacing w:val="-3"/>
          <w:sz w:val="22"/>
          <w:szCs w:val="22"/>
        </w:rPr>
        <w:t>n</w:t>
      </w:r>
      <w:r w:rsidRPr="00BC4CA8">
        <w:rPr>
          <w:rFonts w:cs="Arial"/>
          <w:spacing w:val="-3"/>
          <w:sz w:val="22"/>
          <w:szCs w:val="22"/>
        </w:rPr>
        <w:t>efits</w:t>
      </w:r>
      <w:r w:rsidR="00BA72ED" w:rsidRPr="00BC4CA8">
        <w:rPr>
          <w:rFonts w:cs="Arial"/>
          <w:spacing w:val="-3"/>
          <w:sz w:val="22"/>
          <w:szCs w:val="22"/>
        </w:rPr>
        <w:t xml:space="preserve"> Division</w:t>
      </w:r>
    </w:p>
    <w:p w:rsidR="00867C70" w:rsidRDefault="00867C70" w:rsidP="00171F98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867C70" w:rsidRDefault="00867C70" w:rsidP="00ED6B00">
      <w:pPr>
        <w:suppressAutoHyphens/>
        <w:jc w:val="both"/>
      </w:pPr>
    </w:p>
    <w:sectPr w:rsidR="00867C70" w:rsidSect="00E558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765" w:rsidRDefault="00B90765">
      <w:r>
        <w:separator/>
      </w:r>
    </w:p>
  </w:endnote>
  <w:endnote w:type="continuationSeparator" w:id="0">
    <w:p w:rsidR="00B90765" w:rsidRDefault="00B9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20A" w:rsidRDefault="00E122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20A" w:rsidRDefault="00E122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20A" w:rsidRDefault="00E122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765" w:rsidRDefault="00B90765">
      <w:r>
        <w:separator/>
      </w:r>
    </w:p>
  </w:footnote>
  <w:footnote w:type="continuationSeparator" w:id="0">
    <w:p w:rsidR="00B90765" w:rsidRDefault="00B90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20A" w:rsidRDefault="00E122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20A" w:rsidRDefault="00E122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7A3" w:rsidRDefault="00E5583C" w:rsidP="00E5583C">
    <w:pPr>
      <w:pStyle w:val="Header"/>
      <w:ind w:left="-1440" w:right="-1440"/>
    </w:pPr>
    <w:bookmarkStart w:id="41" w:name="HeaderImage"/>
    <w:bookmarkStart w:id="42" w:name="_GoBack"/>
    <w:r>
      <w:t>{</w:t>
    </w:r>
    <w:proofErr w:type="spellStart"/>
    <w:r>
      <w:t>ImgImage</w:t>
    </w:r>
    <w:proofErr w:type="spellEnd"/>
    <w:r>
      <w:t>}</w:t>
    </w:r>
    <w:bookmarkEnd w:id="41"/>
    <w:bookmarkEnd w:id="4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6CFA"/>
    <w:rsid w:val="000318CE"/>
    <w:rsid w:val="000340F8"/>
    <w:rsid w:val="00043E63"/>
    <w:rsid w:val="00066CF3"/>
    <w:rsid w:val="00070EE8"/>
    <w:rsid w:val="000756CE"/>
    <w:rsid w:val="00080032"/>
    <w:rsid w:val="00091C96"/>
    <w:rsid w:val="00095DA2"/>
    <w:rsid w:val="000A138D"/>
    <w:rsid w:val="000A6D16"/>
    <w:rsid w:val="000C1E30"/>
    <w:rsid w:val="000D1A37"/>
    <w:rsid w:val="000E758F"/>
    <w:rsid w:val="000F5508"/>
    <w:rsid w:val="000F7C74"/>
    <w:rsid w:val="00110532"/>
    <w:rsid w:val="0011376E"/>
    <w:rsid w:val="001256D4"/>
    <w:rsid w:val="001357B9"/>
    <w:rsid w:val="0014759C"/>
    <w:rsid w:val="00171F98"/>
    <w:rsid w:val="001775FF"/>
    <w:rsid w:val="001850C8"/>
    <w:rsid w:val="00191CE5"/>
    <w:rsid w:val="001926DF"/>
    <w:rsid w:val="0019418D"/>
    <w:rsid w:val="00194E31"/>
    <w:rsid w:val="001974AA"/>
    <w:rsid w:val="001A6202"/>
    <w:rsid w:val="00215C87"/>
    <w:rsid w:val="00230F35"/>
    <w:rsid w:val="00236EC5"/>
    <w:rsid w:val="00242F1E"/>
    <w:rsid w:val="00244206"/>
    <w:rsid w:val="00254DA0"/>
    <w:rsid w:val="00255B3D"/>
    <w:rsid w:val="002562DB"/>
    <w:rsid w:val="0026253A"/>
    <w:rsid w:val="00264AF4"/>
    <w:rsid w:val="00270421"/>
    <w:rsid w:val="00283087"/>
    <w:rsid w:val="00290F7B"/>
    <w:rsid w:val="002B3EC3"/>
    <w:rsid w:val="002B6E3A"/>
    <w:rsid w:val="002C48AD"/>
    <w:rsid w:val="002D16B1"/>
    <w:rsid w:val="002D7BE1"/>
    <w:rsid w:val="002E0C93"/>
    <w:rsid w:val="002E19BD"/>
    <w:rsid w:val="002E3EE6"/>
    <w:rsid w:val="002F32D3"/>
    <w:rsid w:val="00301E14"/>
    <w:rsid w:val="003165D4"/>
    <w:rsid w:val="00317404"/>
    <w:rsid w:val="00317BDF"/>
    <w:rsid w:val="00322BFF"/>
    <w:rsid w:val="00327A52"/>
    <w:rsid w:val="003351DE"/>
    <w:rsid w:val="0035230E"/>
    <w:rsid w:val="0035541B"/>
    <w:rsid w:val="0036559C"/>
    <w:rsid w:val="003848A1"/>
    <w:rsid w:val="0039331C"/>
    <w:rsid w:val="003B26F3"/>
    <w:rsid w:val="003C5327"/>
    <w:rsid w:val="003E108A"/>
    <w:rsid w:val="003E29FB"/>
    <w:rsid w:val="004022E1"/>
    <w:rsid w:val="00415F7E"/>
    <w:rsid w:val="00433E39"/>
    <w:rsid w:val="00436627"/>
    <w:rsid w:val="00446B14"/>
    <w:rsid w:val="0044731A"/>
    <w:rsid w:val="004656D3"/>
    <w:rsid w:val="0047157A"/>
    <w:rsid w:val="004926A0"/>
    <w:rsid w:val="004B227A"/>
    <w:rsid w:val="004C4C2C"/>
    <w:rsid w:val="00504444"/>
    <w:rsid w:val="00504734"/>
    <w:rsid w:val="005108BA"/>
    <w:rsid w:val="00515F48"/>
    <w:rsid w:val="00521065"/>
    <w:rsid w:val="005275EF"/>
    <w:rsid w:val="00531DC9"/>
    <w:rsid w:val="00552410"/>
    <w:rsid w:val="005711B8"/>
    <w:rsid w:val="0057792F"/>
    <w:rsid w:val="005845B2"/>
    <w:rsid w:val="0059276F"/>
    <w:rsid w:val="005938A9"/>
    <w:rsid w:val="005A7625"/>
    <w:rsid w:val="005B3EFE"/>
    <w:rsid w:val="005B61C6"/>
    <w:rsid w:val="005D4A97"/>
    <w:rsid w:val="00622FBB"/>
    <w:rsid w:val="00626D8B"/>
    <w:rsid w:val="006311E7"/>
    <w:rsid w:val="0063181B"/>
    <w:rsid w:val="006378A3"/>
    <w:rsid w:val="00640CD5"/>
    <w:rsid w:val="00652BB6"/>
    <w:rsid w:val="00654319"/>
    <w:rsid w:val="00664D4F"/>
    <w:rsid w:val="00687544"/>
    <w:rsid w:val="006A4D90"/>
    <w:rsid w:val="006A6686"/>
    <w:rsid w:val="006E5B0D"/>
    <w:rsid w:val="006F48AF"/>
    <w:rsid w:val="00707DB2"/>
    <w:rsid w:val="0071217D"/>
    <w:rsid w:val="00722620"/>
    <w:rsid w:val="00724E0A"/>
    <w:rsid w:val="00725BE3"/>
    <w:rsid w:val="00736A21"/>
    <w:rsid w:val="00737842"/>
    <w:rsid w:val="00740858"/>
    <w:rsid w:val="00742414"/>
    <w:rsid w:val="00743AB7"/>
    <w:rsid w:val="007451CF"/>
    <w:rsid w:val="00750ED7"/>
    <w:rsid w:val="0077299E"/>
    <w:rsid w:val="00775509"/>
    <w:rsid w:val="00781182"/>
    <w:rsid w:val="007833FB"/>
    <w:rsid w:val="00784FE6"/>
    <w:rsid w:val="0078635A"/>
    <w:rsid w:val="007940A5"/>
    <w:rsid w:val="007A10D3"/>
    <w:rsid w:val="007A1DFE"/>
    <w:rsid w:val="007D4DE4"/>
    <w:rsid w:val="007E00D9"/>
    <w:rsid w:val="007E3F19"/>
    <w:rsid w:val="007F440D"/>
    <w:rsid w:val="00804C45"/>
    <w:rsid w:val="008210F2"/>
    <w:rsid w:val="00823964"/>
    <w:rsid w:val="00836BCF"/>
    <w:rsid w:val="0085584E"/>
    <w:rsid w:val="00856DBF"/>
    <w:rsid w:val="00860E0F"/>
    <w:rsid w:val="008632E8"/>
    <w:rsid w:val="00864EBB"/>
    <w:rsid w:val="00867C70"/>
    <w:rsid w:val="00873AD4"/>
    <w:rsid w:val="00891165"/>
    <w:rsid w:val="008A592A"/>
    <w:rsid w:val="008B7E3C"/>
    <w:rsid w:val="008E195A"/>
    <w:rsid w:val="008E3B13"/>
    <w:rsid w:val="008F1D9F"/>
    <w:rsid w:val="008F388A"/>
    <w:rsid w:val="009079FD"/>
    <w:rsid w:val="009377D4"/>
    <w:rsid w:val="00954679"/>
    <w:rsid w:val="009560FF"/>
    <w:rsid w:val="00963388"/>
    <w:rsid w:val="00982FDC"/>
    <w:rsid w:val="009859D5"/>
    <w:rsid w:val="00986171"/>
    <w:rsid w:val="009926DD"/>
    <w:rsid w:val="009A6024"/>
    <w:rsid w:val="009E36D4"/>
    <w:rsid w:val="00A026A9"/>
    <w:rsid w:val="00A15790"/>
    <w:rsid w:val="00A24B92"/>
    <w:rsid w:val="00A31822"/>
    <w:rsid w:val="00A31B32"/>
    <w:rsid w:val="00A322D6"/>
    <w:rsid w:val="00A402FB"/>
    <w:rsid w:val="00A47513"/>
    <w:rsid w:val="00A61811"/>
    <w:rsid w:val="00AA281E"/>
    <w:rsid w:val="00AE0723"/>
    <w:rsid w:val="00AE319E"/>
    <w:rsid w:val="00AE3417"/>
    <w:rsid w:val="00AF176E"/>
    <w:rsid w:val="00AF1D4A"/>
    <w:rsid w:val="00B071EB"/>
    <w:rsid w:val="00B1200E"/>
    <w:rsid w:val="00B262C0"/>
    <w:rsid w:val="00B423D2"/>
    <w:rsid w:val="00B42773"/>
    <w:rsid w:val="00B42B9F"/>
    <w:rsid w:val="00B44973"/>
    <w:rsid w:val="00B55B0E"/>
    <w:rsid w:val="00B644B1"/>
    <w:rsid w:val="00B90765"/>
    <w:rsid w:val="00BA72ED"/>
    <w:rsid w:val="00BB3A45"/>
    <w:rsid w:val="00BB64FC"/>
    <w:rsid w:val="00BB7D6F"/>
    <w:rsid w:val="00BC4CA8"/>
    <w:rsid w:val="00BF3F73"/>
    <w:rsid w:val="00C110BE"/>
    <w:rsid w:val="00C13FDB"/>
    <w:rsid w:val="00C206B1"/>
    <w:rsid w:val="00C22617"/>
    <w:rsid w:val="00C23EB8"/>
    <w:rsid w:val="00C27BFE"/>
    <w:rsid w:val="00C401C7"/>
    <w:rsid w:val="00C445E4"/>
    <w:rsid w:val="00C6157E"/>
    <w:rsid w:val="00C64663"/>
    <w:rsid w:val="00C8624E"/>
    <w:rsid w:val="00CC735D"/>
    <w:rsid w:val="00CD062B"/>
    <w:rsid w:val="00CD2FDF"/>
    <w:rsid w:val="00CF0E35"/>
    <w:rsid w:val="00CF3692"/>
    <w:rsid w:val="00CF51E3"/>
    <w:rsid w:val="00D07F5C"/>
    <w:rsid w:val="00D12314"/>
    <w:rsid w:val="00D377FF"/>
    <w:rsid w:val="00D603EF"/>
    <w:rsid w:val="00D649AE"/>
    <w:rsid w:val="00D81CC5"/>
    <w:rsid w:val="00D85052"/>
    <w:rsid w:val="00D904C7"/>
    <w:rsid w:val="00DA1716"/>
    <w:rsid w:val="00DB17F6"/>
    <w:rsid w:val="00DB77C7"/>
    <w:rsid w:val="00DC3254"/>
    <w:rsid w:val="00DD2E39"/>
    <w:rsid w:val="00DE13D2"/>
    <w:rsid w:val="00DE7FBB"/>
    <w:rsid w:val="00DF4FAA"/>
    <w:rsid w:val="00E04620"/>
    <w:rsid w:val="00E0752F"/>
    <w:rsid w:val="00E1220A"/>
    <w:rsid w:val="00E16E3D"/>
    <w:rsid w:val="00E2758D"/>
    <w:rsid w:val="00E33D0E"/>
    <w:rsid w:val="00E375A8"/>
    <w:rsid w:val="00E44867"/>
    <w:rsid w:val="00E541AB"/>
    <w:rsid w:val="00E5583C"/>
    <w:rsid w:val="00E868CA"/>
    <w:rsid w:val="00E92C85"/>
    <w:rsid w:val="00EA2193"/>
    <w:rsid w:val="00EA3906"/>
    <w:rsid w:val="00EC37A3"/>
    <w:rsid w:val="00ED05EB"/>
    <w:rsid w:val="00ED6B00"/>
    <w:rsid w:val="00EE39CC"/>
    <w:rsid w:val="00EF2E3C"/>
    <w:rsid w:val="00F130CF"/>
    <w:rsid w:val="00F279BD"/>
    <w:rsid w:val="00F33EE3"/>
    <w:rsid w:val="00F66603"/>
    <w:rsid w:val="00F72800"/>
    <w:rsid w:val="00F7528A"/>
    <w:rsid w:val="00F82DD9"/>
    <w:rsid w:val="00F94276"/>
    <w:rsid w:val="00FA0041"/>
    <w:rsid w:val="00FA1F9F"/>
    <w:rsid w:val="00FC6519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7EFDAD-DB55-4F42-92AB-C4A47A6C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94E31"/>
    <w:rPr>
      <w:sz w:val="16"/>
      <w:szCs w:val="16"/>
    </w:rPr>
  </w:style>
  <w:style w:type="paragraph" w:styleId="CommentText">
    <w:name w:val="annotation text"/>
    <w:basedOn w:val="Normal"/>
    <w:semiHidden/>
    <w:rsid w:val="00194E31"/>
    <w:rPr>
      <w:sz w:val="20"/>
    </w:rPr>
  </w:style>
  <w:style w:type="paragraph" w:styleId="CommentSubject">
    <w:name w:val="annotation subject"/>
    <w:basedOn w:val="CommentText"/>
    <w:next w:val="CommentText"/>
    <w:semiHidden/>
    <w:rsid w:val="00194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7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2014-03-14T14:32:00Z</dcterms:created>
  <dcterms:modified xsi:type="dcterms:W3CDTF">2017-06-05T16:37:00Z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