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46A0" w14:textId="77777777" w:rsidR="001772FB" w:rsidRDefault="001772FB" w:rsidP="00C10FBC">
      <w:pPr>
        <w:rPr>
          <w:spacing w:val="-2"/>
          <w:sz w:val="22"/>
          <w:szCs w:val="22"/>
        </w:rPr>
      </w:pPr>
    </w:p>
    <w:p w14:paraId="159E2DE3" w14:textId="77777777" w:rsidR="001772FB" w:rsidRDefault="001772FB" w:rsidP="00C10FBC">
      <w:pPr>
        <w:rPr>
          <w:spacing w:val="-2"/>
          <w:sz w:val="22"/>
          <w:szCs w:val="22"/>
        </w:rPr>
      </w:pPr>
    </w:p>
    <w:p w14:paraId="7053150F" w14:textId="37D027F1" w:rsidR="00076DEE" w:rsidRPr="008F1DC7" w:rsidRDefault="00076DEE" w:rsidP="002A45A6">
      <w:pPr>
        <w:tabs>
          <w:tab w:val="right" w:pos="9360"/>
        </w:tabs>
        <w:rPr>
          <w:spacing w:val="-2"/>
          <w:sz w:val="22"/>
          <w:szCs w:val="22"/>
        </w:rPr>
      </w:pPr>
      <w:bookmarkStart w:id="0" w:name="sagitec1"/>
      <w:r w:rsidRPr="008F1DC7">
        <w:rPr>
          <w:spacing w:val="-2"/>
          <w:sz w:val="22"/>
          <w:szCs w:val="22"/>
        </w:rPr>
        <w:t>{</w:t>
      </w:r>
      <w:proofErr w:type="spellStart"/>
      <w:r w:rsidRPr="008F1DC7">
        <w:rPr>
          <w:spacing w:val="-2"/>
          <w:sz w:val="22"/>
          <w:szCs w:val="22"/>
        </w:rPr>
        <w:t>stdlongdate</w:t>
      </w:r>
      <w:proofErr w:type="spellEnd"/>
      <w:r w:rsidRPr="008F1DC7">
        <w:rPr>
          <w:spacing w:val="-2"/>
          <w:sz w:val="22"/>
          <w:szCs w:val="22"/>
        </w:rPr>
        <w:t>}</w:t>
      </w:r>
      <w:bookmarkEnd w:id="0"/>
      <w:r w:rsidR="002A45A6">
        <w:rPr>
          <w:spacing w:val="-2"/>
          <w:sz w:val="22"/>
          <w:szCs w:val="22"/>
        </w:rPr>
        <w:tab/>
      </w:r>
      <w:r w:rsidRPr="008F1DC7">
        <w:rPr>
          <w:spacing w:val="-2"/>
          <w:sz w:val="22"/>
          <w:szCs w:val="22"/>
        </w:rPr>
        <w:t xml:space="preserve">Member ID: </w:t>
      </w:r>
      <w:bookmarkStart w:id="1" w:name="sagitec2"/>
      <w:r w:rsidRPr="008F1DC7">
        <w:rPr>
          <w:spacing w:val="-2"/>
          <w:sz w:val="22"/>
          <w:szCs w:val="22"/>
        </w:rPr>
        <w:t>{</w:t>
      </w:r>
      <w:proofErr w:type="spellStart"/>
      <w:r w:rsidRPr="008F1DC7">
        <w:rPr>
          <w:spacing w:val="-2"/>
          <w:sz w:val="22"/>
          <w:szCs w:val="22"/>
        </w:rPr>
        <w:t>stdMbrPERSLinkID</w:t>
      </w:r>
      <w:proofErr w:type="spellEnd"/>
      <w:r w:rsidRPr="008F1DC7">
        <w:rPr>
          <w:spacing w:val="-2"/>
          <w:sz w:val="22"/>
          <w:szCs w:val="22"/>
        </w:rPr>
        <w:t>}</w:t>
      </w:r>
      <w:bookmarkEnd w:id="1"/>
    </w:p>
    <w:p w14:paraId="3E5BD81C" w14:textId="77777777" w:rsidR="00076DEE" w:rsidRDefault="00076DEE" w:rsidP="00C10FBC">
      <w:pPr>
        <w:rPr>
          <w:rFonts w:cs="Arial"/>
          <w:spacing w:val="-2"/>
          <w:sz w:val="22"/>
          <w:szCs w:val="22"/>
        </w:rPr>
      </w:pPr>
    </w:p>
    <w:p w14:paraId="647E8728" w14:textId="77777777" w:rsidR="001772FB" w:rsidRPr="008F1DC7" w:rsidRDefault="001772FB" w:rsidP="00C10FBC">
      <w:pPr>
        <w:rPr>
          <w:rFonts w:cs="Arial"/>
          <w:spacing w:val="-2"/>
          <w:sz w:val="22"/>
          <w:szCs w:val="22"/>
        </w:rPr>
      </w:pPr>
    </w:p>
    <w:p w14:paraId="6513F354" w14:textId="77777777" w:rsidR="00076DEE" w:rsidRPr="008F1DC7" w:rsidRDefault="00076DEE" w:rsidP="00C10FBC">
      <w:pPr>
        <w:rPr>
          <w:rFonts w:cs="Arial"/>
          <w:spacing w:val="-2"/>
          <w:sz w:val="22"/>
          <w:szCs w:val="22"/>
        </w:rPr>
      </w:pPr>
      <w:bookmarkStart w:id="2" w:name="sagitec3"/>
      <w:r w:rsidRPr="008F1DC7">
        <w:rPr>
          <w:rFonts w:cs="Arial"/>
          <w:spacing w:val="-2"/>
          <w:sz w:val="22"/>
          <w:szCs w:val="22"/>
        </w:rPr>
        <w:t>{</w:t>
      </w:r>
      <w:proofErr w:type="spellStart"/>
      <w:r w:rsidRPr="008F1DC7">
        <w:rPr>
          <w:rFonts w:cs="Arial"/>
          <w:spacing w:val="-2"/>
          <w:sz w:val="22"/>
          <w:szCs w:val="22"/>
        </w:rPr>
        <w:t>stdMbrFullName</w:t>
      </w:r>
      <w:proofErr w:type="spellEnd"/>
      <w:r w:rsidRPr="008F1DC7">
        <w:rPr>
          <w:rFonts w:cs="Arial"/>
          <w:spacing w:val="-2"/>
          <w:sz w:val="22"/>
          <w:szCs w:val="22"/>
        </w:rPr>
        <w:t>}</w:t>
      </w:r>
      <w:bookmarkEnd w:id="2"/>
    </w:p>
    <w:p w14:paraId="496AC9A3" w14:textId="77777777" w:rsidR="00076DEE" w:rsidRPr="008F1DC7" w:rsidRDefault="00076DEE" w:rsidP="00C10FBC">
      <w:pPr>
        <w:rPr>
          <w:rFonts w:cs="Arial"/>
          <w:spacing w:val="-2"/>
          <w:sz w:val="22"/>
          <w:szCs w:val="22"/>
        </w:rPr>
      </w:pPr>
      <w:bookmarkStart w:id="3" w:name="sagitec4"/>
      <w:r w:rsidRPr="008F1DC7">
        <w:rPr>
          <w:rFonts w:cs="Arial"/>
          <w:spacing w:val="-2"/>
          <w:sz w:val="22"/>
          <w:szCs w:val="22"/>
        </w:rPr>
        <w:t>{stdMbrAdrCorStreet1}</w:t>
      </w:r>
      <w:bookmarkEnd w:id="3"/>
    </w:p>
    <w:p w14:paraId="20C6502D" w14:textId="77777777" w:rsidR="00076DEE" w:rsidRPr="008F1DC7" w:rsidRDefault="00076DEE" w:rsidP="00C10FBC">
      <w:pPr>
        <w:rPr>
          <w:rFonts w:cs="Arial"/>
          <w:spacing w:val="-2"/>
          <w:sz w:val="22"/>
          <w:szCs w:val="22"/>
        </w:rPr>
      </w:pPr>
      <w:bookmarkStart w:id="4" w:name="sagitec5"/>
      <w:r w:rsidRPr="008F1DC7">
        <w:rPr>
          <w:rFonts w:cs="Arial"/>
          <w:spacing w:val="-2"/>
          <w:sz w:val="22"/>
          <w:szCs w:val="22"/>
        </w:rPr>
        <w:t>{x stdMbrAdrCorStreet2}</w:t>
      </w:r>
      <w:bookmarkEnd w:id="4"/>
    </w:p>
    <w:p w14:paraId="72FE9FA4" w14:textId="77777777" w:rsidR="00076DEE" w:rsidRPr="008F1DC7" w:rsidRDefault="00076DEE" w:rsidP="00C10FBC">
      <w:pPr>
        <w:rPr>
          <w:rFonts w:cs="Arial"/>
          <w:spacing w:val="-2"/>
          <w:sz w:val="22"/>
          <w:szCs w:val="22"/>
        </w:rPr>
      </w:pPr>
      <w:bookmarkStart w:id="5" w:name="sagitec6"/>
      <w:r w:rsidRPr="008F1DC7">
        <w:rPr>
          <w:rFonts w:cs="Arial"/>
          <w:spacing w:val="-2"/>
          <w:sz w:val="22"/>
          <w:szCs w:val="22"/>
        </w:rPr>
        <w:t>{</w:t>
      </w:r>
      <w:proofErr w:type="spellStart"/>
      <w:r w:rsidRPr="008F1DC7">
        <w:rPr>
          <w:rFonts w:cs="Arial"/>
          <w:spacing w:val="-2"/>
          <w:sz w:val="22"/>
          <w:szCs w:val="22"/>
        </w:rPr>
        <w:t>stdMbrAdrCorCity</w:t>
      </w:r>
      <w:proofErr w:type="spellEnd"/>
      <w:r w:rsidRPr="008F1DC7">
        <w:rPr>
          <w:rFonts w:cs="Arial"/>
          <w:spacing w:val="-2"/>
          <w:sz w:val="22"/>
          <w:szCs w:val="22"/>
        </w:rPr>
        <w:t>}</w:t>
      </w:r>
      <w:bookmarkEnd w:id="5"/>
      <w:r w:rsidR="009608D7" w:rsidRPr="008F1DC7">
        <w:rPr>
          <w:rFonts w:cs="Arial"/>
          <w:spacing w:val="-2"/>
          <w:sz w:val="22"/>
          <w:szCs w:val="22"/>
        </w:rPr>
        <w:t xml:space="preserve"> </w:t>
      </w:r>
      <w:bookmarkStart w:id="6" w:name="sagitec7"/>
      <w:r w:rsidRPr="008F1DC7">
        <w:rPr>
          <w:rFonts w:cs="Arial"/>
          <w:spacing w:val="-2"/>
          <w:sz w:val="22"/>
          <w:szCs w:val="22"/>
        </w:rPr>
        <w:t>{</w:t>
      </w:r>
      <w:proofErr w:type="spellStart"/>
      <w:r w:rsidRPr="008F1DC7">
        <w:rPr>
          <w:rFonts w:cs="Arial"/>
          <w:spacing w:val="-2"/>
          <w:sz w:val="22"/>
          <w:szCs w:val="22"/>
        </w:rPr>
        <w:t>stdMbrAdrCorState</w:t>
      </w:r>
      <w:proofErr w:type="spellEnd"/>
      <w:r w:rsidRPr="008F1DC7">
        <w:rPr>
          <w:rFonts w:cs="Arial"/>
          <w:spacing w:val="-2"/>
          <w:sz w:val="22"/>
          <w:szCs w:val="22"/>
        </w:rPr>
        <w:t>}</w:t>
      </w:r>
      <w:bookmarkEnd w:id="6"/>
      <w:r w:rsidR="009608D7" w:rsidRPr="008F1DC7">
        <w:rPr>
          <w:rFonts w:cs="Arial"/>
          <w:spacing w:val="-2"/>
          <w:sz w:val="22"/>
          <w:szCs w:val="22"/>
        </w:rPr>
        <w:t xml:space="preserve">  </w:t>
      </w:r>
      <w:bookmarkStart w:id="7" w:name="sagitec8"/>
      <w:r w:rsidRPr="008F1DC7">
        <w:rPr>
          <w:rFonts w:cs="Arial"/>
          <w:spacing w:val="-2"/>
          <w:sz w:val="22"/>
          <w:szCs w:val="22"/>
        </w:rPr>
        <w:t>{</w:t>
      </w:r>
      <w:proofErr w:type="spellStart"/>
      <w:r w:rsidRPr="008F1DC7">
        <w:rPr>
          <w:rFonts w:cs="Arial"/>
          <w:spacing w:val="-2"/>
          <w:sz w:val="22"/>
          <w:szCs w:val="22"/>
        </w:rPr>
        <w:t>stdMbrAdrCorZip</w:t>
      </w:r>
      <w:proofErr w:type="spellEnd"/>
      <w:r w:rsidRPr="008F1DC7">
        <w:rPr>
          <w:rFonts w:cs="Arial"/>
          <w:spacing w:val="-2"/>
          <w:sz w:val="22"/>
          <w:szCs w:val="22"/>
        </w:rPr>
        <w:t>}</w:t>
      </w:r>
      <w:bookmarkEnd w:id="7"/>
    </w:p>
    <w:p w14:paraId="2D3F59DB" w14:textId="77777777" w:rsidR="00076DEE" w:rsidRDefault="00076DEE" w:rsidP="00C10FBC">
      <w:pPr>
        <w:rPr>
          <w:rFonts w:cs="Arial"/>
          <w:spacing w:val="-2"/>
          <w:sz w:val="22"/>
          <w:szCs w:val="22"/>
        </w:rPr>
      </w:pPr>
    </w:p>
    <w:p w14:paraId="7266E306" w14:textId="77777777" w:rsidR="001772FB" w:rsidRPr="008F1DC7" w:rsidRDefault="001772FB" w:rsidP="00C10FBC">
      <w:pPr>
        <w:rPr>
          <w:rFonts w:cs="Arial"/>
          <w:spacing w:val="-2"/>
          <w:sz w:val="22"/>
          <w:szCs w:val="22"/>
        </w:rPr>
      </w:pPr>
    </w:p>
    <w:p w14:paraId="70204D6B" w14:textId="77777777" w:rsidR="00076DEE" w:rsidRPr="008F1DC7" w:rsidRDefault="00076DEE" w:rsidP="00C10FBC">
      <w:pPr>
        <w:rPr>
          <w:rFonts w:cs="Arial"/>
          <w:b/>
          <w:sz w:val="22"/>
          <w:szCs w:val="22"/>
        </w:rPr>
      </w:pPr>
      <w:r w:rsidRPr="008F1DC7">
        <w:rPr>
          <w:b/>
          <w:spacing w:val="-3"/>
          <w:sz w:val="22"/>
          <w:szCs w:val="22"/>
        </w:rPr>
        <w:t xml:space="preserve">RE:  </w:t>
      </w:r>
      <w:r w:rsidR="00BC136D" w:rsidRPr="008F1DC7">
        <w:rPr>
          <w:b/>
          <w:spacing w:val="-3"/>
          <w:sz w:val="22"/>
          <w:szCs w:val="22"/>
        </w:rPr>
        <w:t xml:space="preserve">AUTOMATIC </w:t>
      </w:r>
      <w:r w:rsidR="00433036" w:rsidRPr="008F1DC7">
        <w:rPr>
          <w:b/>
          <w:spacing w:val="-3"/>
          <w:sz w:val="22"/>
          <w:szCs w:val="22"/>
        </w:rPr>
        <w:t xml:space="preserve">REFUND </w:t>
      </w:r>
      <w:r w:rsidR="00E613D3" w:rsidRPr="008F1DC7">
        <w:rPr>
          <w:b/>
          <w:sz w:val="22"/>
          <w:szCs w:val="22"/>
        </w:rPr>
        <w:t>DISTRIBUTION</w:t>
      </w:r>
    </w:p>
    <w:p w14:paraId="224705F9" w14:textId="77777777" w:rsidR="00076DEE" w:rsidRPr="008F1DC7" w:rsidRDefault="00076DEE" w:rsidP="00C10FBC">
      <w:pPr>
        <w:suppressAutoHyphens/>
        <w:rPr>
          <w:b/>
          <w:spacing w:val="-3"/>
          <w:sz w:val="22"/>
          <w:szCs w:val="22"/>
        </w:rPr>
      </w:pPr>
    </w:p>
    <w:p w14:paraId="19BCDDED" w14:textId="77777777" w:rsidR="00076DEE" w:rsidRPr="008F1DC7" w:rsidRDefault="00076DEE" w:rsidP="00C10FBC">
      <w:pPr>
        <w:suppressAutoHyphens/>
        <w:rPr>
          <w:b/>
          <w:spacing w:val="-3"/>
          <w:sz w:val="22"/>
          <w:szCs w:val="22"/>
        </w:rPr>
      </w:pPr>
      <w:r w:rsidRPr="008F1DC7">
        <w:rPr>
          <w:rFonts w:cs="Arial"/>
          <w:spacing w:val="-2"/>
          <w:sz w:val="22"/>
          <w:szCs w:val="22"/>
        </w:rPr>
        <w:t xml:space="preserve">Dear </w:t>
      </w:r>
      <w:bookmarkStart w:id="8" w:name="sagitec9"/>
      <w:r w:rsidRPr="008F1DC7">
        <w:rPr>
          <w:rFonts w:cs="Arial"/>
          <w:spacing w:val="-2"/>
          <w:sz w:val="22"/>
          <w:szCs w:val="22"/>
        </w:rPr>
        <w:t>{</w:t>
      </w:r>
      <w:proofErr w:type="spellStart"/>
      <w:r w:rsidRPr="008F1DC7">
        <w:rPr>
          <w:rFonts w:cs="Arial"/>
          <w:spacing w:val="-2"/>
          <w:sz w:val="22"/>
          <w:szCs w:val="22"/>
        </w:rPr>
        <w:t>stdMbrSalutation</w:t>
      </w:r>
      <w:proofErr w:type="spellEnd"/>
      <w:r w:rsidRPr="008F1DC7">
        <w:rPr>
          <w:rFonts w:cs="Arial"/>
          <w:spacing w:val="-2"/>
          <w:sz w:val="22"/>
          <w:szCs w:val="22"/>
        </w:rPr>
        <w:t>}</w:t>
      </w:r>
      <w:bookmarkEnd w:id="8"/>
      <w:r w:rsidRPr="008F1DC7">
        <w:rPr>
          <w:rFonts w:cs="Arial"/>
          <w:spacing w:val="-2"/>
          <w:sz w:val="22"/>
          <w:szCs w:val="22"/>
        </w:rPr>
        <w:t>:</w:t>
      </w:r>
    </w:p>
    <w:p w14:paraId="7D9A96F9" w14:textId="77777777" w:rsidR="007328E8" w:rsidRPr="008F1DC7" w:rsidRDefault="007328E8" w:rsidP="00C10FBC">
      <w:pPr>
        <w:suppressAutoHyphens/>
        <w:rPr>
          <w:b/>
          <w:spacing w:val="-3"/>
          <w:sz w:val="22"/>
          <w:szCs w:val="22"/>
        </w:rPr>
      </w:pPr>
    </w:p>
    <w:p w14:paraId="2E9ED268" w14:textId="77777777" w:rsidR="00E613D3" w:rsidRPr="008F1DC7" w:rsidRDefault="00E613D3" w:rsidP="00C10FBC">
      <w:pPr>
        <w:suppressAutoHyphens/>
        <w:rPr>
          <w:spacing w:val="-2"/>
          <w:sz w:val="22"/>
          <w:szCs w:val="22"/>
        </w:rPr>
      </w:pPr>
      <w:r w:rsidRPr="008F1DC7">
        <w:rPr>
          <w:spacing w:val="-2"/>
          <w:sz w:val="22"/>
          <w:szCs w:val="22"/>
        </w:rPr>
        <w:t>This office has been recently notified that your membership is terminated.  Since you are not a vested member</w:t>
      </w:r>
      <w:r w:rsidR="00D52C0F" w:rsidRPr="008F1DC7">
        <w:rPr>
          <w:spacing w:val="-2"/>
          <w:sz w:val="22"/>
          <w:szCs w:val="22"/>
        </w:rPr>
        <w:t xml:space="preserve"> and your account is less than $1</w:t>
      </w:r>
      <w:r w:rsidR="00803A34">
        <w:rPr>
          <w:spacing w:val="-2"/>
          <w:sz w:val="22"/>
          <w:szCs w:val="22"/>
        </w:rPr>
        <w:t>,</w:t>
      </w:r>
      <w:r w:rsidR="00D52C0F" w:rsidRPr="008F1DC7">
        <w:rPr>
          <w:spacing w:val="-2"/>
          <w:sz w:val="22"/>
          <w:szCs w:val="22"/>
        </w:rPr>
        <w:t>000.00</w:t>
      </w:r>
      <w:r w:rsidRPr="008F1DC7">
        <w:rPr>
          <w:spacing w:val="-2"/>
          <w:sz w:val="22"/>
          <w:szCs w:val="22"/>
        </w:rPr>
        <w:t>, your retirement account will be refunded to you.</w:t>
      </w:r>
    </w:p>
    <w:p w14:paraId="1DFAB4AD" w14:textId="77777777" w:rsidR="00E613D3" w:rsidRPr="008F1DC7" w:rsidRDefault="00E613D3" w:rsidP="00C10FBC">
      <w:pPr>
        <w:pStyle w:val="BodyText"/>
        <w:jc w:val="left"/>
        <w:rPr>
          <w:rFonts w:ascii="Arial" w:hAnsi="Arial" w:cs="Arial"/>
          <w:szCs w:val="22"/>
        </w:rPr>
      </w:pPr>
    </w:p>
    <w:p w14:paraId="35F222F8" w14:textId="77777777" w:rsidR="00206E5D" w:rsidRPr="008F1DC7" w:rsidRDefault="00206E5D" w:rsidP="00C10FBC">
      <w:pPr>
        <w:pStyle w:val="BodyText"/>
        <w:jc w:val="left"/>
        <w:rPr>
          <w:rFonts w:ascii="Arial" w:hAnsi="Arial" w:cs="Arial"/>
          <w:szCs w:val="22"/>
        </w:rPr>
      </w:pPr>
      <w:r w:rsidRPr="008F1DC7">
        <w:rPr>
          <w:rFonts w:ascii="Arial" w:hAnsi="Arial" w:cs="Arial"/>
          <w:szCs w:val="22"/>
        </w:rPr>
        <w:t>The time period between your last paycheck</w:t>
      </w:r>
      <w:r w:rsidR="00BC136D" w:rsidRPr="008F1DC7">
        <w:rPr>
          <w:rFonts w:ascii="Arial" w:hAnsi="Arial" w:cs="Arial"/>
          <w:szCs w:val="22"/>
        </w:rPr>
        <w:t>,</w:t>
      </w:r>
      <w:r w:rsidRPr="008F1DC7">
        <w:rPr>
          <w:rFonts w:ascii="Arial" w:hAnsi="Arial" w:cs="Arial"/>
          <w:szCs w:val="22"/>
        </w:rPr>
        <w:t xml:space="preserve"> </w:t>
      </w:r>
      <w:r w:rsidR="00BC136D" w:rsidRPr="008F1DC7">
        <w:rPr>
          <w:rFonts w:ascii="Arial" w:hAnsi="Arial" w:cs="Arial"/>
          <w:szCs w:val="22"/>
        </w:rPr>
        <w:fldChar w:fldCharType="begin"/>
      </w:r>
      <w:r w:rsidR="00BC136D" w:rsidRPr="008F1DC7">
        <w:rPr>
          <w:rFonts w:ascii="Arial" w:hAnsi="Arial" w:cs="Arial"/>
          <w:szCs w:val="22"/>
        </w:rPr>
        <w:instrText xml:space="preserve"> MERGEFIELD Lastpaycheck </w:instrText>
      </w:r>
      <w:r w:rsidR="00BC136D" w:rsidRPr="008F1DC7">
        <w:rPr>
          <w:rFonts w:ascii="Arial" w:hAnsi="Arial" w:cs="Arial"/>
          <w:szCs w:val="22"/>
        </w:rPr>
        <w:fldChar w:fldCharType="separate"/>
      </w:r>
      <w:bookmarkStart w:id="9" w:name="sagitec10"/>
      <w:r w:rsidR="00BC136D" w:rsidRPr="008F1DC7">
        <w:rPr>
          <w:rFonts w:ascii="Arial" w:hAnsi="Arial" w:cs="Arial"/>
          <w:noProof/>
          <w:szCs w:val="22"/>
        </w:rPr>
        <w:t>{dateoflastpaycheck}</w:t>
      </w:r>
      <w:bookmarkEnd w:id="9"/>
      <w:r w:rsidR="00BC136D" w:rsidRPr="008F1DC7">
        <w:rPr>
          <w:rFonts w:ascii="Arial" w:hAnsi="Arial" w:cs="Arial"/>
          <w:szCs w:val="22"/>
        </w:rPr>
        <w:fldChar w:fldCharType="end"/>
      </w:r>
      <w:r w:rsidR="00BC136D" w:rsidRPr="008F1DC7">
        <w:rPr>
          <w:rFonts w:ascii="Arial" w:hAnsi="Arial" w:cs="Arial"/>
          <w:szCs w:val="22"/>
        </w:rPr>
        <w:t>,</w:t>
      </w:r>
      <w:r w:rsidR="00BC136D" w:rsidRPr="008F1DC7">
        <w:rPr>
          <w:rFonts w:ascii="Arial" w:hAnsi="Arial" w:cs="Arial"/>
          <w:b/>
          <w:szCs w:val="22"/>
        </w:rPr>
        <w:t xml:space="preserve"> </w:t>
      </w:r>
      <w:r w:rsidRPr="008F1DC7">
        <w:rPr>
          <w:rFonts w:ascii="Arial" w:hAnsi="Arial" w:cs="Arial"/>
          <w:szCs w:val="22"/>
        </w:rPr>
        <w:t>and the date of your refund</w:t>
      </w:r>
      <w:r w:rsidR="00BC136D" w:rsidRPr="008F1DC7">
        <w:rPr>
          <w:rFonts w:ascii="Arial" w:hAnsi="Arial" w:cs="Arial"/>
          <w:szCs w:val="22"/>
        </w:rPr>
        <w:t>,</w:t>
      </w:r>
      <w:r w:rsidRPr="008F1DC7">
        <w:rPr>
          <w:rFonts w:ascii="Arial" w:hAnsi="Arial" w:cs="Arial"/>
          <w:szCs w:val="22"/>
        </w:rPr>
        <w:t xml:space="preserve"> </w:t>
      </w:r>
      <w:bookmarkStart w:id="10" w:name="sagitec11"/>
      <w:r w:rsidR="00BC136D" w:rsidRPr="008F1DC7">
        <w:rPr>
          <w:rFonts w:ascii="Arial" w:hAnsi="Arial" w:cs="Arial"/>
          <w:szCs w:val="22"/>
        </w:rPr>
        <w:t>{</w:t>
      </w:r>
      <w:proofErr w:type="spellStart"/>
      <w:r w:rsidR="00BC136D" w:rsidRPr="008F1DC7">
        <w:rPr>
          <w:rFonts w:ascii="Arial" w:hAnsi="Arial" w:cs="Arial"/>
          <w:szCs w:val="22"/>
        </w:rPr>
        <w:t>dateofdistribution</w:t>
      </w:r>
      <w:proofErr w:type="spellEnd"/>
      <w:r w:rsidR="00BC136D" w:rsidRPr="008F1DC7">
        <w:rPr>
          <w:rFonts w:ascii="Arial" w:hAnsi="Arial" w:cs="Arial"/>
          <w:szCs w:val="22"/>
        </w:rPr>
        <w:t>}</w:t>
      </w:r>
      <w:bookmarkEnd w:id="10"/>
      <w:r w:rsidR="00BC136D" w:rsidRPr="008F1DC7">
        <w:rPr>
          <w:rFonts w:ascii="Arial" w:hAnsi="Arial" w:cs="Arial"/>
          <w:szCs w:val="22"/>
        </w:rPr>
        <w:t xml:space="preserve"> </w:t>
      </w:r>
      <w:r w:rsidRPr="008F1DC7">
        <w:rPr>
          <w:rFonts w:ascii="Arial" w:hAnsi="Arial" w:cs="Arial"/>
          <w:szCs w:val="22"/>
        </w:rPr>
        <w:t>is to ensure that all contributions have been received and credited to your account; and to satisfy federal notification requirements.</w:t>
      </w:r>
    </w:p>
    <w:p w14:paraId="253460EF" w14:textId="77777777" w:rsidR="00206E5D" w:rsidRPr="008F1DC7" w:rsidRDefault="00206E5D" w:rsidP="00C10FBC">
      <w:pPr>
        <w:pStyle w:val="BodyText"/>
        <w:jc w:val="left"/>
        <w:rPr>
          <w:rFonts w:ascii="Arial" w:hAnsi="Arial" w:cs="Arial"/>
          <w:i/>
          <w:szCs w:val="22"/>
        </w:rPr>
      </w:pPr>
    </w:p>
    <w:p w14:paraId="6D73818F" w14:textId="77777777" w:rsidR="004A0088" w:rsidRPr="008F1DC7" w:rsidRDefault="004A0088" w:rsidP="004A0088">
      <w:pPr>
        <w:pStyle w:val="BodyText"/>
        <w:jc w:val="left"/>
        <w:rPr>
          <w:rFonts w:ascii="Arial" w:hAnsi="Arial" w:cs="Arial"/>
          <w:szCs w:val="22"/>
        </w:rPr>
      </w:pPr>
      <w:r w:rsidRPr="008F1DC7">
        <w:rPr>
          <w:rFonts w:ascii="Arial" w:hAnsi="Arial" w:cs="Arial"/>
          <w:szCs w:val="22"/>
        </w:rPr>
        <w:t>Your cur</w:t>
      </w:r>
      <w:r>
        <w:rPr>
          <w:rFonts w:ascii="Arial" w:hAnsi="Arial" w:cs="Arial"/>
          <w:szCs w:val="22"/>
        </w:rPr>
        <w:t xml:space="preserve">rent member account balance is </w:t>
      </w:r>
      <w:bookmarkStart w:id="11" w:name="sagitec12"/>
      <w:r w:rsidRPr="008F1DC7">
        <w:rPr>
          <w:rFonts w:ascii="Arial" w:hAnsi="Arial" w:cs="Arial"/>
          <w:szCs w:val="22"/>
        </w:rPr>
        <w:t>{</w:t>
      </w:r>
      <w:proofErr w:type="spellStart"/>
      <w:r w:rsidRPr="008F1DC7">
        <w:rPr>
          <w:rFonts w:ascii="Arial" w:hAnsi="Arial" w:cs="Arial"/>
          <w:szCs w:val="22"/>
        </w:rPr>
        <w:t>memberaccountbalance</w:t>
      </w:r>
      <w:proofErr w:type="spellEnd"/>
      <w:r w:rsidRPr="008F1DC7">
        <w:rPr>
          <w:rFonts w:ascii="Arial" w:hAnsi="Arial" w:cs="Arial"/>
          <w:szCs w:val="22"/>
        </w:rPr>
        <w:t>}</w:t>
      </w:r>
      <w:bookmarkEnd w:id="11"/>
      <w:r w:rsidRPr="008F1DC7">
        <w:rPr>
          <w:rFonts w:ascii="Arial" w:hAnsi="Arial" w:cs="Arial"/>
          <w:szCs w:val="22"/>
        </w:rPr>
        <w:t xml:space="preserve">.  Of this amount, </w:t>
      </w:r>
      <w:r w:rsidRPr="008F1DC7">
        <w:rPr>
          <w:rFonts w:ascii="Arial" w:hAnsi="Arial" w:cs="Arial"/>
          <w:szCs w:val="22"/>
        </w:rPr>
        <w:fldChar w:fldCharType="begin"/>
      </w:r>
      <w:r w:rsidRPr="008F1DC7">
        <w:rPr>
          <w:rFonts w:ascii="Arial" w:hAnsi="Arial" w:cs="Arial"/>
          <w:szCs w:val="22"/>
        </w:rPr>
        <w:instrText xml:space="preserve"> MERGEFIELD Taxable </w:instrText>
      </w:r>
      <w:r w:rsidRPr="008F1DC7">
        <w:rPr>
          <w:rFonts w:ascii="Arial" w:hAnsi="Arial" w:cs="Arial"/>
          <w:szCs w:val="22"/>
        </w:rPr>
        <w:fldChar w:fldCharType="separate"/>
      </w:r>
      <w:bookmarkStart w:id="12" w:name="sagitec13"/>
      <w:r w:rsidRPr="008F1DC7">
        <w:rPr>
          <w:rFonts w:ascii="Arial" w:hAnsi="Arial" w:cs="Arial"/>
          <w:noProof/>
          <w:szCs w:val="22"/>
        </w:rPr>
        <w:t>{taxablememberaccountbalance}</w:t>
      </w:r>
      <w:bookmarkEnd w:id="12"/>
      <w:r w:rsidRPr="008F1DC7">
        <w:rPr>
          <w:rFonts w:ascii="Arial" w:hAnsi="Arial" w:cs="Arial"/>
          <w:szCs w:val="22"/>
        </w:rPr>
        <w:fldChar w:fldCharType="end"/>
      </w:r>
      <w:r w:rsidRPr="008F1DC7">
        <w:rPr>
          <w:rFonts w:ascii="Arial" w:hAnsi="Arial" w:cs="Arial"/>
          <w:szCs w:val="22"/>
        </w:rPr>
        <w:t xml:space="preserve"> is taxable income and </w:t>
      </w:r>
      <w:r w:rsidRPr="008F1DC7">
        <w:rPr>
          <w:rFonts w:ascii="Arial" w:hAnsi="Arial" w:cs="Arial"/>
          <w:szCs w:val="22"/>
        </w:rPr>
        <w:fldChar w:fldCharType="begin"/>
      </w:r>
      <w:r w:rsidRPr="008F1DC7">
        <w:rPr>
          <w:rFonts w:ascii="Arial" w:hAnsi="Arial" w:cs="Arial"/>
          <w:szCs w:val="22"/>
        </w:rPr>
        <w:instrText xml:space="preserve"> MERGEFIELD Nontaxable </w:instrText>
      </w:r>
      <w:r w:rsidRPr="008F1DC7">
        <w:rPr>
          <w:rFonts w:ascii="Arial" w:hAnsi="Arial" w:cs="Arial"/>
          <w:szCs w:val="22"/>
        </w:rPr>
        <w:fldChar w:fldCharType="separate"/>
      </w:r>
      <w:bookmarkStart w:id="13" w:name="sagitec14"/>
      <w:r w:rsidRPr="008F1DC7">
        <w:rPr>
          <w:rFonts w:ascii="Arial" w:hAnsi="Arial" w:cs="Arial"/>
          <w:noProof/>
          <w:szCs w:val="22"/>
        </w:rPr>
        <w:t>{nontaxablememberaccountbalance}</w:t>
      </w:r>
      <w:bookmarkEnd w:id="13"/>
      <w:r w:rsidRPr="008F1DC7">
        <w:rPr>
          <w:rFonts w:ascii="Arial" w:hAnsi="Arial" w:cs="Arial"/>
          <w:szCs w:val="22"/>
        </w:rPr>
        <w:fldChar w:fldCharType="end"/>
      </w:r>
      <w:r w:rsidRPr="008F1DC7">
        <w:rPr>
          <w:rFonts w:ascii="Arial" w:hAnsi="Arial" w:cs="Arial"/>
          <w:szCs w:val="22"/>
        </w:rPr>
        <w:t xml:space="preserve"> is non-taxable income.</w:t>
      </w:r>
      <w:r>
        <w:rPr>
          <w:rFonts w:ascii="Arial" w:hAnsi="Arial" w:cs="Arial"/>
          <w:szCs w:val="22"/>
        </w:rPr>
        <w:t xml:space="preserve">  I</w:t>
      </w:r>
      <w:r w:rsidRPr="00F1017D">
        <w:rPr>
          <w:rFonts w:ascii="Arial" w:hAnsi="Arial" w:cs="Arial"/>
          <w:szCs w:val="22"/>
        </w:rPr>
        <w:t xml:space="preserve">f </w:t>
      </w:r>
      <w:r>
        <w:rPr>
          <w:rFonts w:ascii="Arial" w:hAnsi="Arial" w:cs="Arial"/>
          <w:szCs w:val="22"/>
        </w:rPr>
        <w:t xml:space="preserve">your account </w:t>
      </w:r>
      <w:r w:rsidRPr="00F1017D">
        <w:rPr>
          <w:rFonts w:ascii="Arial" w:hAnsi="Arial" w:cs="Arial"/>
          <w:szCs w:val="22"/>
        </w:rPr>
        <w:t xml:space="preserve">balance </w:t>
      </w:r>
      <w:r>
        <w:rPr>
          <w:rFonts w:ascii="Arial" w:hAnsi="Arial" w:cs="Arial"/>
          <w:szCs w:val="22"/>
        </w:rPr>
        <w:t>exceeds</w:t>
      </w:r>
      <w:r w:rsidRPr="00F1017D">
        <w:rPr>
          <w:rFonts w:ascii="Arial" w:hAnsi="Arial" w:cs="Arial"/>
          <w:szCs w:val="22"/>
        </w:rPr>
        <w:t xml:space="preserve"> $1,000 after the last interest </w:t>
      </w:r>
      <w:r>
        <w:rPr>
          <w:rFonts w:ascii="Arial" w:hAnsi="Arial" w:cs="Arial"/>
          <w:szCs w:val="22"/>
        </w:rPr>
        <w:t xml:space="preserve">update </w:t>
      </w:r>
      <w:r w:rsidRPr="00F1017D">
        <w:rPr>
          <w:rFonts w:ascii="Arial" w:hAnsi="Arial" w:cs="Arial"/>
          <w:szCs w:val="22"/>
        </w:rPr>
        <w:t xml:space="preserve">and final review </w:t>
      </w:r>
      <w:r>
        <w:rPr>
          <w:rFonts w:ascii="Arial" w:hAnsi="Arial" w:cs="Arial"/>
          <w:szCs w:val="22"/>
        </w:rPr>
        <w:t xml:space="preserve">of your </w:t>
      </w:r>
      <w:r w:rsidRPr="00F1017D">
        <w:rPr>
          <w:rFonts w:ascii="Arial" w:hAnsi="Arial" w:cs="Arial"/>
          <w:szCs w:val="22"/>
        </w:rPr>
        <w:t>account</w:t>
      </w:r>
      <w:r>
        <w:rPr>
          <w:rFonts w:ascii="Arial" w:hAnsi="Arial" w:cs="Arial"/>
          <w:szCs w:val="22"/>
        </w:rPr>
        <w:t xml:space="preserve">, your </w:t>
      </w:r>
      <w:r w:rsidRPr="00F1017D">
        <w:rPr>
          <w:rFonts w:ascii="Arial" w:hAnsi="Arial" w:cs="Arial"/>
          <w:szCs w:val="22"/>
        </w:rPr>
        <w:t>automatic</w:t>
      </w:r>
      <w:r>
        <w:rPr>
          <w:rFonts w:ascii="Arial" w:hAnsi="Arial" w:cs="Arial"/>
          <w:szCs w:val="22"/>
        </w:rPr>
        <w:t xml:space="preserve"> refund will be stopped and you will be required to complete a </w:t>
      </w:r>
      <w:r w:rsidRPr="00F1017D">
        <w:rPr>
          <w:rFonts w:ascii="Arial" w:hAnsi="Arial" w:cs="Arial"/>
          <w:szCs w:val="22"/>
        </w:rPr>
        <w:t>refund application.</w:t>
      </w:r>
    </w:p>
    <w:p w14:paraId="309D4C27" w14:textId="77777777" w:rsidR="007526CB" w:rsidRPr="008F1DC7" w:rsidRDefault="007526CB" w:rsidP="00C10FBC">
      <w:pPr>
        <w:pStyle w:val="BodyText"/>
        <w:jc w:val="left"/>
        <w:rPr>
          <w:rFonts w:ascii="Arial" w:hAnsi="Arial" w:cs="Arial"/>
          <w:szCs w:val="22"/>
        </w:rPr>
      </w:pPr>
    </w:p>
    <w:p w14:paraId="1D7F5162" w14:textId="77777777" w:rsidR="00206E5D" w:rsidRPr="008F1DC7" w:rsidRDefault="00206E5D" w:rsidP="00C10FBC">
      <w:pPr>
        <w:pStyle w:val="BodyText"/>
        <w:jc w:val="left"/>
        <w:rPr>
          <w:rFonts w:ascii="Arial" w:hAnsi="Arial" w:cs="Arial"/>
          <w:szCs w:val="22"/>
        </w:rPr>
      </w:pPr>
      <w:r w:rsidRPr="008F1DC7">
        <w:rPr>
          <w:rFonts w:ascii="Arial" w:hAnsi="Arial" w:cs="Arial"/>
          <w:szCs w:val="22"/>
        </w:rPr>
        <w:t>If you become employed with another participating employer within 31 days, no refund will be issued.  Your retirement account will simply pick up where it left off from your previous employment.</w:t>
      </w:r>
    </w:p>
    <w:p w14:paraId="3861CE94" w14:textId="77777777" w:rsidR="00206E5D" w:rsidRPr="008F1DC7" w:rsidRDefault="00206E5D" w:rsidP="00C10FBC">
      <w:pPr>
        <w:pStyle w:val="BodyText"/>
        <w:jc w:val="left"/>
        <w:rPr>
          <w:rFonts w:ascii="Arial" w:hAnsi="Arial" w:cs="Arial"/>
          <w:szCs w:val="22"/>
        </w:rPr>
      </w:pPr>
    </w:p>
    <w:p w14:paraId="1B3EE387" w14:textId="77777777" w:rsidR="00206E5D" w:rsidRPr="008F1DC7" w:rsidRDefault="00206E5D" w:rsidP="00C10FBC">
      <w:pPr>
        <w:pStyle w:val="BodyText"/>
        <w:jc w:val="left"/>
        <w:rPr>
          <w:rFonts w:ascii="Arial" w:hAnsi="Arial" w:cs="Arial"/>
          <w:szCs w:val="22"/>
        </w:rPr>
      </w:pPr>
      <w:r w:rsidRPr="008F1DC7">
        <w:rPr>
          <w:rFonts w:ascii="Arial" w:hAnsi="Arial" w:cs="Arial"/>
          <w:b/>
          <w:szCs w:val="22"/>
        </w:rPr>
        <w:t>By taking a lump sum distribution of your retirement account, you forfeit your rights to retirement or disability benefits, and to any non-vested employer contributions.</w:t>
      </w:r>
      <w:r w:rsidRPr="008F1DC7">
        <w:rPr>
          <w:rFonts w:ascii="Arial" w:hAnsi="Arial" w:cs="Arial"/>
          <w:szCs w:val="22"/>
        </w:rPr>
        <w:t xml:space="preserve">  If you begin working for a participating employer after a receiving a refund, </w:t>
      </w:r>
      <w:r w:rsidRPr="008F1DC7">
        <w:rPr>
          <w:rFonts w:ascii="Arial" w:hAnsi="Arial" w:cs="Arial"/>
          <w:szCs w:val="22"/>
          <w:u w:val="single"/>
        </w:rPr>
        <w:t>you will begin accruing benefits as though you had never participated in NDPERS before</w:t>
      </w:r>
      <w:r w:rsidRPr="008F1DC7">
        <w:rPr>
          <w:rFonts w:ascii="Arial" w:hAnsi="Arial" w:cs="Arial"/>
          <w:szCs w:val="22"/>
        </w:rPr>
        <w:t xml:space="preserve">.  You will have the option to repurchase your forfeited credit at an actuarial cost.  </w:t>
      </w:r>
      <w:r w:rsidRPr="008F1DC7">
        <w:rPr>
          <w:rFonts w:ascii="Arial" w:hAnsi="Arial" w:cs="Arial"/>
          <w:b/>
          <w:szCs w:val="22"/>
          <w:u w:val="single"/>
        </w:rPr>
        <w:t>The actuarial cost is at least 2 to 3 times higher than what you received as a distribution if you return within a year of termination.  If you return after a year, the cost will likely be higher</w:t>
      </w:r>
      <w:r w:rsidRPr="008F1DC7">
        <w:rPr>
          <w:rFonts w:ascii="Arial" w:hAnsi="Arial" w:cs="Arial"/>
          <w:b/>
          <w:szCs w:val="22"/>
        </w:rPr>
        <w:t xml:space="preserve">. </w:t>
      </w:r>
      <w:r w:rsidRPr="008F1DC7">
        <w:rPr>
          <w:rFonts w:ascii="Arial" w:hAnsi="Arial" w:cs="Arial"/>
          <w:szCs w:val="22"/>
        </w:rPr>
        <w:t xml:space="preserve"> NDPERS calculates the amount of money you would need to deposit into the retirement fund at the time of the purchase to provide for the increase in your retirement benefits.  The purchase cost is determined using the following factors:  current age, years until normal retirement age, current average salary, current retirement credit, and actuarial information [</w:t>
      </w:r>
      <w:proofErr w:type="spellStart"/>
      <w:r w:rsidRPr="008F1DC7">
        <w:rPr>
          <w:rFonts w:ascii="Arial" w:hAnsi="Arial" w:cs="Arial"/>
          <w:szCs w:val="22"/>
        </w:rPr>
        <w:t>ie</w:t>
      </w:r>
      <w:proofErr w:type="spellEnd"/>
      <w:r w:rsidRPr="008F1DC7">
        <w:rPr>
          <w:rFonts w:ascii="Arial" w:hAnsi="Arial" w:cs="Arial"/>
          <w:szCs w:val="22"/>
        </w:rPr>
        <w:t>. life expectancy and projected investment rates].</w:t>
      </w:r>
    </w:p>
    <w:p w14:paraId="56AB6AC3" w14:textId="77777777" w:rsidR="00206E5D" w:rsidRPr="008F1DC7" w:rsidRDefault="00206E5D" w:rsidP="00C10FBC">
      <w:pPr>
        <w:rPr>
          <w:sz w:val="22"/>
          <w:szCs w:val="22"/>
        </w:rPr>
      </w:pPr>
    </w:p>
    <w:p w14:paraId="092BA7F0" w14:textId="77777777" w:rsidR="009A260F" w:rsidRPr="008F1DC7" w:rsidRDefault="00E96DFF" w:rsidP="009A260F">
      <w:pPr>
        <w:pStyle w:val="BodyText"/>
        <w:rPr>
          <w:szCs w:val="22"/>
        </w:rPr>
      </w:pPr>
      <w:r w:rsidRPr="00003061">
        <w:rPr>
          <w:rFonts w:ascii="Arial" w:hAnsi="Arial" w:cs="Arial"/>
          <w:color w:val="000000"/>
          <w:szCs w:val="22"/>
        </w:rPr>
        <w:t xml:space="preserve">You may still do a rollover by making a deposit into an </w:t>
      </w:r>
      <w:r w:rsidR="00ED7EA7">
        <w:rPr>
          <w:rFonts w:ascii="Arial" w:hAnsi="Arial" w:cs="Arial"/>
          <w:color w:val="000000"/>
          <w:szCs w:val="22"/>
        </w:rPr>
        <w:t>eligible I</w:t>
      </w:r>
      <w:r w:rsidRPr="00003061">
        <w:rPr>
          <w:rFonts w:ascii="Arial" w:hAnsi="Arial" w:cs="Arial"/>
          <w:color w:val="000000"/>
          <w:szCs w:val="22"/>
        </w:rPr>
        <w:t xml:space="preserve">RA or employer plan that will accept </w:t>
      </w:r>
      <w:r w:rsidR="00ED7EA7">
        <w:rPr>
          <w:rFonts w:ascii="Arial" w:hAnsi="Arial" w:cs="Arial"/>
          <w:color w:val="000000"/>
          <w:szCs w:val="22"/>
        </w:rPr>
        <w:t>the rollover</w:t>
      </w:r>
      <w:r w:rsidRPr="00003061">
        <w:rPr>
          <w:rFonts w:ascii="Arial" w:hAnsi="Arial" w:cs="Arial"/>
          <w:color w:val="000000"/>
          <w:szCs w:val="22"/>
        </w:rPr>
        <w:t>. You will have 60 days after you receive the payment to make the deposit.</w:t>
      </w:r>
      <w:r>
        <w:rPr>
          <w:rFonts w:ascii="Arial" w:hAnsi="Arial" w:cs="Arial"/>
          <w:color w:val="000000"/>
          <w:szCs w:val="22"/>
        </w:rPr>
        <w:t xml:space="preserve"> </w:t>
      </w:r>
      <w:r w:rsidR="009A260F" w:rsidRPr="008F1DC7">
        <w:rPr>
          <w:szCs w:val="22"/>
        </w:rPr>
        <w:t>Please consult a financial advisor or tax specialist for more information.</w:t>
      </w:r>
    </w:p>
    <w:p w14:paraId="6AD667A5" w14:textId="77777777" w:rsidR="00206E5D" w:rsidRPr="008F1DC7" w:rsidRDefault="00206E5D" w:rsidP="00C10FBC">
      <w:pPr>
        <w:pStyle w:val="BodyText"/>
        <w:jc w:val="left"/>
        <w:rPr>
          <w:rFonts w:ascii="Arial" w:hAnsi="Arial" w:cs="Arial"/>
          <w:szCs w:val="22"/>
        </w:rPr>
      </w:pPr>
    </w:p>
    <w:p w14:paraId="3E530D64" w14:textId="77777777" w:rsidR="00E613D3" w:rsidRPr="008F1DC7" w:rsidRDefault="00206E5D" w:rsidP="00C10FBC">
      <w:pPr>
        <w:suppressAutoHyphens/>
        <w:rPr>
          <w:spacing w:val="-2"/>
          <w:sz w:val="22"/>
          <w:szCs w:val="22"/>
        </w:rPr>
      </w:pPr>
      <w:r w:rsidRPr="008F1DC7">
        <w:rPr>
          <w:rFonts w:cs="Arial"/>
          <w:sz w:val="22"/>
          <w:szCs w:val="22"/>
        </w:rPr>
        <w:t>Any address changes must be sent to NDPERS in writing.  Always include your signature and social security number.</w:t>
      </w:r>
      <w:r w:rsidR="00E613D3" w:rsidRPr="008F1DC7">
        <w:rPr>
          <w:spacing w:val="-2"/>
          <w:sz w:val="22"/>
          <w:szCs w:val="22"/>
        </w:rPr>
        <w:t xml:space="preserve"> If you wish to cancel this lump sum distribution or change the payment </w:t>
      </w:r>
      <w:r w:rsidR="00E613D3" w:rsidRPr="008F1DC7">
        <w:rPr>
          <w:spacing w:val="-2"/>
          <w:sz w:val="22"/>
          <w:szCs w:val="22"/>
        </w:rPr>
        <w:lastRenderedPageBreak/>
        <w:t>method, please complete a Deferred Retirement Kit or Refund/Rollover Kit.  These kits are available on the NDPERS website at www.nd.gov/ndpers.</w:t>
      </w:r>
    </w:p>
    <w:p w14:paraId="13359743" w14:textId="77777777" w:rsidR="007328E8" w:rsidRPr="008F1DC7" w:rsidRDefault="007328E8" w:rsidP="00C10FBC">
      <w:pPr>
        <w:suppressAutoHyphens/>
        <w:rPr>
          <w:rFonts w:cs="Arial"/>
          <w:spacing w:val="-3"/>
          <w:sz w:val="22"/>
          <w:szCs w:val="22"/>
        </w:rPr>
      </w:pPr>
    </w:p>
    <w:p w14:paraId="09F8A854" w14:textId="77777777" w:rsidR="00076DEE" w:rsidRPr="008F1DC7" w:rsidRDefault="00076DEE" w:rsidP="00C10FBC">
      <w:pPr>
        <w:suppressAutoHyphens/>
        <w:rPr>
          <w:rFonts w:cs="Arial"/>
          <w:spacing w:val="-3"/>
          <w:sz w:val="22"/>
          <w:szCs w:val="22"/>
        </w:rPr>
      </w:pPr>
      <w:r w:rsidRPr="008F1DC7">
        <w:rPr>
          <w:rFonts w:cs="Arial"/>
          <w:spacing w:val="-3"/>
          <w:sz w:val="22"/>
          <w:szCs w:val="22"/>
        </w:rPr>
        <w:t xml:space="preserve">If you have any questions, please call NDPERS at </w:t>
      </w:r>
      <w:bookmarkStart w:id="14" w:name="sagitec15"/>
      <w:r w:rsidRPr="008F1DC7">
        <w:rPr>
          <w:rFonts w:cs="Arial"/>
          <w:spacing w:val="-3"/>
          <w:sz w:val="22"/>
          <w:szCs w:val="22"/>
        </w:rPr>
        <w:t>{</w:t>
      </w:r>
      <w:proofErr w:type="spellStart"/>
      <w:r w:rsidRPr="008F1DC7">
        <w:rPr>
          <w:rFonts w:cs="Arial"/>
          <w:spacing w:val="-3"/>
          <w:sz w:val="22"/>
          <w:szCs w:val="22"/>
        </w:rPr>
        <w:t>stdNDPERSPhoneNumber</w:t>
      </w:r>
      <w:proofErr w:type="spellEnd"/>
      <w:r w:rsidRPr="008F1DC7">
        <w:rPr>
          <w:rFonts w:cs="Arial"/>
          <w:spacing w:val="-3"/>
          <w:sz w:val="22"/>
          <w:szCs w:val="22"/>
        </w:rPr>
        <w:t>}</w:t>
      </w:r>
      <w:bookmarkEnd w:id="14"/>
      <w:r w:rsidRPr="008F1DC7">
        <w:rPr>
          <w:rFonts w:cs="Arial"/>
          <w:spacing w:val="-3"/>
          <w:sz w:val="22"/>
          <w:szCs w:val="22"/>
        </w:rPr>
        <w:t xml:space="preserve"> or </w:t>
      </w:r>
      <w:bookmarkStart w:id="15" w:name="sagitec16"/>
      <w:r w:rsidRPr="008F1DC7">
        <w:rPr>
          <w:rFonts w:cs="Arial"/>
          <w:spacing w:val="-3"/>
          <w:sz w:val="22"/>
          <w:szCs w:val="22"/>
        </w:rPr>
        <w:t>{</w:t>
      </w:r>
      <w:proofErr w:type="spellStart"/>
      <w:r w:rsidRPr="008F1DC7">
        <w:rPr>
          <w:rFonts w:cs="Arial"/>
          <w:spacing w:val="-3"/>
          <w:sz w:val="22"/>
          <w:szCs w:val="22"/>
        </w:rPr>
        <w:t>stdNDPERSTollFreePhoneNumber</w:t>
      </w:r>
      <w:proofErr w:type="spellEnd"/>
      <w:r w:rsidRPr="008F1DC7">
        <w:rPr>
          <w:rFonts w:cs="Arial"/>
          <w:spacing w:val="-3"/>
          <w:sz w:val="22"/>
          <w:szCs w:val="22"/>
        </w:rPr>
        <w:t>}</w:t>
      </w:r>
      <w:bookmarkEnd w:id="15"/>
      <w:r w:rsidRPr="008F1DC7">
        <w:rPr>
          <w:rFonts w:cs="Arial"/>
          <w:spacing w:val="-3"/>
          <w:sz w:val="22"/>
          <w:szCs w:val="22"/>
        </w:rPr>
        <w:t>.</w:t>
      </w:r>
    </w:p>
    <w:p w14:paraId="235E60D4" w14:textId="77777777" w:rsidR="00076DEE" w:rsidRPr="008F1DC7" w:rsidRDefault="00076DEE" w:rsidP="00C10FBC">
      <w:pPr>
        <w:suppressAutoHyphens/>
        <w:rPr>
          <w:rFonts w:cs="Arial"/>
          <w:spacing w:val="-3"/>
          <w:sz w:val="22"/>
          <w:szCs w:val="22"/>
        </w:rPr>
      </w:pPr>
    </w:p>
    <w:p w14:paraId="76B57556" w14:textId="77777777" w:rsidR="00076DEE" w:rsidRPr="008F1DC7" w:rsidRDefault="00076DEE" w:rsidP="00C10FBC">
      <w:pPr>
        <w:suppressAutoHyphens/>
        <w:rPr>
          <w:rFonts w:cs="Arial"/>
          <w:spacing w:val="-3"/>
          <w:sz w:val="22"/>
          <w:szCs w:val="22"/>
        </w:rPr>
      </w:pPr>
      <w:r w:rsidRPr="008F1DC7">
        <w:rPr>
          <w:rFonts w:cs="Arial"/>
          <w:spacing w:val="-3"/>
          <w:sz w:val="22"/>
          <w:szCs w:val="22"/>
        </w:rPr>
        <w:t>Sincerely,</w:t>
      </w:r>
    </w:p>
    <w:p w14:paraId="2A6359A8" w14:textId="74F3222E" w:rsidR="00076DEE" w:rsidRDefault="00076DEE" w:rsidP="00C10FBC">
      <w:pPr>
        <w:suppressAutoHyphens/>
        <w:rPr>
          <w:rFonts w:cs="Arial"/>
          <w:spacing w:val="-3"/>
          <w:sz w:val="22"/>
          <w:szCs w:val="22"/>
        </w:rPr>
      </w:pPr>
    </w:p>
    <w:p w14:paraId="2E732224" w14:textId="11F19A6B" w:rsidR="001F207D" w:rsidRDefault="001F207D" w:rsidP="00C10FBC">
      <w:pPr>
        <w:suppressAutoHyphens/>
        <w:rPr>
          <w:rFonts w:cs="Arial"/>
          <w:spacing w:val="-3"/>
          <w:sz w:val="22"/>
          <w:szCs w:val="22"/>
        </w:rPr>
      </w:pPr>
    </w:p>
    <w:p w14:paraId="7CBDBE74" w14:textId="77777777" w:rsidR="001F207D" w:rsidRPr="008F1DC7" w:rsidRDefault="001F207D" w:rsidP="00C10FBC">
      <w:pPr>
        <w:suppressAutoHyphens/>
        <w:rPr>
          <w:rFonts w:cs="Arial"/>
          <w:spacing w:val="-3"/>
          <w:sz w:val="22"/>
          <w:szCs w:val="22"/>
        </w:rPr>
      </w:pPr>
    </w:p>
    <w:p w14:paraId="2842CD97" w14:textId="77777777" w:rsidR="003F430F" w:rsidRPr="00122BB7" w:rsidRDefault="007D24C7" w:rsidP="003F430F">
      <w:pPr>
        <w:rPr>
          <w:rFonts w:cs="Arial"/>
          <w:spacing w:val="-3"/>
          <w:sz w:val="22"/>
          <w:szCs w:val="22"/>
        </w:rPr>
      </w:pPr>
      <w:r w:rsidRPr="008F1DC7">
        <w:rPr>
          <w:rFonts w:cs="Arial"/>
          <w:spacing w:val="-3"/>
          <w:sz w:val="22"/>
          <w:szCs w:val="22"/>
        </w:rPr>
        <w:t>NDPERS Benefit</w:t>
      </w:r>
      <w:r w:rsidR="00AA4BDF" w:rsidRPr="008F1DC7">
        <w:rPr>
          <w:rFonts w:cs="Arial"/>
          <w:spacing w:val="-3"/>
          <w:sz w:val="22"/>
          <w:szCs w:val="22"/>
        </w:rPr>
        <w:t>s</w:t>
      </w:r>
      <w:r w:rsidRPr="008F1DC7">
        <w:rPr>
          <w:rFonts w:cs="Arial"/>
          <w:spacing w:val="-3"/>
          <w:sz w:val="22"/>
          <w:szCs w:val="22"/>
        </w:rPr>
        <w:t xml:space="preserve"> Division</w:t>
      </w:r>
    </w:p>
    <w:p w14:paraId="25D5DAE5" w14:textId="77777777" w:rsidR="003F430F" w:rsidRDefault="003F430F" w:rsidP="003F430F">
      <w:pPr>
        <w:rPr>
          <w:rFonts w:cs="Arial"/>
          <w:spacing w:val="-3"/>
          <w:sz w:val="22"/>
          <w:szCs w:val="22"/>
        </w:rPr>
      </w:pPr>
      <w:r>
        <w:rPr>
          <w:rFonts w:cs="Arial"/>
          <w:spacing w:val="-3"/>
          <w:sz w:val="22"/>
          <w:szCs w:val="22"/>
        </w:rPr>
        <w:br w:type="page"/>
      </w:r>
    </w:p>
    <w:p w14:paraId="25D59B63" w14:textId="737BDD80" w:rsidR="004D4776" w:rsidRPr="003F430F" w:rsidRDefault="00000289" w:rsidP="00000289">
      <w:pPr>
        <w:autoSpaceDE w:val="0"/>
        <w:autoSpaceDN w:val="0"/>
        <w:adjustRightInd w:val="0"/>
        <w:rPr>
          <w:rFonts w:cs="Arial"/>
          <w:spacing w:val="-2"/>
          <w:sz w:val="22"/>
          <w:szCs w:val="22"/>
        </w:rPr>
      </w:pPr>
      <w:bookmarkStart w:id="16" w:name="sagitec17"/>
      <w:r>
        <w:rPr>
          <w:rFonts w:cs="Arial"/>
          <w:spacing w:val="-2"/>
          <w:sz w:val="22"/>
          <w:szCs w:val="22"/>
        </w:rPr>
        <w:lastRenderedPageBreak/>
        <w:t>{</w:t>
      </w:r>
      <w:proofErr w:type="spellStart"/>
      <w:r>
        <w:rPr>
          <w:rFonts w:cs="Arial"/>
          <w:spacing w:val="-2"/>
          <w:sz w:val="22"/>
          <w:szCs w:val="22"/>
        </w:rPr>
        <w:t>tmp</w:t>
      </w:r>
      <w:proofErr w:type="spellEnd"/>
      <w:r>
        <w:rPr>
          <w:rFonts w:cs="Arial"/>
          <w:spacing w:val="-2"/>
          <w:sz w:val="22"/>
          <w:szCs w:val="22"/>
        </w:rPr>
        <w:t xml:space="preserve"> PER-0106}</w:t>
      </w:r>
      <w:bookmarkEnd w:id="16"/>
      <w:r>
        <w:rPr>
          <w:rFonts w:cs="Arial"/>
          <w:spacing w:val="-2"/>
          <w:sz w:val="22"/>
          <w:szCs w:val="22"/>
        </w:rPr>
        <w:t xml:space="preserve">  </w:t>
      </w:r>
    </w:p>
    <w:sectPr w:rsidR="004D4776" w:rsidRPr="003F430F" w:rsidSect="004D4776">
      <w:footerReference w:type="default" r:id="rId8"/>
      <w:headerReference w:type="first" r:id="rId9"/>
      <w:footerReference w:type="first" r:id="rId10"/>
      <w:pgSz w:w="12240" w:h="15840" w:code="1"/>
      <w:pgMar w:top="1260" w:right="1440" w:bottom="144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52FB" w14:textId="77777777" w:rsidR="00666D26" w:rsidRDefault="00666D26">
      <w:r>
        <w:separator/>
      </w:r>
    </w:p>
  </w:endnote>
  <w:endnote w:type="continuationSeparator" w:id="0">
    <w:p w14:paraId="5F0292ED" w14:textId="77777777" w:rsidR="00666D26" w:rsidRDefault="0066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F034" w14:textId="4A8588E8" w:rsidR="00E96DFF" w:rsidRPr="00E96DFF" w:rsidRDefault="00E96DFF">
    <w:pPr>
      <w:pStyle w:val="Footer"/>
      <w:rPr>
        <w:sz w:val="18"/>
        <w:szCs w:val="18"/>
      </w:rPr>
    </w:pPr>
    <w:r w:rsidRPr="00E96DFF">
      <w:rPr>
        <w:sz w:val="18"/>
        <w:szCs w:val="18"/>
      </w:rPr>
      <w:t>APP-7310 (0</w:t>
    </w:r>
    <w:r w:rsidR="00FB4288">
      <w:rPr>
        <w:sz w:val="18"/>
        <w:szCs w:val="18"/>
      </w:rPr>
      <w:t>1</w:t>
    </w:r>
    <w:r w:rsidRPr="00E96DFF">
      <w:rPr>
        <w:sz w:val="18"/>
        <w:szCs w:val="18"/>
      </w:rPr>
      <w:t>-20</w:t>
    </w:r>
    <w:r w:rsidR="00FB4288">
      <w:rPr>
        <w:sz w:val="18"/>
        <w:szCs w:val="18"/>
      </w:rPr>
      <w:t>2</w:t>
    </w:r>
    <w:r w:rsidR="002A45A6">
      <w:rPr>
        <w:sz w:val="18"/>
        <w:szCs w:val="18"/>
      </w:rPr>
      <w:t>2</w:t>
    </w:r>
    <w:r w:rsidRPr="00E96DFF">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F0A8" w14:textId="63D97C6B" w:rsidR="002A45A6" w:rsidRPr="002A45A6" w:rsidRDefault="002A45A6" w:rsidP="002A45A6">
    <w:pPr>
      <w:pStyle w:val="Footer"/>
      <w:rPr>
        <w:sz w:val="18"/>
        <w:szCs w:val="18"/>
      </w:rPr>
    </w:pPr>
    <w:r w:rsidRPr="00E96DFF">
      <w:rPr>
        <w:sz w:val="18"/>
        <w:szCs w:val="18"/>
      </w:rPr>
      <w:t>APP-7310 (0</w:t>
    </w:r>
    <w:r>
      <w:rPr>
        <w:sz w:val="18"/>
        <w:szCs w:val="18"/>
      </w:rPr>
      <w:t>1</w:t>
    </w:r>
    <w:r w:rsidRPr="00E96DFF">
      <w:rPr>
        <w:sz w:val="18"/>
        <w:szCs w:val="18"/>
      </w:rPr>
      <w:t>-20</w:t>
    </w:r>
    <w:r>
      <w:rPr>
        <w:sz w:val="18"/>
        <w:szCs w:val="18"/>
      </w:rPr>
      <w:t>22</w:t>
    </w:r>
    <w:r w:rsidRPr="00E96DFF">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3080" w14:textId="77777777" w:rsidR="00666D26" w:rsidRDefault="00666D26">
      <w:r>
        <w:separator/>
      </w:r>
    </w:p>
  </w:footnote>
  <w:footnote w:type="continuationSeparator" w:id="0">
    <w:p w14:paraId="180BEFA9" w14:textId="77777777" w:rsidR="00666D26" w:rsidRDefault="0066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0200" w14:textId="77777777" w:rsidR="008F1DC7" w:rsidRDefault="00E16951" w:rsidP="002A45A6">
    <w:pPr>
      <w:pStyle w:val="Header"/>
      <w:ind w:left="-1440" w:right="-72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093163212">
    <w:abstractNumId w:val="8"/>
  </w:num>
  <w:num w:numId="2" w16cid:durableId="2014606014">
    <w:abstractNumId w:val="15"/>
  </w:num>
  <w:num w:numId="3" w16cid:durableId="700784207">
    <w:abstractNumId w:val="0"/>
  </w:num>
  <w:num w:numId="4" w16cid:durableId="863399354">
    <w:abstractNumId w:val="2"/>
  </w:num>
  <w:num w:numId="5" w16cid:durableId="1491943095">
    <w:abstractNumId w:val="11"/>
  </w:num>
  <w:num w:numId="6" w16cid:durableId="1109620047">
    <w:abstractNumId w:val="12"/>
  </w:num>
  <w:num w:numId="7" w16cid:durableId="172231574">
    <w:abstractNumId w:val="7"/>
  </w:num>
  <w:num w:numId="8" w16cid:durableId="354766309">
    <w:abstractNumId w:val="4"/>
  </w:num>
  <w:num w:numId="9" w16cid:durableId="743260494">
    <w:abstractNumId w:val="6"/>
  </w:num>
  <w:num w:numId="10" w16cid:durableId="2013407195">
    <w:abstractNumId w:val="17"/>
  </w:num>
  <w:num w:numId="11" w16cid:durableId="719943809">
    <w:abstractNumId w:val="3"/>
  </w:num>
  <w:num w:numId="12" w16cid:durableId="118838536">
    <w:abstractNumId w:val="13"/>
  </w:num>
  <w:num w:numId="13" w16cid:durableId="1047951350">
    <w:abstractNumId w:val="5"/>
  </w:num>
  <w:num w:numId="14" w16cid:durableId="558445439">
    <w:abstractNumId w:val="14"/>
  </w:num>
  <w:num w:numId="15" w16cid:durableId="1810436045">
    <w:abstractNumId w:val="1"/>
  </w:num>
  <w:num w:numId="16" w16cid:durableId="1143161591">
    <w:abstractNumId w:val="10"/>
  </w:num>
  <w:num w:numId="17" w16cid:durableId="1577474466">
    <w:abstractNumId w:val="16"/>
  </w:num>
  <w:num w:numId="18" w16cid:durableId="840703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NTEyNjUyMDUzNTVT0lEKTi0uzszPAykwrAUAopIk+CwAAAA="/>
  </w:docVars>
  <w:rsids>
    <w:rsidRoot w:val="0077299E"/>
    <w:rsid w:val="00000289"/>
    <w:rsid w:val="000340F8"/>
    <w:rsid w:val="00045BF2"/>
    <w:rsid w:val="00050653"/>
    <w:rsid w:val="00076DEE"/>
    <w:rsid w:val="00080032"/>
    <w:rsid w:val="00091C96"/>
    <w:rsid w:val="001017E5"/>
    <w:rsid w:val="00103906"/>
    <w:rsid w:val="001239D7"/>
    <w:rsid w:val="0014759C"/>
    <w:rsid w:val="00173638"/>
    <w:rsid w:val="001772FB"/>
    <w:rsid w:val="001A6202"/>
    <w:rsid w:val="001C0E1E"/>
    <w:rsid w:val="001C39CC"/>
    <w:rsid w:val="001E5156"/>
    <w:rsid w:val="001E7F9D"/>
    <w:rsid w:val="001F207D"/>
    <w:rsid w:val="00206E5D"/>
    <w:rsid w:val="00220F18"/>
    <w:rsid w:val="00254DA0"/>
    <w:rsid w:val="0028365E"/>
    <w:rsid w:val="002A45A6"/>
    <w:rsid w:val="002C48AD"/>
    <w:rsid w:val="002E3EE6"/>
    <w:rsid w:val="002F4B15"/>
    <w:rsid w:val="002F4DB3"/>
    <w:rsid w:val="003119D5"/>
    <w:rsid w:val="003351DE"/>
    <w:rsid w:val="003437E3"/>
    <w:rsid w:val="0034719C"/>
    <w:rsid w:val="00363288"/>
    <w:rsid w:val="00363352"/>
    <w:rsid w:val="00371A94"/>
    <w:rsid w:val="003C13DF"/>
    <w:rsid w:val="003E1062"/>
    <w:rsid w:val="003E1637"/>
    <w:rsid w:val="003F430F"/>
    <w:rsid w:val="00414216"/>
    <w:rsid w:val="00426EEF"/>
    <w:rsid w:val="00433036"/>
    <w:rsid w:val="00445BEA"/>
    <w:rsid w:val="00466825"/>
    <w:rsid w:val="004A0088"/>
    <w:rsid w:val="004B4EAF"/>
    <w:rsid w:val="004C1F20"/>
    <w:rsid w:val="004D4776"/>
    <w:rsid w:val="004E1909"/>
    <w:rsid w:val="00504734"/>
    <w:rsid w:val="005118AF"/>
    <w:rsid w:val="005275EF"/>
    <w:rsid w:val="005962FA"/>
    <w:rsid w:val="005D4A97"/>
    <w:rsid w:val="00601572"/>
    <w:rsid w:val="00622FBB"/>
    <w:rsid w:val="00624DE8"/>
    <w:rsid w:val="00666D26"/>
    <w:rsid w:val="00687544"/>
    <w:rsid w:val="006B3096"/>
    <w:rsid w:val="006B3A2F"/>
    <w:rsid w:val="006C7B28"/>
    <w:rsid w:val="007328E8"/>
    <w:rsid w:val="007526CB"/>
    <w:rsid w:val="00753767"/>
    <w:rsid w:val="0077299E"/>
    <w:rsid w:val="00787B66"/>
    <w:rsid w:val="007910B6"/>
    <w:rsid w:val="007A1DFE"/>
    <w:rsid w:val="007A4B5C"/>
    <w:rsid w:val="007D24C7"/>
    <w:rsid w:val="007E3876"/>
    <w:rsid w:val="00803A34"/>
    <w:rsid w:val="00822CBE"/>
    <w:rsid w:val="008433C7"/>
    <w:rsid w:val="00862E37"/>
    <w:rsid w:val="008632E8"/>
    <w:rsid w:val="008744F6"/>
    <w:rsid w:val="00884E8A"/>
    <w:rsid w:val="00886EEE"/>
    <w:rsid w:val="008A7914"/>
    <w:rsid w:val="008F1DC7"/>
    <w:rsid w:val="00925BCC"/>
    <w:rsid w:val="00943FD6"/>
    <w:rsid w:val="00954679"/>
    <w:rsid w:val="009608D7"/>
    <w:rsid w:val="00990F3C"/>
    <w:rsid w:val="00992F91"/>
    <w:rsid w:val="00994085"/>
    <w:rsid w:val="009A260F"/>
    <w:rsid w:val="009D2E5F"/>
    <w:rsid w:val="009E6041"/>
    <w:rsid w:val="009F660F"/>
    <w:rsid w:val="00A15790"/>
    <w:rsid w:val="00A31263"/>
    <w:rsid w:val="00A807ED"/>
    <w:rsid w:val="00AA4BDF"/>
    <w:rsid w:val="00AC4011"/>
    <w:rsid w:val="00B12DCD"/>
    <w:rsid w:val="00B56400"/>
    <w:rsid w:val="00BA72ED"/>
    <w:rsid w:val="00BC136D"/>
    <w:rsid w:val="00BD7242"/>
    <w:rsid w:val="00BF7447"/>
    <w:rsid w:val="00C10FBC"/>
    <w:rsid w:val="00C206B1"/>
    <w:rsid w:val="00C41F37"/>
    <w:rsid w:val="00C712FD"/>
    <w:rsid w:val="00CD062B"/>
    <w:rsid w:val="00CE5300"/>
    <w:rsid w:val="00CF7940"/>
    <w:rsid w:val="00D05E57"/>
    <w:rsid w:val="00D368DC"/>
    <w:rsid w:val="00D52C0F"/>
    <w:rsid w:val="00D904C7"/>
    <w:rsid w:val="00D94A67"/>
    <w:rsid w:val="00E16951"/>
    <w:rsid w:val="00E401F6"/>
    <w:rsid w:val="00E4363F"/>
    <w:rsid w:val="00E47DB5"/>
    <w:rsid w:val="00E613D3"/>
    <w:rsid w:val="00E74240"/>
    <w:rsid w:val="00E92A78"/>
    <w:rsid w:val="00E934C7"/>
    <w:rsid w:val="00E96DFF"/>
    <w:rsid w:val="00EA18F9"/>
    <w:rsid w:val="00ED7EA7"/>
    <w:rsid w:val="00EE2C70"/>
    <w:rsid w:val="00F531B8"/>
    <w:rsid w:val="00F65260"/>
    <w:rsid w:val="00F7528A"/>
    <w:rsid w:val="00F82377"/>
    <w:rsid w:val="00FB14AA"/>
    <w:rsid w:val="00FB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53193"/>
  <w15:docId w15:val="{7141FE32-A742-4FF2-8320-39E0BC3E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BC136D"/>
    <w:rPr>
      <w:sz w:val="16"/>
      <w:szCs w:val="16"/>
    </w:rPr>
  </w:style>
  <w:style w:type="paragraph" w:styleId="CommentText">
    <w:name w:val="annotation text"/>
    <w:basedOn w:val="Normal"/>
    <w:semiHidden/>
    <w:rsid w:val="00BC136D"/>
    <w:rPr>
      <w:sz w:val="20"/>
    </w:rPr>
  </w:style>
  <w:style w:type="paragraph" w:styleId="CommentSubject">
    <w:name w:val="annotation subject"/>
    <w:basedOn w:val="CommentText"/>
    <w:next w:val="CommentText"/>
    <w:semiHidden/>
    <w:rsid w:val="00BC1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9AA57-77B8-4D4C-BA34-C579C316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18</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Lump Sum Distribution Confirmation - auto refund</vt:lpstr>
    </vt:vector>
  </TitlesOfParts>
  <Company>North Dakota Public Employees Retirement System</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Lump Sum Distribution Confirmation - auto refund</dc:title>
  <dc:subject/>
  <dc:creator>Jamie</dc:creator>
  <cp:keywords/>
  <cp:lastModifiedBy>Reddy, Bora</cp:lastModifiedBy>
  <cp:revision>5</cp:revision>
  <cp:lastPrinted>2008-03-07T09:36:00Z</cp:lastPrinted>
  <dcterms:created xsi:type="dcterms:W3CDTF">2022-01-21T16:14:00Z</dcterms:created>
  <dcterms:modified xsi:type="dcterms:W3CDTF">2023-05-15T12:10:00Z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-1203212198</vt:i4>
  </property>
  <property fmtid="{D5CDD505-2E9C-101B-9397-08002B2CF9AE}" pid="4" name="_EmailSubject">
    <vt:lpwstr>Kits</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