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BAA" w:rsidRPr="00D65E87" w:rsidRDefault="00D65E87" w:rsidP="00D65E87">
      <w:pPr>
        <w:jc w:val="right"/>
        <w:rPr>
          <w:rFonts w:ascii="Arial" w:hAnsi="Arial" w:cs="Arial"/>
          <w:b/>
          <w:sz w:val="22"/>
          <w:szCs w:val="22"/>
        </w:rPr>
      </w:pPr>
      <w:r w:rsidRPr="00D65E87">
        <w:rPr>
          <w:rFonts w:ascii="Arial" w:hAnsi="Arial" w:cs="Arial"/>
          <w:b/>
          <w:sz w:val="22"/>
          <w:szCs w:val="22"/>
        </w:rPr>
        <w:t>19182</w:t>
      </w:r>
      <w:r w:rsidR="00703B5B">
        <w:rPr>
          <w:rFonts w:ascii="Arial" w:hAnsi="Arial" w:cs="Arial"/>
          <w:b/>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2.95pt;margin-top:7.2pt;width:81pt;height:65.9pt;z-index:251657728;mso-position-horizontal-relative:text;mso-position-vertical-relative:text;v-text-anchor:middle" o:allowincell="f">
            <v:imagedata r:id="rId9" o:title=""/>
          </v:shape>
        </w:pict>
      </w:r>
      <w:r w:rsidRPr="00D65E87">
        <w:rPr>
          <w:rFonts w:ascii="Arial" w:hAnsi="Arial" w:cs="Arial"/>
          <w:b/>
          <w:sz w:val="22"/>
          <w:szCs w:val="22"/>
        </w:rPr>
        <w:t>-</w:t>
      </w:r>
      <w:bookmarkStart w:id="0" w:name="sagitec1"/>
      <w:r w:rsidR="008B214F">
        <w:rPr>
          <w:rFonts w:ascii="Arial" w:hAnsi="Arial" w:cs="Arial"/>
          <w:b/>
          <w:sz w:val="22"/>
          <w:szCs w:val="22"/>
        </w:rPr>
        <w:t>{</w:t>
      </w:r>
      <w:proofErr w:type="spellStart"/>
      <w:r w:rsidR="008B214F">
        <w:rPr>
          <w:rFonts w:ascii="Arial" w:hAnsi="Arial" w:cs="Arial"/>
          <w:b/>
          <w:sz w:val="22"/>
          <w:szCs w:val="22"/>
        </w:rPr>
        <w:t>stdMbrPERSLinkID</w:t>
      </w:r>
      <w:proofErr w:type="spellEnd"/>
      <w:r w:rsidR="008B214F">
        <w:rPr>
          <w:rFonts w:ascii="Arial" w:hAnsi="Arial" w:cs="Arial"/>
          <w:b/>
          <w:sz w:val="22"/>
          <w:szCs w:val="22"/>
        </w:rPr>
        <w:t>}</w:t>
      </w:r>
      <w:bookmarkEnd w:id="0"/>
    </w:p>
    <w:p w:rsidR="009C7BAA" w:rsidRPr="00D65E87" w:rsidRDefault="009C7BAA">
      <w:pPr>
        <w:ind w:left="1440"/>
        <w:rPr>
          <w:rFonts w:ascii="Arial" w:hAnsi="Arial" w:cs="Arial"/>
          <w:b/>
          <w:sz w:val="22"/>
          <w:szCs w:val="22"/>
        </w:rPr>
      </w:pPr>
      <w:r w:rsidRPr="00D65E87">
        <w:rPr>
          <w:rFonts w:ascii="Arial" w:hAnsi="Arial" w:cs="Arial"/>
          <w:b/>
          <w:sz w:val="22"/>
          <w:szCs w:val="22"/>
        </w:rPr>
        <w:t>PAYROLL DEDUCTION AUTHORIZATION (313)</w:t>
      </w:r>
    </w:p>
    <w:p w:rsidR="009C7BAA" w:rsidRPr="00D65E87" w:rsidRDefault="009C7BAA">
      <w:pPr>
        <w:ind w:left="1440"/>
        <w:rPr>
          <w:rFonts w:ascii="Arial" w:hAnsi="Arial" w:cs="Arial"/>
          <w:sz w:val="22"/>
          <w:szCs w:val="22"/>
        </w:rPr>
      </w:pPr>
      <w:r w:rsidRPr="00D65E87">
        <w:rPr>
          <w:rFonts w:ascii="Arial" w:hAnsi="Arial" w:cs="Arial"/>
          <w:sz w:val="22"/>
          <w:szCs w:val="22"/>
        </w:rPr>
        <w:t>NORTH DAKOTA RETIREMENT AND INVESTMENT OFFICE</w:t>
      </w:r>
    </w:p>
    <w:p w:rsidR="009C7BAA" w:rsidRPr="00D65E87" w:rsidRDefault="009C7BAA">
      <w:pPr>
        <w:ind w:left="1440"/>
        <w:rPr>
          <w:rFonts w:ascii="Arial" w:hAnsi="Arial" w:cs="Arial"/>
          <w:sz w:val="22"/>
          <w:szCs w:val="22"/>
        </w:rPr>
      </w:pPr>
      <w:r w:rsidRPr="00D65E87">
        <w:rPr>
          <w:rFonts w:ascii="Arial" w:hAnsi="Arial" w:cs="Arial"/>
          <w:sz w:val="22"/>
          <w:szCs w:val="22"/>
        </w:rPr>
        <w:t>TEACHERS’ FUND FOR RETIREMENT DIVISION</w:t>
      </w:r>
    </w:p>
    <w:p w:rsidR="009C7BAA" w:rsidRPr="00D65E87" w:rsidRDefault="00796DA5">
      <w:pPr>
        <w:ind w:left="1440"/>
        <w:rPr>
          <w:rFonts w:ascii="Arial" w:hAnsi="Arial" w:cs="Arial"/>
          <w:b/>
          <w:sz w:val="22"/>
          <w:szCs w:val="22"/>
        </w:rPr>
      </w:pPr>
      <w:r w:rsidRPr="00D65E87">
        <w:rPr>
          <w:rFonts w:ascii="Arial" w:hAnsi="Arial" w:cs="Arial"/>
          <w:sz w:val="22"/>
          <w:szCs w:val="22"/>
        </w:rPr>
        <w:t>SFN 19182 (</w:t>
      </w:r>
      <w:r w:rsidR="009E31CD" w:rsidRPr="00D65E87">
        <w:rPr>
          <w:rFonts w:ascii="Arial" w:hAnsi="Arial" w:cs="Arial"/>
          <w:sz w:val="22"/>
          <w:szCs w:val="22"/>
        </w:rPr>
        <w:t>4-08</w:t>
      </w:r>
      <w:r w:rsidR="009C7BAA" w:rsidRPr="00D65E87">
        <w:rPr>
          <w:rFonts w:ascii="Arial" w:hAnsi="Arial" w:cs="Arial"/>
          <w:sz w:val="22"/>
          <w:szCs w:val="22"/>
        </w:rPr>
        <w:t>)</w:t>
      </w:r>
    </w:p>
    <w:p w:rsidR="006E02D0" w:rsidRPr="00D65E87" w:rsidRDefault="006E02D0" w:rsidP="006E02D0">
      <w:pPr>
        <w:spacing w:before="60"/>
        <w:jc w:val="center"/>
        <w:rPr>
          <w:rFonts w:ascii="Arial" w:hAnsi="Arial" w:cs="Arial"/>
          <w:b/>
          <w:sz w:val="22"/>
          <w:szCs w:val="22"/>
        </w:rPr>
      </w:pPr>
    </w:p>
    <w:p w:rsidR="006E02D0" w:rsidRPr="00D65E87" w:rsidRDefault="006E02D0" w:rsidP="006E02D0">
      <w:pPr>
        <w:spacing w:before="60"/>
        <w:jc w:val="center"/>
        <w:rPr>
          <w:rFonts w:ascii="Arial" w:hAnsi="Arial" w:cs="Arial"/>
          <w:b/>
          <w:sz w:val="22"/>
          <w:szCs w:val="22"/>
        </w:rPr>
      </w:pPr>
      <w:r w:rsidRPr="00D65E87">
        <w:rPr>
          <w:rFonts w:ascii="Arial" w:hAnsi="Arial" w:cs="Arial"/>
          <w:b/>
          <w:sz w:val="22"/>
          <w:szCs w:val="22"/>
        </w:rPr>
        <w:t xml:space="preserve">Return To: NDPERS </w:t>
      </w:r>
      <w:r w:rsidRPr="00D65E87">
        <w:rPr>
          <w:rFonts w:ascii="Arial" w:hAnsi="Arial" w:cs="Arial"/>
          <w:b/>
          <w:sz w:val="22"/>
          <w:szCs w:val="22"/>
        </w:rPr>
        <w:sym w:font="Symbol" w:char="F0B7"/>
      </w:r>
      <w:r w:rsidRPr="00D65E87">
        <w:rPr>
          <w:rFonts w:ascii="Arial" w:hAnsi="Arial" w:cs="Arial"/>
          <w:b/>
          <w:sz w:val="22"/>
          <w:szCs w:val="22"/>
        </w:rPr>
        <w:t xml:space="preserve"> PO Box 1657 </w:t>
      </w:r>
      <w:r w:rsidRPr="00D65E87">
        <w:rPr>
          <w:rFonts w:ascii="Arial" w:hAnsi="Arial" w:cs="Arial"/>
          <w:b/>
          <w:sz w:val="22"/>
          <w:szCs w:val="22"/>
        </w:rPr>
        <w:sym w:font="Symbol" w:char="F0B7"/>
      </w:r>
      <w:r w:rsidRPr="00D65E87">
        <w:rPr>
          <w:rFonts w:ascii="Arial" w:hAnsi="Arial" w:cs="Arial"/>
          <w:b/>
          <w:sz w:val="22"/>
          <w:szCs w:val="22"/>
        </w:rPr>
        <w:t xml:space="preserve"> Bismarck, </w:t>
      </w:r>
      <w:r w:rsidRPr="00D65E87">
        <w:rPr>
          <w:rFonts w:ascii="Arial" w:hAnsi="Arial" w:cs="Arial"/>
          <w:b/>
          <w:sz w:val="22"/>
          <w:szCs w:val="22"/>
        </w:rPr>
        <w:sym w:font="Symbol" w:char="F0B7"/>
      </w:r>
      <w:r w:rsidRPr="00D65E87">
        <w:rPr>
          <w:rFonts w:ascii="Arial" w:hAnsi="Arial" w:cs="Arial"/>
          <w:b/>
          <w:sz w:val="22"/>
          <w:szCs w:val="22"/>
        </w:rPr>
        <w:t xml:space="preserve"> North Dakota 58502-1657 </w:t>
      </w:r>
    </w:p>
    <w:p w:rsidR="006E02D0" w:rsidRPr="00D65E87" w:rsidRDefault="006E02D0" w:rsidP="006E02D0">
      <w:pPr>
        <w:spacing w:after="60"/>
        <w:jc w:val="center"/>
        <w:rPr>
          <w:rFonts w:ascii="Arial" w:hAnsi="Arial" w:cs="Arial"/>
          <w:b/>
          <w:sz w:val="22"/>
          <w:szCs w:val="22"/>
        </w:rPr>
      </w:pPr>
      <w:r w:rsidRPr="00D65E87">
        <w:rPr>
          <w:rFonts w:ascii="Arial" w:hAnsi="Arial" w:cs="Arial"/>
          <w:b/>
          <w:sz w:val="22"/>
          <w:szCs w:val="22"/>
        </w:rPr>
        <w:t xml:space="preserve"> (701) 328- 3900 </w:t>
      </w:r>
      <w:r w:rsidRPr="00D65E87">
        <w:rPr>
          <w:rFonts w:ascii="Arial" w:hAnsi="Arial" w:cs="Arial"/>
          <w:b/>
          <w:sz w:val="22"/>
          <w:szCs w:val="22"/>
        </w:rPr>
        <w:sym w:font="Symbol" w:char="F0B7"/>
      </w:r>
      <w:r w:rsidRPr="00D65E87">
        <w:rPr>
          <w:rFonts w:ascii="Arial" w:hAnsi="Arial" w:cs="Arial"/>
          <w:b/>
          <w:sz w:val="22"/>
          <w:szCs w:val="22"/>
        </w:rPr>
        <w:t xml:space="preserve"> 1-800-803-7377 </w:t>
      </w:r>
      <w:r w:rsidRPr="00D65E87">
        <w:rPr>
          <w:rFonts w:ascii="Arial" w:hAnsi="Arial" w:cs="Arial"/>
          <w:b/>
          <w:sz w:val="22"/>
          <w:szCs w:val="22"/>
        </w:rPr>
        <w:sym w:font="Symbol" w:char="F0B7"/>
      </w:r>
      <w:r w:rsidRPr="00D65E87">
        <w:rPr>
          <w:rFonts w:ascii="Arial" w:hAnsi="Arial" w:cs="Arial"/>
          <w:b/>
          <w:sz w:val="22"/>
          <w:szCs w:val="22"/>
        </w:rPr>
        <w:t xml:space="preserve"> Fax 701-328-3920</w:t>
      </w:r>
    </w:p>
    <w:tbl>
      <w:tblPr>
        <w:tblW w:w="0" w:type="auto"/>
        <w:tblInd w:w="130" w:type="dxa"/>
        <w:tblLayout w:type="fixed"/>
        <w:tblCellMar>
          <w:left w:w="127" w:type="dxa"/>
          <w:right w:w="127" w:type="dxa"/>
        </w:tblCellMar>
        <w:tblLook w:val="0000" w:firstRow="0" w:lastRow="0" w:firstColumn="0" w:lastColumn="0" w:noHBand="0" w:noVBand="0"/>
      </w:tblPr>
      <w:tblGrid>
        <w:gridCol w:w="5670"/>
        <w:gridCol w:w="2247"/>
        <w:gridCol w:w="87"/>
        <w:gridCol w:w="2893"/>
      </w:tblGrid>
      <w:tr w:rsidR="00096F32" w:rsidRPr="00D65E87">
        <w:trPr>
          <w:trHeight w:val="653"/>
        </w:trPr>
        <w:tc>
          <w:tcPr>
            <w:tcW w:w="5670" w:type="dxa"/>
            <w:tcBorders>
              <w:top w:val="single" w:sz="6" w:space="0" w:color="000000"/>
              <w:left w:val="single" w:sz="6" w:space="0" w:color="000000"/>
              <w:bottom w:val="single" w:sz="6" w:space="0" w:color="000000"/>
              <w:right w:val="single" w:sz="6" w:space="0" w:color="FFFFFF"/>
            </w:tcBorders>
          </w:tcPr>
          <w:p w:rsidR="009C7BAA" w:rsidRPr="00D65E87" w:rsidRDefault="009C7BAA">
            <w:pPr>
              <w:rPr>
                <w:rFonts w:ascii="Arial" w:hAnsi="Arial" w:cs="Arial"/>
                <w:sz w:val="22"/>
                <w:szCs w:val="22"/>
              </w:rPr>
            </w:pPr>
            <w:r w:rsidRPr="00D65E87">
              <w:rPr>
                <w:rFonts w:ascii="Arial" w:hAnsi="Arial" w:cs="Arial"/>
                <w:sz w:val="22"/>
                <w:szCs w:val="22"/>
              </w:rPr>
              <w:t>Name (</w:t>
            </w:r>
            <w:r w:rsidR="009E31CD" w:rsidRPr="00D65E87">
              <w:rPr>
                <w:rFonts w:ascii="Arial" w:hAnsi="Arial" w:cs="Arial"/>
                <w:sz w:val="22"/>
                <w:szCs w:val="22"/>
              </w:rPr>
              <w:t>Last, First, Middle</w:t>
            </w:r>
            <w:r w:rsidRPr="00D65E87">
              <w:rPr>
                <w:rFonts w:ascii="Arial" w:hAnsi="Arial" w:cs="Arial"/>
                <w:sz w:val="22"/>
                <w:szCs w:val="22"/>
              </w:rPr>
              <w:t>)</w:t>
            </w:r>
            <w:r w:rsidR="00166270" w:rsidRPr="00D65E87">
              <w:rPr>
                <w:rFonts w:ascii="Arial" w:hAnsi="Arial" w:cs="Arial"/>
                <w:sz w:val="22"/>
                <w:szCs w:val="22"/>
              </w:rPr>
              <w:t xml:space="preserve">  </w:t>
            </w:r>
            <w:bookmarkStart w:id="1" w:name="sagitec2"/>
            <w:r w:rsidR="008B214F">
              <w:rPr>
                <w:rFonts w:ascii="Arial" w:hAnsi="Arial" w:cs="Arial"/>
                <w:sz w:val="22"/>
                <w:szCs w:val="22"/>
              </w:rPr>
              <w:t>{</w:t>
            </w:r>
            <w:proofErr w:type="spellStart"/>
            <w:r w:rsidR="008B214F">
              <w:rPr>
                <w:rFonts w:ascii="Arial" w:hAnsi="Arial" w:cs="Arial"/>
                <w:sz w:val="22"/>
                <w:szCs w:val="22"/>
              </w:rPr>
              <w:t>stdMbrFullNameLFM</w:t>
            </w:r>
            <w:proofErr w:type="spellEnd"/>
            <w:r w:rsidR="008B214F">
              <w:rPr>
                <w:rFonts w:ascii="Arial" w:hAnsi="Arial" w:cs="Arial"/>
                <w:sz w:val="22"/>
                <w:szCs w:val="22"/>
              </w:rPr>
              <w:t>}</w:t>
            </w:r>
            <w:bookmarkEnd w:id="1"/>
          </w:p>
        </w:tc>
        <w:tc>
          <w:tcPr>
            <w:tcW w:w="2247" w:type="dxa"/>
            <w:tcBorders>
              <w:top w:val="single" w:sz="6" w:space="0" w:color="000000"/>
              <w:left w:val="single" w:sz="6" w:space="0" w:color="000000"/>
              <w:bottom w:val="single" w:sz="6" w:space="0" w:color="000000"/>
              <w:right w:val="single" w:sz="6" w:space="0" w:color="FFFFFF"/>
            </w:tcBorders>
          </w:tcPr>
          <w:p w:rsidR="009C7BAA" w:rsidRPr="00D65E87" w:rsidRDefault="009E31CD">
            <w:pPr>
              <w:rPr>
                <w:rFonts w:ascii="Arial" w:hAnsi="Arial" w:cs="Arial"/>
                <w:sz w:val="22"/>
                <w:szCs w:val="22"/>
              </w:rPr>
            </w:pPr>
            <w:r w:rsidRPr="00D65E87">
              <w:rPr>
                <w:rFonts w:ascii="Arial" w:hAnsi="Arial" w:cs="Arial"/>
                <w:sz w:val="22"/>
                <w:szCs w:val="22"/>
              </w:rPr>
              <w:t>TFFR Person ID</w:t>
            </w:r>
          </w:p>
        </w:tc>
        <w:tc>
          <w:tcPr>
            <w:tcW w:w="2980" w:type="dxa"/>
            <w:gridSpan w:val="2"/>
            <w:tcBorders>
              <w:top w:val="single" w:sz="6" w:space="0" w:color="000000"/>
              <w:left w:val="single" w:sz="6" w:space="0" w:color="000000"/>
              <w:bottom w:val="single" w:sz="6" w:space="0" w:color="000000"/>
              <w:right w:val="single" w:sz="6" w:space="0" w:color="000000"/>
            </w:tcBorders>
          </w:tcPr>
          <w:p w:rsidR="009C7BAA" w:rsidRPr="00D65E87" w:rsidRDefault="009E31CD">
            <w:pPr>
              <w:rPr>
                <w:rFonts w:ascii="Arial" w:hAnsi="Arial" w:cs="Arial"/>
                <w:sz w:val="22"/>
                <w:szCs w:val="22"/>
              </w:rPr>
            </w:pPr>
            <w:r w:rsidRPr="00D65E87">
              <w:rPr>
                <w:rFonts w:ascii="Arial" w:hAnsi="Arial" w:cs="Arial"/>
                <w:sz w:val="22"/>
                <w:szCs w:val="22"/>
              </w:rPr>
              <w:t>NDPERS Member ID</w:t>
            </w:r>
            <w:r w:rsidR="00166270" w:rsidRPr="00D65E87">
              <w:rPr>
                <w:rFonts w:ascii="Arial" w:hAnsi="Arial" w:cs="Arial"/>
                <w:sz w:val="22"/>
                <w:szCs w:val="22"/>
              </w:rPr>
              <w:t xml:space="preserve"> </w:t>
            </w:r>
            <w:bookmarkStart w:id="2" w:name="sagitec3"/>
            <w:r w:rsidR="008B214F">
              <w:rPr>
                <w:rFonts w:ascii="Arial" w:hAnsi="Arial" w:cs="Arial"/>
                <w:sz w:val="22"/>
                <w:szCs w:val="22"/>
              </w:rPr>
              <w:t>{</w:t>
            </w:r>
            <w:proofErr w:type="spellStart"/>
            <w:r w:rsidR="008B214F">
              <w:rPr>
                <w:rFonts w:ascii="Arial" w:hAnsi="Arial" w:cs="Arial"/>
                <w:sz w:val="22"/>
                <w:szCs w:val="22"/>
              </w:rPr>
              <w:t>stdMbrPERSLinkID</w:t>
            </w:r>
            <w:proofErr w:type="spellEnd"/>
            <w:r w:rsidR="008B214F">
              <w:rPr>
                <w:rFonts w:ascii="Arial" w:hAnsi="Arial" w:cs="Arial"/>
                <w:sz w:val="22"/>
                <w:szCs w:val="22"/>
              </w:rPr>
              <w:t>}</w:t>
            </w:r>
            <w:bookmarkEnd w:id="2"/>
          </w:p>
          <w:p w:rsidR="009E31CD" w:rsidRPr="00D65E87" w:rsidRDefault="009E31CD">
            <w:pPr>
              <w:rPr>
                <w:rFonts w:ascii="Arial" w:hAnsi="Arial" w:cs="Arial"/>
                <w:sz w:val="22"/>
                <w:szCs w:val="22"/>
              </w:rPr>
            </w:pPr>
          </w:p>
        </w:tc>
      </w:tr>
      <w:tr w:rsidR="006E02D0" w:rsidRPr="00D65E87">
        <w:trPr>
          <w:trHeight w:val="653"/>
        </w:trPr>
        <w:tc>
          <w:tcPr>
            <w:tcW w:w="7917" w:type="dxa"/>
            <w:gridSpan w:val="2"/>
            <w:tcBorders>
              <w:top w:val="single" w:sz="6" w:space="0" w:color="000000"/>
              <w:left w:val="single" w:sz="6" w:space="0" w:color="000000"/>
              <w:bottom w:val="single" w:sz="6" w:space="0" w:color="000000"/>
              <w:right w:val="single" w:sz="6" w:space="0" w:color="000000"/>
            </w:tcBorders>
          </w:tcPr>
          <w:p w:rsidR="006E02D0" w:rsidRPr="00D65E87" w:rsidRDefault="006E02D0" w:rsidP="0078272C">
            <w:pPr>
              <w:rPr>
                <w:rFonts w:ascii="Arial" w:hAnsi="Arial" w:cs="Arial"/>
                <w:sz w:val="22"/>
                <w:szCs w:val="22"/>
              </w:rPr>
            </w:pPr>
            <w:r w:rsidRPr="00D65E87">
              <w:rPr>
                <w:rFonts w:ascii="Arial" w:hAnsi="Arial" w:cs="Arial"/>
                <w:sz w:val="22"/>
                <w:szCs w:val="22"/>
              </w:rPr>
              <w:t>Last Four Digits of Social Security Number</w:t>
            </w:r>
            <w:r w:rsidR="00166270" w:rsidRPr="00D65E87">
              <w:rPr>
                <w:rFonts w:ascii="Arial" w:hAnsi="Arial" w:cs="Arial"/>
                <w:sz w:val="22"/>
                <w:szCs w:val="22"/>
              </w:rPr>
              <w:t xml:space="preserve"> </w:t>
            </w:r>
            <w:bookmarkStart w:id="3" w:name="sagitec4"/>
            <w:r w:rsidR="008B214F">
              <w:rPr>
                <w:rFonts w:ascii="Arial" w:hAnsi="Arial" w:cs="Arial"/>
                <w:sz w:val="22"/>
                <w:szCs w:val="22"/>
              </w:rPr>
              <w:t>{</w:t>
            </w:r>
            <w:proofErr w:type="spellStart"/>
            <w:r w:rsidR="008B214F">
              <w:rPr>
                <w:rFonts w:ascii="Arial" w:hAnsi="Arial" w:cs="Arial"/>
                <w:sz w:val="22"/>
                <w:szCs w:val="22"/>
              </w:rPr>
              <w:t>stdMbrLastFourDigitsOfSSN</w:t>
            </w:r>
            <w:proofErr w:type="spellEnd"/>
            <w:r w:rsidR="008B214F">
              <w:rPr>
                <w:rFonts w:ascii="Arial" w:hAnsi="Arial" w:cs="Arial"/>
                <w:sz w:val="22"/>
                <w:szCs w:val="22"/>
              </w:rPr>
              <w:t>}</w:t>
            </w:r>
            <w:bookmarkEnd w:id="3"/>
          </w:p>
        </w:tc>
        <w:tc>
          <w:tcPr>
            <w:tcW w:w="2980" w:type="dxa"/>
            <w:gridSpan w:val="2"/>
            <w:tcBorders>
              <w:top w:val="single" w:sz="6" w:space="0" w:color="000000"/>
              <w:left w:val="single" w:sz="6" w:space="0" w:color="000000"/>
              <w:bottom w:val="single" w:sz="6" w:space="0" w:color="000000"/>
              <w:right w:val="single" w:sz="6" w:space="0" w:color="000000"/>
            </w:tcBorders>
          </w:tcPr>
          <w:p w:rsidR="006E02D0" w:rsidRPr="00D65E87" w:rsidRDefault="006E02D0">
            <w:pPr>
              <w:rPr>
                <w:rFonts w:ascii="Arial" w:hAnsi="Arial" w:cs="Arial"/>
                <w:sz w:val="22"/>
                <w:szCs w:val="22"/>
              </w:rPr>
            </w:pPr>
            <w:r w:rsidRPr="00D65E87">
              <w:rPr>
                <w:rFonts w:ascii="Arial" w:hAnsi="Arial" w:cs="Arial"/>
                <w:sz w:val="22"/>
                <w:szCs w:val="22"/>
              </w:rPr>
              <w:t>Date of Birth</w:t>
            </w:r>
            <w:r w:rsidR="00166270" w:rsidRPr="00D65E87">
              <w:rPr>
                <w:rFonts w:ascii="Arial" w:hAnsi="Arial" w:cs="Arial"/>
                <w:sz w:val="22"/>
                <w:szCs w:val="22"/>
              </w:rPr>
              <w:t xml:space="preserve"> </w:t>
            </w:r>
            <w:bookmarkStart w:id="4" w:name="sagitec5"/>
            <w:r w:rsidR="008B214F">
              <w:rPr>
                <w:rFonts w:ascii="Arial" w:hAnsi="Arial" w:cs="Arial"/>
                <w:sz w:val="22"/>
                <w:szCs w:val="22"/>
              </w:rPr>
              <w:t>{</w:t>
            </w:r>
            <w:proofErr w:type="spellStart"/>
            <w:r w:rsidR="008B214F">
              <w:rPr>
                <w:rFonts w:ascii="Arial" w:hAnsi="Arial" w:cs="Arial"/>
                <w:sz w:val="22"/>
                <w:szCs w:val="22"/>
              </w:rPr>
              <w:t>stdMbrDateOfBirth</w:t>
            </w:r>
            <w:proofErr w:type="spellEnd"/>
            <w:r w:rsidR="008B214F">
              <w:rPr>
                <w:rFonts w:ascii="Arial" w:hAnsi="Arial" w:cs="Arial"/>
                <w:sz w:val="22"/>
                <w:szCs w:val="22"/>
              </w:rPr>
              <w:t>}</w:t>
            </w:r>
            <w:bookmarkEnd w:id="4"/>
          </w:p>
          <w:p w:rsidR="006E02D0" w:rsidRPr="00D65E87" w:rsidRDefault="006E02D0" w:rsidP="000A0B7D">
            <w:pPr>
              <w:spacing w:line="-72" w:lineRule="auto"/>
              <w:rPr>
                <w:rFonts w:ascii="Arial" w:hAnsi="Arial" w:cs="Arial"/>
                <w:sz w:val="22"/>
                <w:szCs w:val="22"/>
              </w:rPr>
            </w:pPr>
          </w:p>
        </w:tc>
      </w:tr>
      <w:tr w:rsidR="006E02D0" w:rsidRPr="00D65E87">
        <w:trPr>
          <w:trHeight w:val="653"/>
        </w:trPr>
        <w:tc>
          <w:tcPr>
            <w:tcW w:w="5670" w:type="dxa"/>
            <w:tcBorders>
              <w:top w:val="single" w:sz="6" w:space="0" w:color="000000"/>
              <w:left w:val="single" w:sz="6" w:space="0" w:color="000000"/>
              <w:bottom w:val="single" w:sz="6" w:space="0" w:color="000000"/>
              <w:right w:val="single" w:sz="6" w:space="0" w:color="000000"/>
            </w:tcBorders>
          </w:tcPr>
          <w:p w:rsidR="006E02D0" w:rsidRPr="00D65E87" w:rsidRDefault="006E02D0" w:rsidP="00102C46">
            <w:pPr>
              <w:rPr>
                <w:rFonts w:ascii="Arial" w:hAnsi="Arial" w:cs="Arial"/>
                <w:sz w:val="22"/>
                <w:szCs w:val="22"/>
              </w:rPr>
            </w:pPr>
            <w:r w:rsidRPr="00D65E87">
              <w:rPr>
                <w:rFonts w:ascii="Arial" w:hAnsi="Arial" w:cs="Arial"/>
                <w:sz w:val="22"/>
                <w:szCs w:val="22"/>
              </w:rPr>
              <w:t>Home Telephone</w:t>
            </w:r>
            <w:r w:rsidR="00166270" w:rsidRPr="00D65E87">
              <w:rPr>
                <w:rFonts w:ascii="Arial" w:hAnsi="Arial" w:cs="Arial"/>
                <w:sz w:val="22"/>
                <w:szCs w:val="22"/>
              </w:rPr>
              <w:t xml:space="preserve"> </w:t>
            </w:r>
            <w:bookmarkStart w:id="5" w:name="sagitec6"/>
            <w:r w:rsidR="008B214F">
              <w:rPr>
                <w:rFonts w:ascii="Arial" w:hAnsi="Arial" w:cs="Arial"/>
                <w:sz w:val="22"/>
                <w:szCs w:val="22"/>
              </w:rPr>
              <w:t>{</w:t>
            </w:r>
            <w:proofErr w:type="spellStart"/>
            <w:r w:rsidR="008B214F">
              <w:rPr>
                <w:rFonts w:ascii="Arial" w:hAnsi="Arial" w:cs="Arial"/>
                <w:sz w:val="22"/>
                <w:szCs w:val="22"/>
              </w:rPr>
              <w:t>HomeTelePhone</w:t>
            </w:r>
            <w:proofErr w:type="spellEnd"/>
            <w:r w:rsidR="008B214F">
              <w:rPr>
                <w:rFonts w:ascii="Arial" w:hAnsi="Arial" w:cs="Arial"/>
                <w:sz w:val="22"/>
                <w:szCs w:val="22"/>
              </w:rPr>
              <w:t>}</w:t>
            </w:r>
            <w:bookmarkEnd w:id="5"/>
          </w:p>
          <w:p w:rsidR="006E02D0" w:rsidRPr="00D65E87" w:rsidRDefault="006E02D0" w:rsidP="00102C46">
            <w:pPr>
              <w:rPr>
                <w:rFonts w:ascii="Arial" w:hAnsi="Arial" w:cs="Arial"/>
                <w:sz w:val="22"/>
                <w:szCs w:val="22"/>
              </w:rPr>
            </w:pPr>
          </w:p>
          <w:p w:rsidR="006E02D0" w:rsidRPr="00D65E87" w:rsidRDefault="006E02D0" w:rsidP="00102C46">
            <w:pPr>
              <w:spacing w:line="-72" w:lineRule="auto"/>
              <w:rPr>
                <w:rFonts w:ascii="Arial" w:hAnsi="Arial" w:cs="Arial"/>
                <w:sz w:val="22"/>
                <w:szCs w:val="22"/>
              </w:rPr>
            </w:pPr>
          </w:p>
        </w:tc>
        <w:tc>
          <w:tcPr>
            <w:tcW w:w="5227" w:type="dxa"/>
            <w:gridSpan w:val="3"/>
            <w:tcBorders>
              <w:top w:val="single" w:sz="6" w:space="0" w:color="000000"/>
              <w:left w:val="single" w:sz="6" w:space="0" w:color="000000"/>
              <w:bottom w:val="single" w:sz="6" w:space="0" w:color="000000"/>
              <w:right w:val="single" w:sz="6" w:space="0" w:color="000000"/>
            </w:tcBorders>
          </w:tcPr>
          <w:p w:rsidR="006E02D0" w:rsidRPr="00D65E87" w:rsidRDefault="006E02D0" w:rsidP="00102C46">
            <w:pPr>
              <w:rPr>
                <w:rFonts w:ascii="Arial" w:hAnsi="Arial" w:cs="Arial"/>
                <w:sz w:val="22"/>
                <w:szCs w:val="22"/>
              </w:rPr>
            </w:pPr>
            <w:r w:rsidRPr="00D65E87">
              <w:rPr>
                <w:rFonts w:ascii="Arial" w:hAnsi="Arial" w:cs="Arial"/>
                <w:sz w:val="22"/>
                <w:szCs w:val="22"/>
              </w:rPr>
              <w:t>Email</w:t>
            </w:r>
            <w:r w:rsidR="00166270" w:rsidRPr="00D65E87">
              <w:rPr>
                <w:rFonts w:ascii="Arial" w:hAnsi="Arial" w:cs="Arial"/>
                <w:sz w:val="22"/>
                <w:szCs w:val="22"/>
              </w:rPr>
              <w:t xml:space="preserve"> </w:t>
            </w:r>
            <w:bookmarkStart w:id="6" w:name="sagitec7"/>
            <w:r w:rsidR="008B214F">
              <w:rPr>
                <w:rFonts w:ascii="Arial" w:hAnsi="Arial" w:cs="Arial"/>
                <w:sz w:val="22"/>
                <w:szCs w:val="22"/>
              </w:rPr>
              <w:t>{Email}</w:t>
            </w:r>
            <w:bookmarkEnd w:id="6"/>
          </w:p>
        </w:tc>
      </w:tr>
      <w:tr w:rsidR="006E02D0" w:rsidRPr="00D65E87">
        <w:trPr>
          <w:trHeight w:val="653"/>
        </w:trPr>
        <w:tc>
          <w:tcPr>
            <w:tcW w:w="8004" w:type="dxa"/>
            <w:gridSpan w:val="3"/>
            <w:tcBorders>
              <w:top w:val="single" w:sz="6" w:space="0" w:color="000000"/>
              <w:left w:val="single" w:sz="6" w:space="0" w:color="000000"/>
              <w:bottom w:val="single" w:sz="6" w:space="0" w:color="000000"/>
              <w:right w:val="single" w:sz="6" w:space="0" w:color="000000"/>
            </w:tcBorders>
          </w:tcPr>
          <w:p w:rsidR="006E02D0" w:rsidRPr="00D65E87" w:rsidRDefault="00D65E87">
            <w:pPr>
              <w:rPr>
                <w:rFonts w:ascii="Arial" w:hAnsi="Arial" w:cs="Arial"/>
                <w:sz w:val="22"/>
                <w:szCs w:val="22"/>
              </w:rPr>
            </w:pPr>
            <w:r>
              <w:rPr>
                <w:rFonts w:ascii="Arial" w:hAnsi="Arial" w:cs="Arial"/>
                <w:sz w:val="22"/>
                <w:szCs w:val="22"/>
              </w:rPr>
              <w:t>Organization</w:t>
            </w:r>
            <w:r w:rsidR="00166270" w:rsidRPr="00D65E87">
              <w:rPr>
                <w:rFonts w:ascii="Arial" w:hAnsi="Arial" w:cs="Arial"/>
                <w:sz w:val="22"/>
                <w:szCs w:val="22"/>
              </w:rPr>
              <w:t xml:space="preserve"> </w:t>
            </w:r>
            <w:bookmarkStart w:id="7" w:name="sagitec8"/>
            <w:r w:rsidR="008B214F">
              <w:rPr>
                <w:rFonts w:ascii="Arial" w:hAnsi="Arial" w:cs="Arial"/>
                <w:sz w:val="22"/>
                <w:szCs w:val="22"/>
              </w:rPr>
              <w:t>{</w:t>
            </w:r>
            <w:proofErr w:type="spellStart"/>
            <w:r w:rsidR="008B214F">
              <w:rPr>
                <w:rFonts w:ascii="Arial" w:hAnsi="Arial" w:cs="Arial"/>
                <w:sz w:val="22"/>
                <w:szCs w:val="22"/>
              </w:rPr>
              <w:t>stdCurrentEmployerOrgName</w:t>
            </w:r>
            <w:proofErr w:type="spellEnd"/>
            <w:r w:rsidR="008B214F">
              <w:rPr>
                <w:rFonts w:ascii="Arial" w:hAnsi="Arial" w:cs="Arial"/>
                <w:sz w:val="22"/>
                <w:szCs w:val="22"/>
              </w:rPr>
              <w:t>}</w:t>
            </w:r>
            <w:bookmarkEnd w:id="7"/>
          </w:p>
        </w:tc>
        <w:tc>
          <w:tcPr>
            <w:tcW w:w="2893" w:type="dxa"/>
            <w:tcBorders>
              <w:top w:val="single" w:sz="6" w:space="0" w:color="000000"/>
              <w:left w:val="single" w:sz="6" w:space="0" w:color="000000"/>
              <w:bottom w:val="single" w:sz="6" w:space="0" w:color="000000"/>
              <w:right w:val="single" w:sz="6" w:space="0" w:color="000000"/>
            </w:tcBorders>
          </w:tcPr>
          <w:p w:rsidR="006E02D0" w:rsidRPr="00D65E87" w:rsidRDefault="006E02D0" w:rsidP="0078272C">
            <w:pPr>
              <w:rPr>
                <w:rFonts w:ascii="Arial" w:hAnsi="Arial" w:cs="Arial"/>
                <w:sz w:val="22"/>
                <w:szCs w:val="22"/>
              </w:rPr>
            </w:pPr>
            <w:r w:rsidRPr="00D65E87">
              <w:rPr>
                <w:rFonts w:ascii="Arial" w:hAnsi="Arial" w:cs="Arial"/>
                <w:sz w:val="22"/>
                <w:szCs w:val="22"/>
              </w:rPr>
              <w:t>NDPERS Organization ID</w:t>
            </w:r>
            <w:r w:rsidR="00166270" w:rsidRPr="00D65E87">
              <w:rPr>
                <w:rFonts w:ascii="Arial" w:hAnsi="Arial" w:cs="Arial"/>
                <w:sz w:val="22"/>
                <w:szCs w:val="22"/>
              </w:rPr>
              <w:t xml:space="preserve"> </w:t>
            </w:r>
            <w:bookmarkStart w:id="8" w:name="sagitec9"/>
            <w:r w:rsidR="008B214F">
              <w:rPr>
                <w:rFonts w:ascii="Arial" w:hAnsi="Arial" w:cs="Arial"/>
                <w:sz w:val="22"/>
                <w:szCs w:val="22"/>
              </w:rPr>
              <w:t>{</w:t>
            </w:r>
            <w:proofErr w:type="spellStart"/>
            <w:r w:rsidR="008B214F">
              <w:rPr>
                <w:rFonts w:ascii="Arial" w:hAnsi="Arial" w:cs="Arial"/>
                <w:sz w:val="22"/>
                <w:szCs w:val="22"/>
              </w:rPr>
              <w:t>stdCurrentEmployerOrgCodeID</w:t>
            </w:r>
            <w:proofErr w:type="spellEnd"/>
            <w:r w:rsidR="008B214F">
              <w:rPr>
                <w:rFonts w:ascii="Arial" w:hAnsi="Arial" w:cs="Arial"/>
                <w:sz w:val="22"/>
                <w:szCs w:val="22"/>
              </w:rPr>
              <w:t>}</w:t>
            </w:r>
            <w:bookmarkEnd w:id="8"/>
          </w:p>
        </w:tc>
      </w:tr>
    </w:tbl>
    <w:p w:rsidR="009C7BAA" w:rsidRPr="00D65E87" w:rsidRDefault="009C7BAA">
      <w:pPr>
        <w:tabs>
          <w:tab w:val="left" w:pos="-720"/>
        </w:tabs>
        <w:suppressAutoHyphens/>
        <w:jc w:val="both"/>
        <w:rPr>
          <w:rFonts w:ascii="Arial" w:hAnsi="Arial" w:cs="Arial"/>
          <w:spacing w:val="-2"/>
          <w:sz w:val="22"/>
          <w:szCs w:val="22"/>
        </w:rPr>
      </w:pPr>
    </w:p>
    <w:p w:rsidR="009C7BAA" w:rsidRPr="00D65E87" w:rsidRDefault="009C7BAA">
      <w:pPr>
        <w:pStyle w:val="BodyText2"/>
        <w:rPr>
          <w:rFonts w:ascii="Arial" w:hAnsi="Arial" w:cs="Arial"/>
          <w:szCs w:val="22"/>
        </w:rPr>
      </w:pPr>
      <w:r w:rsidRPr="00D65E87">
        <w:rPr>
          <w:rFonts w:ascii="Arial" w:hAnsi="Arial" w:cs="Arial"/>
          <w:szCs w:val="22"/>
        </w:rPr>
        <w:t>I have applied for insurance coverage through the North Dakota Public Employees Retirement System (NDPERS) group insurance plan.   If accepted, I hereby  authorize the North Dakota Teachers' Fund for Retirement (TFFR) to deduct the monthly premium from my monthly TFFR retirement benefit for the following (check all that apply):</w:t>
      </w:r>
    </w:p>
    <w:p w:rsidR="009C7BAA" w:rsidRPr="00D65E87" w:rsidRDefault="009C7BAA">
      <w:pPr>
        <w:tabs>
          <w:tab w:val="left" w:pos="-720"/>
        </w:tabs>
        <w:suppressAutoHyphens/>
        <w:jc w:val="both"/>
        <w:rPr>
          <w:rFonts w:ascii="Arial" w:hAnsi="Arial" w:cs="Arial"/>
          <w:spacing w:val="-2"/>
          <w:sz w:val="22"/>
          <w:szCs w:val="22"/>
        </w:rPr>
      </w:pPr>
    </w:p>
    <w:p w:rsidR="009C7BAA" w:rsidRPr="00D65E87" w:rsidRDefault="00703B5B">
      <w:pPr>
        <w:tabs>
          <w:tab w:val="left" w:pos="-720"/>
          <w:tab w:val="left" w:pos="1170"/>
        </w:tabs>
        <w:suppressAutoHyphens/>
        <w:spacing w:after="120"/>
        <w:ind w:left="720"/>
        <w:jc w:val="both"/>
        <w:rPr>
          <w:rFonts w:ascii="Arial" w:hAnsi="Arial" w:cs="Arial"/>
          <w:spacing w:val="-2"/>
          <w:sz w:val="22"/>
          <w:szCs w:val="22"/>
        </w:rPr>
      </w:pPr>
      <w:r>
        <w:rPr>
          <w:rFonts w:ascii="Arial" w:hAnsi="Arial" w:cs="Arial"/>
          <w:spacing w:val="-2"/>
          <w:sz w:val="22"/>
          <w:szCs w:val="22"/>
        </w:rPr>
        <w:pict>
          <v:shape id="_x0000_i1025" type="#_x0000_t75" style="width:9.75pt;height:9.75pt" o:bordertopcolor="this" o:borderleftcolor="this" o:borderbottomcolor="this" o:borderrightcolor="this" fillcolor="window">
            <v:imagedata r:id="rId10" o:title="" croptop="21845f" cropright="21845f"/>
            <w10:bordertop type="single" width="6"/>
            <w10:borderleft type="single" width="6"/>
            <w10:borderbottom type="single" width="6"/>
            <w10:borderright type="single" width="6"/>
          </v:shape>
        </w:pict>
      </w:r>
      <w:r w:rsidR="009C7BAA" w:rsidRPr="00D65E87">
        <w:rPr>
          <w:rFonts w:ascii="Arial" w:hAnsi="Arial" w:cs="Arial"/>
          <w:spacing w:val="-2"/>
          <w:sz w:val="22"/>
          <w:szCs w:val="22"/>
        </w:rPr>
        <w:tab/>
        <w:t>Health Insurance</w:t>
      </w:r>
    </w:p>
    <w:p w:rsidR="009C7BAA" w:rsidRPr="00D65E87" w:rsidRDefault="00703B5B">
      <w:pPr>
        <w:tabs>
          <w:tab w:val="left" w:pos="-720"/>
          <w:tab w:val="left" w:pos="1170"/>
        </w:tabs>
        <w:suppressAutoHyphens/>
        <w:spacing w:after="120"/>
        <w:ind w:left="720"/>
        <w:jc w:val="both"/>
        <w:rPr>
          <w:rFonts w:ascii="Arial" w:hAnsi="Arial" w:cs="Arial"/>
          <w:spacing w:val="-2"/>
          <w:sz w:val="22"/>
          <w:szCs w:val="22"/>
        </w:rPr>
      </w:pPr>
      <w:r>
        <w:rPr>
          <w:rFonts w:ascii="Arial" w:hAnsi="Arial" w:cs="Arial"/>
          <w:spacing w:val="-2"/>
          <w:sz w:val="22"/>
          <w:szCs w:val="22"/>
        </w:rPr>
        <w:pict>
          <v:shape id="_x0000_i1026" type="#_x0000_t75" style="width:9.75pt;height:9.75pt" o:bordertopcolor="this" o:borderleftcolor="this" o:borderbottomcolor="this" o:borderrightcolor="this" fillcolor="window">
            <v:imagedata r:id="rId10" o:title="" croptop="21845f" cropright="21845f"/>
            <w10:bordertop type="single" width="6"/>
            <w10:borderleft type="single" width="6"/>
            <w10:borderbottom type="single" width="6"/>
            <w10:borderright type="single" width="6"/>
          </v:shape>
        </w:pict>
      </w:r>
      <w:r w:rsidR="009C7BAA" w:rsidRPr="00D65E87">
        <w:rPr>
          <w:rFonts w:ascii="Arial" w:hAnsi="Arial" w:cs="Arial"/>
          <w:spacing w:val="-2"/>
          <w:sz w:val="22"/>
          <w:szCs w:val="22"/>
        </w:rPr>
        <w:tab/>
        <w:t>Life Insurance</w:t>
      </w:r>
    </w:p>
    <w:p w:rsidR="009C7BAA" w:rsidRPr="00D65E87" w:rsidRDefault="00703B5B">
      <w:pPr>
        <w:tabs>
          <w:tab w:val="left" w:pos="-720"/>
          <w:tab w:val="left" w:pos="1170"/>
        </w:tabs>
        <w:suppressAutoHyphens/>
        <w:spacing w:after="120"/>
        <w:ind w:left="720"/>
        <w:jc w:val="both"/>
        <w:rPr>
          <w:rFonts w:ascii="Arial" w:hAnsi="Arial" w:cs="Arial"/>
          <w:spacing w:val="-2"/>
          <w:sz w:val="22"/>
          <w:szCs w:val="22"/>
        </w:rPr>
      </w:pPr>
      <w:r>
        <w:rPr>
          <w:rFonts w:ascii="Arial" w:hAnsi="Arial" w:cs="Arial"/>
          <w:spacing w:val="-2"/>
          <w:sz w:val="22"/>
          <w:szCs w:val="22"/>
        </w:rPr>
        <w:pict>
          <v:shape id="_x0000_i1027" type="#_x0000_t75" style="width:9.75pt;height:9.75pt" o:bordertopcolor="this" o:borderleftcolor="this" o:borderbottomcolor="this" o:borderrightcolor="this" fillcolor="window">
            <v:imagedata r:id="rId10" o:title="" croptop="21845f" cropright="21845f"/>
            <w10:bordertop type="single" width="6"/>
            <w10:borderleft type="single" width="6"/>
            <w10:borderbottom type="single" width="6"/>
            <w10:borderright type="single" width="6"/>
          </v:shape>
        </w:pict>
      </w:r>
      <w:r w:rsidR="009C7BAA" w:rsidRPr="00D65E87">
        <w:rPr>
          <w:rFonts w:ascii="Arial" w:hAnsi="Arial" w:cs="Arial"/>
          <w:spacing w:val="-2"/>
          <w:sz w:val="22"/>
          <w:szCs w:val="22"/>
        </w:rPr>
        <w:tab/>
        <w:t>Dental Insurance</w:t>
      </w:r>
    </w:p>
    <w:p w:rsidR="009C7BAA" w:rsidRPr="00D65E87" w:rsidRDefault="00703B5B">
      <w:pPr>
        <w:tabs>
          <w:tab w:val="left" w:pos="-720"/>
          <w:tab w:val="left" w:pos="1170"/>
        </w:tabs>
        <w:suppressAutoHyphens/>
        <w:spacing w:after="120"/>
        <w:ind w:left="720"/>
        <w:jc w:val="both"/>
        <w:rPr>
          <w:rFonts w:ascii="Arial" w:hAnsi="Arial" w:cs="Arial"/>
          <w:spacing w:val="-2"/>
          <w:sz w:val="22"/>
          <w:szCs w:val="22"/>
        </w:rPr>
      </w:pPr>
      <w:r>
        <w:rPr>
          <w:rFonts w:ascii="Arial" w:hAnsi="Arial" w:cs="Arial"/>
          <w:spacing w:val="-2"/>
          <w:sz w:val="22"/>
          <w:szCs w:val="22"/>
        </w:rPr>
        <w:pict>
          <v:shape id="_x0000_i1028" type="#_x0000_t75" style="width:9.75pt;height:9.75pt" o:bordertopcolor="this" o:borderleftcolor="this" o:borderbottomcolor="this" o:borderrightcolor="this" fillcolor="window">
            <v:imagedata r:id="rId10" o:title="" croptop="21845f" cropright="21845f"/>
            <w10:bordertop type="single" width="6"/>
            <w10:borderleft type="single" width="6"/>
            <w10:borderbottom type="single" width="6"/>
            <w10:borderright type="single" width="6"/>
          </v:shape>
        </w:pict>
      </w:r>
      <w:r w:rsidR="009C7BAA" w:rsidRPr="00D65E87">
        <w:rPr>
          <w:rFonts w:ascii="Arial" w:hAnsi="Arial" w:cs="Arial"/>
          <w:spacing w:val="-2"/>
          <w:sz w:val="22"/>
          <w:szCs w:val="22"/>
        </w:rPr>
        <w:tab/>
      </w:r>
      <w:r w:rsidR="00096F32" w:rsidRPr="00D65E87">
        <w:rPr>
          <w:rFonts w:ascii="Arial" w:hAnsi="Arial" w:cs="Arial"/>
          <w:spacing w:val="-2"/>
          <w:sz w:val="22"/>
          <w:szCs w:val="22"/>
        </w:rPr>
        <w:t>Vision Insurance</w:t>
      </w:r>
      <w:r w:rsidR="009C7BAA" w:rsidRPr="00D65E87">
        <w:rPr>
          <w:rFonts w:ascii="Arial" w:hAnsi="Arial" w:cs="Arial"/>
          <w:spacing w:val="-2"/>
          <w:sz w:val="22"/>
          <w:szCs w:val="22"/>
          <w:u w:val="single"/>
        </w:rPr>
        <w:t xml:space="preserve">                                                     </w:t>
      </w:r>
    </w:p>
    <w:p w:rsidR="009C7BAA" w:rsidRPr="00D65E87" w:rsidRDefault="00096F32">
      <w:pPr>
        <w:tabs>
          <w:tab w:val="left" w:pos="-720"/>
        </w:tabs>
        <w:suppressAutoHyphens/>
        <w:jc w:val="both"/>
        <w:rPr>
          <w:rFonts w:ascii="Arial" w:hAnsi="Arial" w:cs="Arial"/>
          <w:spacing w:val="-2"/>
          <w:sz w:val="22"/>
          <w:szCs w:val="22"/>
        </w:rPr>
      </w:pPr>
      <w:r w:rsidRPr="00D65E87">
        <w:rPr>
          <w:rFonts w:ascii="Arial" w:hAnsi="Arial" w:cs="Arial"/>
          <w:spacing w:val="-2"/>
          <w:sz w:val="22"/>
          <w:szCs w:val="22"/>
        </w:rPr>
        <w:tab/>
      </w:r>
      <w:r w:rsidR="00703B5B">
        <w:rPr>
          <w:rFonts w:ascii="Arial" w:hAnsi="Arial" w:cs="Arial"/>
          <w:spacing w:val="-2"/>
          <w:sz w:val="22"/>
          <w:szCs w:val="22"/>
        </w:rPr>
        <w:pict>
          <v:shape id="_x0000_i1029" type="#_x0000_t75" style="width:9.75pt;height:9.75pt" o:bordertopcolor="this" o:borderleftcolor="this" o:borderbottomcolor="this" o:borderrightcolor="this" fillcolor="window">
            <v:imagedata r:id="rId10" o:title="" croptop="21845f" cropright="21845f"/>
            <w10:bordertop type="single" width="6"/>
            <w10:borderleft type="single" width="6"/>
            <w10:borderbottom type="single" width="6"/>
            <w10:borderright type="single" width="6"/>
          </v:shape>
        </w:pict>
      </w:r>
      <w:r w:rsidRPr="00D65E87">
        <w:rPr>
          <w:rFonts w:ascii="Arial" w:hAnsi="Arial" w:cs="Arial"/>
          <w:spacing w:val="-2"/>
          <w:sz w:val="22"/>
          <w:szCs w:val="22"/>
        </w:rPr>
        <w:t xml:space="preserve">   Other </w:t>
      </w:r>
    </w:p>
    <w:p w:rsidR="00096F32" w:rsidRPr="00D65E87" w:rsidRDefault="00096F32">
      <w:pPr>
        <w:tabs>
          <w:tab w:val="left" w:pos="-720"/>
        </w:tabs>
        <w:suppressAutoHyphens/>
        <w:jc w:val="both"/>
        <w:rPr>
          <w:rFonts w:ascii="Arial" w:hAnsi="Arial" w:cs="Arial"/>
          <w:spacing w:val="-2"/>
          <w:sz w:val="22"/>
          <w:szCs w:val="22"/>
        </w:rPr>
      </w:pPr>
    </w:p>
    <w:p w:rsidR="009C7BAA" w:rsidRPr="00D65E87" w:rsidRDefault="00096F32">
      <w:pPr>
        <w:pStyle w:val="BodyText2"/>
        <w:rPr>
          <w:rFonts w:ascii="Arial" w:hAnsi="Arial" w:cs="Arial"/>
          <w:szCs w:val="22"/>
        </w:rPr>
      </w:pPr>
      <w:r w:rsidRPr="00D65E87">
        <w:rPr>
          <w:rFonts w:ascii="Arial" w:hAnsi="Arial" w:cs="Arial"/>
          <w:szCs w:val="22"/>
        </w:rPr>
        <w:t>I</w:t>
      </w:r>
      <w:r w:rsidRPr="00D65E87">
        <w:rPr>
          <w:rFonts w:ascii="Arial" w:hAnsi="Arial" w:cs="Arial"/>
          <w:vanish/>
          <w:szCs w:val="22"/>
        </w:rPr>
        <w:cr/>
        <w:t xml:space="preserve">ision </w:t>
      </w:r>
      <w:r w:rsidR="009C7BAA" w:rsidRPr="00D65E87">
        <w:rPr>
          <w:rFonts w:ascii="Arial" w:hAnsi="Arial" w:cs="Arial"/>
          <w:szCs w:val="22"/>
        </w:rPr>
        <w:t xml:space="preserve"> authorize TFFR to periodically increase or decrease this deduction if premium changes occur in the group insurance plan(s) selected above.  It is my understanding that NDPERS will notify me of premium adjustments.  </w:t>
      </w:r>
    </w:p>
    <w:p w:rsidR="009C7BAA" w:rsidRPr="00D65E87" w:rsidRDefault="009C7BAA">
      <w:pPr>
        <w:tabs>
          <w:tab w:val="left" w:pos="-720"/>
        </w:tabs>
        <w:suppressAutoHyphens/>
        <w:jc w:val="both"/>
        <w:rPr>
          <w:rFonts w:ascii="Arial" w:hAnsi="Arial" w:cs="Arial"/>
          <w:spacing w:val="-2"/>
          <w:sz w:val="22"/>
          <w:szCs w:val="22"/>
        </w:rPr>
      </w:pPr>
    </w:p>
    <w:p w:rsidR="009C7BAA" w:rsidRPr="00D65E87" w:rsidRDefault="009C7BAA">
      <w:pPr>
        <w:pStyle w:val="BodyText2"/>
        <w:rPr>
          <w:rFonts w:ascii="Arial" w:hAnsi="Arial" w:cs="Arial"/>
          <w:szCs w:val="22"/>
        </w:rPr>
      </w:pPr>
      <w:r w:rsidRPr="00D65E87">
        <w:rPr>
          <w:rFonts w:ascii="Arial" w:hAnsi="Arial" w:cs="Arial"/>
          <w:szCs w:val="22"/>
        </w:rPr>
        <w:t xml:space="preserve">This authorization will remain in effect until I give written notice to TFFR to cancel the deduction.  TFFR must receive this notification at least ten (10) working days prior to the end of the month. </w:t>
      </w:r>
    </w:p>
    <w:p w:rsidR="009C7BAA" w:rsidRPr="00D65E87" w:rsidRDefault="009C7BAA">
      <w:pPr>
        <w:tabs>
          <w:tab w:val="left" w:pos="-720"/>
        </w:tabs>
        <w:suppressAutoHyphens/>
        <w:jc w:val="both"/>
        <w:rPr>
          <w:rFonts w:ascii="Arial" w:hAnsi="Arial" w:cs="Arial"/>
          <w:spacing w:val="-2"/>
          <w:sz w:val="22"/>
          <w:szCs w:val="22"/>
        </w:rPr>
      </w:pPr>
    </w:p>
    <w:p w:rsidR="009C7BAA" w:rsidRPr="00D65E87" w:rsidRDefault="009C7BAA">
      <w:pPr>
        <w:tabs>
          <w:tab w:val="left" w:pos="-720"/>
        </w:tabs>
        <w:suppressAutoHyphens/>
        <w:jc w:val="both"/>
        <w:rPr>
          <w:rFonts w:ascii="Arial" w:hAnsi="Arial" w:cs="Arial"/>
          <w:spacing w:val="-2"/>
          <w:sz w:val="22"/>
          <w:szCs w:val="22"/>
        </w:rPr>
      </w:pPr>
    </w:p>
    <w:tbl>
      <w:tblPr>
        <w:tblW w:w="0" w:type="auto"/>
        <w:tblLayout w:type="fixed"/>
        <w:tblLook w:val="0000" w:firstRow="0" w:lastRow="0" w:firstColumn="0" w:lastColumn="0" w:noHBand="0" w:noVBand="0"/>
      </w:tblPr>
      <w:tblGrid>
        <w:gridCol w:w="5832"/>
      </w:tblGrid>
      <w:tr w:rsidR="009C7BAA" w:rsidRPr="00D65E87">
        <w:tc>
          <w:tcPr>
            <w:tcW w:w="5832" w:type="dxa"/>
            <w:tcBorders>
              <w:bottom w:val="single" w:sz="6" w:space="0" w:color="auto"/>
            </w:tcBorders>
          </w:tcPr>
          <w:p w:rsidR="009C7BAA" w:rsidRPr="00D65E87" w:rsidRDefault="009C7BAA">
            <w:pPr>
              <w:framePr w:h="0" w:hSpace="180" w:wrap="around" w:vAnchor="text" w:hAnchor="page" w:x="5832" w:y="70"/>
              <w:rPr>
                <w:rFonts w:ascii="Arial" w:hAnsi="Arial" w:cs="Arial"/>
                <w:sz w:val="22"/>
                <w:szCs w:val="22"/>
              </w:rPr>
            </w:pPr>
          </w:p>
        </w:tc>
      </w:tr>
      <w:tr w:rsidR="009C7BAA" w:rsidRPr="00D65E87">
        <w:tc>
          <w:tcPr>
            <w:tcW w:w="5832" w:type="dxa"/>
          </w:tcPr>
          <w:p w:rsidR="009C7BAA" w:rsidRPr="00D65E87" w:rsidRDefault="009C7BAA">
            <w:pPr>
              <w:framePr w:h="0" w:hSpace="180" w:wrap="around" w:vAnchor="text" w:hAnchor="page" w:x="5832" w:y="70"/>
              <w:spacing w:before="120"/>
              <w:jc w:val="center"/>
              <w:rPr>
                <w:rFonts w:ascii="Arial" w:hAnsi="Arial" w:cs="Arial"/>
                <w:sz w:val="22"/>
                <w:szCs w:val="22"/>
              </w:rPr>
            </w:pPr>
            <w:r w:rsidRPr="00D65E87">
              <w:rPr>
                <w:rFonts w:ascii="Arial" w:hAnsi="Arial" w:cs="Arial"/>
                <w:sz w:val="22"/>
                <w:szCs w:val="22"/>
              </w:rPr>
              <w:t>TFFR Annuitant’s Signature</w:t>
            </w:r>
          </w:p>
        </w:tc>
      </w:tr>
      <w:tr w:rsidR="009C7BAA" w:rsidRPr="00D65E87">
        <w:tc>
          <w:tcPr>
            <w:tcW w:w="5832" w:type="dxa"/>
            <w:tcBorders>
              <w:bottom w:val="single" w:sz="6" w:space="0" w:color="auto"/>
            </w:tcBorders>
          </w:tcPr>
          <w:p w:rsidR="009C7BAA" w:rsidRPr="00D65E87" w:rsidRDefault="009C7BAA">
            <w:pPr>
              <w:framePr w:h="0" w:hSpace="180" w:wrap="around" w:vAnchor="text" w:hAnchor="page" w:x="5832" w:y="70"/>
              <w:rPr>
                <w:rFonts w:ascii="Arial" w:hAnsi="Arial" w:cs="Arial"/>
                <w:sz w:val="22"/>
                <w:szCs w:val="22"/>
              </w:rPr>
            </w:pPr>
          </w:p>
          <w:p w:rsidR="009C7BAA" w:rsidRPr="00D65E87" w:rsidRDefault="009C7BAA">
            <w:pPr>
              <w:framePr w:h="0" w:hSpace="180" w:wrap="around" w:vAnchor="text" w:hAnchor="page" w:x="5832" w:y="70"/>
              <w:rPr>
                <w:rFonts w:ascii="Arial" w:hAnsi="Arial" w:cs="Arial"/>
                <w:sz w:val="22"/>
                <w:szCs w:val="22"/>
              </w:rPr>
            </w:pPr>
          </w:p>
          <w:p w:rsidR="009C7BAA" w:rsidRPr="00D65E87" w:rsidRDefault="009C7BAA">
            <w:pPr>
              <w:framePr w:h="0" w:hSpace="180" w:wrap="around" w:vAnchor="text" w:hAnchor="page" w:x="5832" w:y="70"/>
              <w:rPr>
                <w:rFonts w:ascii="Arial" w:hAnsi="Arial" w:cs="Arial"/>
                <w:sz w:val="22"/>
                <w:szCs w:val="22"/>
              </w:rPr>
            </w:pPr>
          </w:p>
        </w:tc>
      </w:tr>
      <w:tr w:rsidR="009C7BAA" w:rsidRPr="00D65E87">
        <w:tc>
          <w:tcPr>
            <w:tcW w:w="5832" w:type="dxa"/>
          </w:tcPr>
          <w:p w:rsidR="009C7BAA" w:rsidRPr="00D65E87" w:rsidRDefault="009C7BAA">
            <w:pPr>
              <w:framePr w:h="0" w:hSpace="180" w:wrap="around" w:vAnchor="text" w:hAnchor="page" w:x="5832" w:y="70"/>
              <w:spacing w:before="120"/>
              <w:jc w:val="center"/>
              <w:rPr>
                <w:rFonts w:ascii="Arial" w:hAnsi="Arial" w:cs="Arial"/>
                <w:sz w:val="22"/>
                <w:szCs w:val="22"/>
              </w:rPr>
            </w:pPr>
            <w:r w:rsidRPr="00D65E87">
              <w:rPr>
                <w:rFonts w:ascii="Arial" w:hAnsi="Arial" w:cs="Arial"/>
                <w:sz w:val="22"/>
                <w:szCs w:val="22"/>
              </w:rPr>
              <w:t>Date</w:t>
            </w:r>
          </w:p>
        </w:tc>
      </w:tr>
    </w:tbl>
    <w:p w:rsidR="009C7BAA" w:rsidRPr="00D65E87" w:rsidRDefault="009C7BAA">
      <w:pPr>
        <w:rPr>
          <w:rFonts w:ascii="Arial" w:hAnsi="Arial" w:cs="Arial"/>
          <w:sz w:val="22"/>
          <w:szCs w:val="22"/>
        </w:rPr>
      </w:pPr>
      <w:r w:rsidRPr="00D65E87">
        <w:rPr>
          <w:rFonts w:ascii="Arial" w:hAnsi="Arial" w:cs="Arial"/>
          <w:sz w:val="22"/>
          <w:szCs w:val="22"/>
        </w:rPr>
        <w:br/>
      </w:r>
      <w:r w:rsidRPr="00D65E87">
        <w:rPr>
          <w:rFonts w:ascii="Arial" w:hAnsi="Arial" w:cs="Arial"/>
          <w:sz w:val="22"/>
          <w:szCs w:val="22"/>
        </w:rPr>
        <w:br/>
      </w:r>
    </w:p>
    <w:p w:rsidR="009C7BAA" w:rsidRPr="00D65E87" w:rsidRDefault="009C7BAA">
      <w:pPr>
        <w:tabs>
          <w:tab w:val="left" w:pos="-720"/>
        </w:tabs>
        <w:suppressAutoHyphens/>
        <w:jc w:val="both"/>
        <w:rPr>
          <w:rFonts w:ascii="Arial" w:hAnsi="Arial" w:cs="Arial"/>
          <w:spacing w:val="-2"/>
          <w:sz w:val="22"/>
          <w:szCs w:val="22"/>
        </w:rPr>
      </w:pPr>
    </w:p>
    <w:p w:rsidR="0078272C" w:rsidRPr="00D65E87" w:rsidRDefault="0078272C">
      <w:pPr>
        <w:tabs>
          <w:tab w:val="left" w:pos="-720"/>
        </w:tabs>
        <w:suppressAutoHyphens/>
        <w:jc w:val="both"/>
        <w:rPr>
          <w:rFonts w:ascii="Arial" w:hAnsi="Arial" w:cs="Arial"/>
          <w:spacing w:val="-2"/>
          <w:sz w:val="22"/>
          <w:szCs w:val="22"/>
        </w:rPr>
      </w:pPr>
    </w:p>
    <w:p w:rsidR="0078272C" w:rsidRPr="00D65E87" w:rsidRDefault="0078272C">
      <w:pPr>
        <w:tabs>
          <w:tab w:val="left" w:pos="-720"/>
        </w:tabs>
        <w:suppressAutoHyphens/>
        <w:jc w:val="both"/>
        <w:rPr>
          <w:rFonts w:ascii="Arial" w:hAnsi="Arial" w:cs="Arial"/>
          <w:spacing w:val="-2"/>
          <w:sz w:val="22"/>
          <w:szCs w:val="22"/>
        </w:rPr>
      </w:pPr>
    </w:p>
    <w:p w:rsidR="0078272C" w:rsidRPr="00D65E87" w:rsidRDefault="0078272C">
      <w:pPr>
        <w:tabs>
          <w:tab w:val="left" w:pos="-720"/>
        </w:tabs>
        <w:suppressAutoHyphens/>
        <w:jc w:val="both"/>
        <w:rPr>
          <w:rFonts w:ascii="Arial" w:hAnsi="Arial" w:cs="Arial"/>
          <w:spacing w:val="-2"/>
          <w:sz w:val="22"/>
          <w:szCs w:val="22"/>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000000" w:fill="FFFFFF"/>
        <w:tblLayout w:type="fixed"/>
        <w:tblLook w:val="0000" w:firstRow="0" w:lastRow="0" w:firstColumn="0" w:lastColumn="0" w:noHBand="0" w:noVBand="0"/>
      </w:tblPr>
      <w:tblGrid>
        <w:gridCol w:w="5238"/>
      </w:tblGrid>
      <w:tr w:rsidR="009C7BAA" w:rsidRPr="00D65E87" w:rsidTr="00D65E87">
        <w:trPr>
          <w:trHeight w:val="834"/>
        </w:trPr>
        <w:tc>
          <w:tcPr>
            <w:tcW w:w="5238" w:type="dxa"/>
            <w:shd w:val="clear" w:color="000000" w:fill="FFFFFF"/>
          </w:tcPr>
          <w:p w:rsidR="009C7BAA" w:rsidRPr="00D65E87" w:rsidRDefault="009C7BAA">
            <w:pPr>
              <w:pStyle w:val="BodyTextIndent"/>
              <w:spacing w:before="0" w:after="0"/>
              <w:ind w:left="0"/>
              <w:jc w:val="center"/>
              <w:rPr>
                <w:rFonts w:ascii="Arial" w:hAnsi="Arial" w:cs="Arial"/>
                <w:b/>
                <w:sz w:val="22"/>
                <w:szCs w:val="22"/>
              </w:rPr>
            </w:pPr>
            <w:r w:rsidRPr="00D65E87">
              <w:rPr>
                <w:rFonts w:ascii="Arial" w:hAnsi="Arial" w:cs="Arial"/>
                <w:b/>
                <w:sz w:val="22"/>
                <w:szCs w:val="22"/>
              </w:rPr>
              <w:t>For NDPERS Use Only</w:t>
            </w:r>
          </w:p>
          <w:p w:rsidR="009C7BAA" w:rsidRPr="00D65E87" w:rsidRDefault="009C7BAA" w:rsidP="00D65E87">
            <w:pPr>
              <w:spacing w:before="100" w:after="100"/>
              <w:rPr>
                <w:rFonts w:ascii="Arial" w:hAnsi="Arial" w:cs="Arial"/>
                <w:sz w:val="22"/>
                <w:szCs w:val="22"/>
              </w:rPr>
            </w:pPr>
            <w:r w:rsidRPr="00D65E87">
              <w:rPr>
                <w:rFonts w:ascii="Arial" w:hAnsi="Arial" w:cs="Arial"/>
                <w:sz w:val="22"/>
                <w:szCs w:val="22"/>
              </w:rPr>
              <w:t>Effective Date</w:t>
            </w:r>
            <w:r w:rsidR="00D65E87">
              <w:rPr>
                <w:rFonts w:ascii="Arial" w:hAnsi="Arial" w:cs="Arial"/>
                <w:sz w:val="22"/>
                <w:szCs w:val="22"/>
              </w:rPr>
              <w:t>:</w:t>
            </w:r>
          </w:p>
          <w:p w:rsidR="009C7BAA" w:rsidRPr="00D65E87" w:rsidRDefault="009C7BAA">
            <w:pPr>
              <w:spacing w:after="120"/>
              <w:rPr>
                <w:rFonts w:ascii="Arial" w:hAnsi="Arial" w:cs="Arial"/>
                <w:sz w:val="22"/>
                <w:szCs w:val="22"/>
              </w:rPr>
            </w:pPr>
          </w:p>
        </w:tc>
      </w:tr>
    </w:tbl>
    <w:p w:rsidR="00D36F1C" w:rsidRPr="00D65E87" w:rsidRDefault="00D36F1C">
      <w:pPr>
        <w:tabs>
          <w:tab w:val="left" w:pos="-720"/>
        </w:tabs>
        <w:suppressAutoHyphens/>
        <w:jc w:val="both"/>
        <w:rPr>
          <w:rFonts w:ascii="Arial" w:hAnsi="Arial" w:cs="Arial"/>
          <w:spacing w:val="-2"/>
          <w:sz w:val="22"/>
          <w:szCs w:val="22"/>
        </w:rPr>
      </w:pPr>
    </w:p>
    <w:p w:rsidR="00D36F1C" w:rsidRPr="00D65E87" w:rsidRDefault="00D36F1C">
      <w:pPr>
        <w:tabs>
          <w:tab w:val="left" w:pos="-720"/>
        </w:tabs>
        <w:suppressAutoHyphens/>
        <w:jc w:val="both"/>
        <w:rPr>
          <w:rFonts w:ascii="Arial" w:hAnsi="Arial" w:cs="Arial"/>
          <w:spacing w:val="-2"/>
          <w:sz w:val="22"/>
          <w:szCs w:val="22"/>
        </w:rPr>
      </w:pPr>
    </w:p>
    <w:p w:rsidR="0086262C" w:rsidRPr="00D65E87" w:rsidRDefault="00703B5B" w:rsidP="00D36F1C">
      <w:pPr>
        <w:tabs>
          <w:tab w:val="left" w:pos="-720"/>
        </w:tabs>
        <w:suppressAutoHyphens/>
        <w:jc w:val="center"/>
        <w:rPr>
          <w:rFonts w:ascii="Arial" w:hAnsi="Arial" w:cs="Arial"/>
          <w:spacing w:val="-2"/>
          <w:sz w:val="22"/>
          <w:szCs w:val="22"/>
        </w:rPr>
      </w:pPr>
      <w:bookmarkStart w:id="9" w:name="_GoBack"/>
      <w:r>
        <w:rPr>
          <w:rFonts w:ascii="Arial" w:hAnsi="Arial" w:cs="Arial"/>
          <w:spacing w:val="-2"/>
          <w:sz w:val="22"/>
          <w:szCs w:val="22"/>
        </w:rPr>
        <w:pict>
          <v:shape id="_x0000_i1030" type="#_x0000_t75" style="width:82.5pt;height:17.25pt">
            <v:imagedata r:id="rId11" o:title="NDPERS_Barcode (2)"/>
          </v:shape>
        </w:pict>
      </w:r>
      <w:bookmarkEnd w:id="9"/>
    </w:p>
    <w:sectPr w:rsidR="0086262C" w:rsidRPr="00D65E87" w:rsidSect="00616CEE">
      <w:endnotePr>
        <w:numFmt w:val="decimal"/>
      </w:endnotePr>
      <w:pgSz w:w="12240" w:h="15840" w:code="1"/>
      <w:pgMar w:top="576" w:right="720" w:bottom="576" w:left="720" w:header="432" w:footer="432" w:gutter="0"/>
      <w:paperSrc w:first="261" w:other="261"/>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996" w:rsidRDefault="006F2996">
      <w:pPr>
        <w:spacing w:line="20" w:lineRule="exact"/>
      </w:pPr>
    </w:p>
  </w:endnote>
  <w:endnote w:type="continuationSeparator" w:id="0">
    <w:p w:rsidR="006F2996" w:rsidRDefault="006F2996">
      <w:r>
        <w:t xml:space="preserve"> </w:t>
      </w:r>
    </w:p>
  </w:endnote>
  <w:endnote w:type="continuationNotice" w:id="1">
    <w:p w:rsidR="006F2996" w:rsidRDefault="006F299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996" w:rsidRDefault="006F2996">
      <w:r>
        <w:separator/>
      </w:r>
    </w:p>
  </w:footnote>
  <w:footnote w:type="continuationSeparator" w:id="0">
    <w:p w:rsidR="006F2996" w:rsidRDefault="006F29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1096"/>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noTabHangInd/>
    <w:noColumnBalance/>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96F32"/>
    <w:rsid w:val="00007012"/>
    <w:rsid w:val="00096F32"/>
    <w:rsid w:val="000A0B7D"/>
    <w:rsid w:val="00102C46"/>
    <w:rsid w:val="00166270"/>
    <w:rsid w:val="00177725"/>
    <w:rsid w:val="003A3CBE"/>
    <w:rsid w:val="003A4181"/>
    <w:rsid w:val="003B375C"/>
    <w:rsid w:val="0044689B"/>
    <w:rsid w:val="00616CEE"/>
    <w:rsid w:val="006E02D0"/>
    <w:rsid w:val="006F2996"/>
    <w:rsid w:val="00703B5B"/>
    <w:rsid w:val="0078272C"/>
    <w:rsid w:val="00796DA5"/>
    <w:rsid w:val="00857E18"/>
    <w:rsid w:val="0086262C"/>
    <w:rsid w:val="008B214F"/>
    <w:rsid w:val="009C7BAA"/>
    <w:rsid w:val="009E31CD"/>
    <w:rsid w:val="00A4494F"/>
    <w:rsid w:val="00AB0B1E"/>
    <w:rsid w:val="00B646F5"/>
    <w:rsid w:val="00BC2F8D"/>
    <w:rsid w:val="00C34E4C"/>
    <w:rsid w:val="00C97905"/>
    <w:rsid w:val="00D146CB"/>
    <w:rsid w:val="00D36F1C"/>
    <w:rsid w:val="00D44321"/>
    <w:rsid w:val="00D65E87"/>
    <w:rsid w:val="00FE3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5:chartTrackingRefBased/>
  <w15:docId w15:val="{0C1E3D36-C8D3-4B20-85BB-9E378BDD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BodyText">
    <w:name w:val="Body Text"/>
    <w:basedOn w:val="Normal"/>
    <w:pPr>
      <w:tabs>
        <w:tab w:val="left" w:pos="-720"/>
      </w:tabs>
      <w:suppressAutoHyphens/>
      <w:jc w:val="both"/>
    </w:pPr>
    <w:rPr>
      <w:rFonts w:ascii="Helvetica" w:hAnsi="Helvetica"/>
      <w:spacing w:val="-2"/>
      <w:sz w:val="22"/>
    </w:rPr>
  </w:style>
  <w:style w:type="paragraph" w:styleId="BodyTextIndent">
    <w:name w:val="Body Text Indent"/>
    <w:basedOn w:val="Normal"/>
    <w:pPr>
      <w:spacing w:before="100" w:after="100"/>
      <w:ind w:left="-108"/>
    </w:pPr>
  </w:style>
  <w:style w:type="paragraph" w:styleId="BodyText2">
    <w:name w:val="Body Text 2"/>
    <w:basedOn w:val="Normal"/>
    <w:pPr>
      <w:tabs>
        <w:tab w:val="left" w:pos="-720"/>
      </w:tabs>
      <w:suppressAutoHyphens/>
      <w:ind w:right="-90"/>
      <w:jc w:val="both"/>
    </w:pPr>
    <w:rPr>
      <w:rFonts w:ascii="Helvetica" w:hAnsi="Helvetica"/>
      <w:spacing w:val="-2"/>
      <w:sz w:val="22"/>
    </w:rPr>
  </w:style>
  <w:style w:type="paragraph" w:styleId="BodyText3">
    <w:name w:val="Body Text 3"/>
    <w:basedOn w:val="Normal"/>
    <w:pPr>
      <w:tabs>
        <w:tab w:val="left" w:pos="-720"/>
      </w:tabs>
      <w:suppressAutoHyphens/>
      <w:ind w:right="-90"/>
      <w:jc w:val="both"/>
    </w:pPr>
    <w:rPr>
      <w:rFonts w:ascii="Helvetica" w:hAnsi="Helvetica"/>
      <w:spacing w:val="-2"/>
      <w:sz w:val="20"/>
    </w:rPr>
  </w:style>
  <w:style w:type="paragraph" w:styleId="BalloonText">
    <w:name w:val="Balloon Text"/>
    <w:basedOn w:val="Normal"/>
    <w:semiHidden/>
    <w:rsid w:val="00796DA5"/>
    <w:rPr>
      <w:rFonts w:ascii="Tahoma" w:hAnsi="Tahoma" w:cs="Tahoma"/>
      <w:sz w:val="16"/>
      <w:szCs w:val="16"/>
    </w:rPr>
  </w:style>
  <w:style w:type="paragraph" w:styleId="Header">
    <w:name w:val="header"/>
    <w:basedOn w:val="Normal"/>
    <w:link w:val="HeaderChar"/>
    <w:rsid w:val="008B214F"/>
    <w:pPr>
      <w:tabs>
        <w:tab w:val="center" w:pos="4680"/>
        <w:tab w:val="right" w:pos="9360"/>
      </w:tabs>
    </w:pPr>
  </w:style>
  <w:style w:type="character" w:customStyle="1" w:styleId="HeaderChar">
    <w:name w:val="Header Char"/>
    <w:basedOn w:val="DefaultParagraphFont"/>
    <w:link w:val="Header"/>
    <w:rsid w:val="008B214F"/>
    <w:rPr>
      <w:rFonts w:ascii="Courier" w:hAnsi="Courier"/>
      <w:sz w:val="24"/>
    </w:rPr>
  </w:style>
  <w:style w:type="paragraph" w:styleId="Footer">
    <w:name w:val="footer"/>
    <w:basedOn w:val="Normal"/>
    <w:link w:val="FooterChar"/>
    <w:rsid w:val="008B214F"/>
    <w:pPr>
      <w:tabs>
        <w:tab w:val="center" w:pos="4680"/>
        <w:tab w:val="right" w:pos="9360"/>
      </w:tabs>
    </w:pPr>
  </w:style>
  <w:style w:type="character" w:customStyle="1" w:styleId="FooterChar">
    <w:name w:val="Footer Char"/>
    <w:basedOn w:val="DefaultParagraphFont"/>
    <w:link w:val="Footer"/>
    <w:rsid w:val="008B214F"/>
    <w:rPr>
      <w:rFonts w:ascii="Courier" w:hAnsi="Courie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wmf"/><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0638F5DABBE84995B3EBE0FFFBB8D4" ma:contentTypeVersion="2" ma:contentTypeDescription="Create a new document." ma:contentTypeScope="" ma:versionID="64574eb2a55591e9be7f9666ea0d3344">
  <xsd:schema xmlns:xsd="http://www.w3.org/2001/XMLSchema" xmlns:p="http://schemas.microsoft.com/office/2006/metadata/properties" xmlns:ns1="http://schemas.microsoft.com/sharepoint/v3" xmlns:ns2="4d280349-0401-4218-bfb9-a82111bf63cc" xmlns:ns3="http://schemas.microsoft.com/sharepoint/v3/fields" targetNamespace="http://schemas.microsoft.com/office/2006/metadata/properties" ma:root="true" ma:fieldsID="7a3a126504cec12825f93c0fc126cbc8" ns1:_="" ns2:_="" ns3:_="">
    <xsd:import namespace="http://schemas.microsoft.com/sharepoint/v3"/>
    <xsd:import namespace="4d280349-0401-4218-bfb9-a82111bf63cc"/>
    <xsd:import namespace="http://schemas.microsoft.com/sharepoint/v3/fields"/>
    <xsd:element name="properties">
      <xsd:complexType>
        <xsd:sequence>
          <xsd:element name="documentManagement">
            <xsd:complexType>
              <xsd:all>
                <xsd:element ref="ns1:ReportOwner" minOccurs="0"/>
                <xsd:element ref="ns2:Status" minOccurs="0"/>
                <xsd:element ref="ns3:_Statu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ReportOwner" ma:index="0" nillable="true" ma:displayName="Owner" ma:description="Owner of this document" ma:list="UserInfo" ma:internalName="Report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4d280349-0401-4218-bfb9-a82111bf63cc" elementFormDefault="qualified">
    <xsd:import namespace="http://schemas.microsoft.com/office/2006/documentManagement/types"/>
    <xsd:element name="Status" ma:index="3" nillable="true" ma:displayName="Status" ma:default="(1) Submitted for Internal Review" ma:format="Dropdown" ma:internalName="Status">
      <xsd:simpleType>
        <xsd:restriction base="dms:Choice">
          <xsd:enumeration value="(1) Submitted for Internal Review"/>
          <xsd:enumeration value="(2) Internal Review in Progress"/>
          <xsd:enumeration value="(3) Internal Review Complete"/>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Status" ma:index="10"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ma:readOnly="tru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4d280349-0401-4218-bfb9-a82111bf63cc">(1) Submitted for Internal Review</Status>
    <_Status xmlns="http://schemas.microsoft.com/sharepoint/v3/fields">Not Started</_Status>
    <ReportOwner xmlns="http://schemas.microsoft.com/sharepoint/v3">
      <UserInfo>
        <DisplayName/>
        <AccountId xsi:nil="true"/>
        <AccountType/>
      </UserInfo>
    </ReportOwner>
  </documentManagement>
</p:properties>
</file>

<file path=customXml/itemProps1.xml><?xml version="1.0" encoding="utf-8"?>
<ds:datastoreItem xmlns:ds="http://schemas.openxmlformats.org/officeDocument/2006/customXml" ds:itemID="{6AA0070E-1ADE-437B-9CEB-BE0C8F7BD6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d280349-0401-4218-bfb9-a82111bf63cc"/>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727FD5B-7B6E-4524-BDA7-AF853859FE1A}">
  <ds:schemaRefs>
    <ds:schemaRef ds:uri="http://schemas.microsoft.com/sharepoint/v3/contenttype/forms"/>
  </ds:schemaRefs>
</ds:datastoreItem>
</file>

<file path=customXml/itemProps3.xml><?xml version="1.0" encoding="utf-8"?>
<ds:datastoreItem xmlns:ds="http://schemas.openxmlformats.org/officeDocument/2006/customXml" ds:itemID="{B3FDA022-E86F-45E0-B4CE-5D7F12B01B5C}">
  <ds:schemaRefs>
    <ds:schemaRef ds:uri="http://schemas.microsoft.com/office/2006/metadata/properties"/>
    <ds:schemaRef ds:uri="http://schemas.microsoft.com/office/infopath/2007/PartnerControls"/>
    <ds:schemaRef ds:uri="4d280349-0401-4218-bfb9-a82111bf63cc"/>
    <ds:schemaRef ds:uri="http://schemas.microsoft.com/sharepoint/v3/field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19182 Payroll Deduction Authorization</vt:lpstr>
    </vt:vector>
  </TitlesOfParts>
  <Company>ND Retirement Investment Office</Company>
  <LinksUpToDate>false</LinksUpToDate>
  <CharactersWithSpaces>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19182 Payroll Deduction Authorization</dc:title>
  <dc:subject/>
  <dc:creator>Sharmain L Dschaak</dc:creator>
  <cp:keywords/>
  <cp:lastModifiedBy>Vaishnav, Purshottam</cp:lastModifiedBy>
  <cp:revision>3</cp:revision>
  <cp:lastPrinted>2008-04-21T10:46:00Z</cp:lastPrinted>
  <dcterms:created xsi:type="dcterms:W3CDTF">2014-03-25T07:31:00Z</dcterms:created>
  <dcterms:modified xsi:type="dcterms:W3CDTF">2014-04-11T11:08:00Z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-1949540557</vt:i4>
  </property>
  <property fmtid="{D5CDD505-2E9C-101B-9397-08002B2CF9AE}" pid="3" name="_EmailSubject">
    <vt:lpwstr>19182 Payroll Deduction Authorization</vt:lpwstr>
  </property>
  <property fmtid="{D5CDD505-2E9C-101B-9397-08002B2CF9AE}" pid="4" name="_AuthorEmail">
    <vt:lpwstr>sdschaak@nd.gov</vt:lpwstr>
  </property>
  <property fmtid="{D5CDD505-2E9C-101B-9397-08002B2CF9AE}" pid="5" name="_AuthorEmailDisplayName">
    <vt:lpwstr>Dschaak, Sharmain L.</vt:lpwstr>
  </property>
  <property fmtid="{D5CDD505-2E9C-101B-9397-08002B2CF9AE}" pid="6" name="_NewReviewCycle">
    <vt:lpwstr/>
  </property>
  <property fmtid="{D5CDD505-2E9C-101B-9397-08002B2CF9AE}" pid="7" name="_PreviousAdHocReviewCycleID">
    <vt:i4>918656945</vt:i4>
  </property>
  <property fmtid="{D5CDD505-2E9C-101B-9397-08002B2CF9AE}" pid="8" name="_ReviewingToolsShownOnce">
    <vt:lpwstr/>
  </property>
</Properties>
</file>