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0"/>
        <w:gridCol w:w="4520"/>
      </w:tblGrid>
      <w:tr>
        <w:trPr>
          <w:trHeight w:val="1216" w:hRule="atLeast"/>
        </w:trPr>
        <w:tc>
          <w:tcPr>
            <w:tcW w:w="45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Feb</w:t>
            </w:r>
            <w:r>
              <w:rPr>
                <w:spacing w:val="-4"/>
                <w:sz w:val="22"/>
              </w:rPr>
              <w:t> 2026</w:t>
            </w:r>
          </w:p>
        </w:tc>
      </w:tr>
      <w:tr>
        <w:trPr>
          <w:trHeight w:val="1218" w:hRule="atLeast"/>
        </w:trPr>
        <w:tc>
          <w:tcPr>
            <w:tcW w:w="45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LTVIP2026TMIDS24217</w:t>
            </w:r>
          </w:p>
        </w:tc>
      </w:tr>
      <w:tr>
        <w:trPr>
          <w:trHeight w:val="1968" w:hRule="atLeast"/>
        </w:trPr>
        <w:tc>
          <w:tcPr>
            <w:tcW w:w="45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line="259" w:lineRule="auto"/>
              <w:ind w:left="110" w:right="100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Housing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Trends: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Analysis of Sale Prices and Features using Tableau</w:t>
            </w:r>
          </w:p>
        </w:tc>
      </w:tr>
    </w:tbl>
    <w:p>
      <w:pPr>
        <w:pStyle w:val="BodyText"/>
        <w:spacing w:before="201"/>
        <w:ind w:left="0"/>
        <w:rPr>
          <w:rFonts w:ascii="Times New Roman"/>
          <w:u w:val="none"/>
        </w:rPr>
      </w:pPr>
    </w:p>
    <w:p>
      <w:pPr>
        <w:pStyle w:val="BodyText"/>
        <w:rPr>
          <w:u w:val="none"/>
        </w:rPr>
      </w:pPr>
      <w:r>
        <w:rPr>
          <w:u w:val="none"/>
        </w:rPr>
        <w:t>Video</w:t>
      </w:r>
      <w:r>
        <w:rPr>
          <w:spacing w:val="-3"/>
          <w:u w:val="none"/>
        </w:rPr>
        <w:t> </w:t>
      </w:r>
      <w:r>
        <w:rPr>
          <w:u w:val="none"/>
        </w:rPr>
        <w:t>demo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link:</w:t>
      </w:r>
    </w:p>
    <w:p>
      <w:pPr>
        <w:pStyle w:val="BodyText"/>
        <w:spacing w:line="256" w:lineRule="auto" w:before="175"/>
        <w:ind w:right="777"/>
        <w:rPr>
          <w:u w:val="none"/>
        </w:rPr>
      </w:pPr>
      <w:hyperlink r:id="rId5">
        <w:r>
          <w:rPr>
            <w:color w:val="0462C1"/>
            <w:spacing w:val="-2"/>
            <w:u w:val="single" w:color="0462C1"/>
          </w:rPr>
          <w:t>https://drive.google.com/file/d/1OG90euL7OYt0O4ewELhId1gwEVWkuMNZ/view?usp=dri</w:t>
        </w:r>
      </w:hyperlink>
      <w:r>
        <w:rPr>
          <w:color w:val="0462C1"/>
          <w:spacing w:val="-2"/>
          <w:u w:val="none"/>
        </w:rPr>
        <w:t> </w:t>
      </w:r>
      <w:hyperlink r:id="rId5">
        <w:r>
          <w:rPr>
            <w:color w:val="0462C1"/>
            <w:spacing w:val="-2"/>
            <w:u w:val="single" w:color="0462C1"/>
          </w:rPr>
          <w:t>vesdk</w:t>
        </w:r>
      </w:hyperlink>
    </w:p>
    <w:sectPr>
      <w:type w:val="continuous"/>
      <w:pgSz w:w="11910" w:h="16840"/>
      <w:pgMar w:top="17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"/>
    </w:pPr>
    <w:rPr>
      <w:rFonts w:ascii="Calibri" w:hAnsi="Calibri" w:eastAsia="Calibri" w:cs="Calibri"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9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ive.google.com/file/d/1OG90euL7OYt0O4ewELhId1gwEVWkuMNZ/view?usp=drivesd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GURRAM</dc:creator>
  <dcterms:created xsi:type="dcterms:W3CDTF">2026-02-18T15:21:29Z</dcterms:created>
  <dcterms:modified xsi:type="dcterms:W3CDTF">2026-02-18T15:21:29Z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