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SWTID-2026-4001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t>Brainstorm &amp; Idea Prioritization Template – Incident Management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t>Brainstorming was conducted to identify practical ways to improve Incident Management in ServiceNow. The team focused on data validation, dynamic field behavior, automation, and preventing incorrect Incident submissions.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t>The ideas were grouped and prioritized based on their relevance to Incident data quality, ease of implementation, and usefulness for ServiceNow users.</w:t>
      </w:r>
    </w:p>
    <w:p w:rsidR="00000000" w:rsidDel="00000000" w:rsidP="00000000" w:rsidRDefault="00000000" w:rsidRPr="00000000" w14:paraId="00000010">
      <w:pPr>
        <w:rPr>
          <w:color w:val="0563c1"/>
          <w:u w:val="single"/>
        </w:rPr>
      </w:pPr>
      <w:r>
        <w:t>Reference: ServiceNow Incident Management – Client Scripts and UI Policies</w:t>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p/>
    <w:p>
      <w:r>
        <w:t>Project Details</w:t>
      </w:r>
    </w:p>
    <w:p>
      <w:r>
        <w:t>Project Name: Implement Client Script &amp; UI Policy (Incident)</w:t>
      </w:r>
    </w:p>
    <w:p>
      <w:r>
        <w:t>Team ID: SWTID-2026-4001</w:t>
      </w:r>
    </w:p>
    <w:p>
      <w:r>
        <w:t>Demo Video: https://drive.google.com/file/d/1XZB9zndZs_edM2Qkh9JnEP-Q6_rekJs2/view?usp=sharing</w:t>
      </w:r>
    </w:p>
    <w:p>
      <w:r>
        <w:t>GitHub: https://github.com/karthi883/karthik</w:t>
      </w:r>
    </w:p>
    <w:p/>
    <w:p>
      <w:r>
        <w:t>Step-1: Team Gathering, Collaboration and Select the Problem Statement</w:t>
      </w:r>
    </w:p>
    <w:p>
      <w:r>
        <w:t>Problem Statement: Incident records can contain incomplete, inconsistent, or incorrect data when users manually enter information. This can affect triage, routing, reporting accuracy, SLA compliance, and overall service quality.</w:t>
      </w:r>
    </w:p>
    <w:p/>
    <w:p>
      <w:r>
        <w:t>Step-2: Brainstorm, Idea Listing and Grouping</w:t>
      </w:r>
    </w:p>
    <w:p>
      <w:r>
        <w:t>1. Use a UI Policy to make Assignment Group mandatory when Impact is High.</w:t>
      </w:r>
    </w:p>
    <w:p>
      <w:r>
        <w:t>2. Make the Urgency field read-only for High Impact incidents.</w:t>
      </w:r>
    </w:p>
    <w:p>
      <w:r>
        <w:t>3. Use an onChange Client Script to automatically set Urgency to High when Impact is High.</w:t>
      </w:r>
    </w:p>
    <w:p>
      <w:r>
        <w:t>4. Use an onSubmit Client Script to prevent saving a High Impact incident when Assigned To is empty.</w:t>
      </w:r>
    </w:p>
    <w:p>
      <w:r>
        <w:t>5. Use an onCellEdit Client Script to prevent State changes directly from the Incident list.</w:t>
      </w:r>
    </w:p>
    <w:p/>
    <w:p>
      <w:r>
        <w:t>Step-3: Idea Prioritization</w:t>
      </w:r>
    </w:p>
    <w:p>
      <w:r>
        <w:t>The ideas were prioritized according to their direct impact on Incident data integrity and their practicality within ServiceNow. The selected implementation combines UI Policies with onChange, onSubmit, and onCellEdit Client Scripts to provide dynamic control, validation, and automation.</w:t>
      </w:r>
    </w:p>
    <w:p/>
    <w:p>
      <w:r>
        <w:t>Selected Solution</w:t>
      </w:r>
    </w:p>
    <w:p>
      <w:r>
        <w:t>Implement Client Script &amp; UI Policy (Incident): High Impact incidents trigger mandatory field control, Urgency automation/read-only behavior, save-time validation for Assigned To, and protection against direct State changes through list editing.</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