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0A" w:rsidRDefault="0009690A" w:rsidP="0009690A"/>
    <w:p w:rsidR="0009690A" w:rsidRPr="00A5459F" w:rsidRDefault="0009690A" w:rsidP="0009690A">
      <w:pPr>
        <w:rPr>
          <w:sz w:val="28"/>
          <w:szCs w:val="28"/>
        </w:rPr>
      </w:pPr>
    </w:p>
    <w:p w:rsidR="0009690A" w:rsidRPr="00A5459F" w:rsidRDefault="0009690A" w:rsidP="0009690A">
      <w:pPr>
        <w:rPr>
          <w:b/>
          <w:sz w:val="28"/>
          <w:szCs w:val="28"/>
          <w:u w:val="single"/>
        </w:rPr>
      </w:pPr>
      <w:r w:rsidRPr="00A5459F">
        <w:rPr>
          <w:b/>
          <w:sz w:val="28"/>
          <w:szCs w:val="28"/>
          <w:u w:val="single"/>
        </w:rPr>
        <w:t>UI Test Cases for Payment Gateway:-</w:t>
      </w:r>
    </w:p>
    <w:p w:rsidR="0009690A" w:rsidRDefault="0009690A" w:rsidP="0009690A">
      <w:pPr>
        <w:spacing w:after="0" w:line="240" w:lineRule="atLeast"/>
      </w:pPr>
      <w:r>
        <w:t>Check if all the labels and boxes are visible.</w:t>
      </w:r>
    </w:p>
    <w:p w:rsidR="0009690A" w:rsidRDefault="0009690A" w:rsidP="0009690A">
      <w:pPr>
        <w:spacing w:after="0" w:line="240" w:lineRule="atLeast"/>
      </w:pPr>
    </w:p>
    <w:p w:rsidR="0009690A" w:rsidRDefault="0009690A" w:rsidP="0009690A">
      <w:pPr>
        <w:spacing w:after="0" w:line="240" w:lineRule="atLeast"/>
      </w:pPr>
      <w:r>
        <w:t>Verify the payment gateway company logo or name.</w:t>
      </w:r>
    </w:p>
    <w:p w:rsidR="0009690A" w:rsidRDefault="0009690A" w:rsidP="0009690A">
      <w:pPr>
        <w:spacing w:after="0" w:line="240" w:lineRule="atLeast"/>
      </w:pPr>
    </w:p>
    <w:p w:rsidR="0009690A" w:rsidRDefault="0009690A" w:rsidP="0009690A">
      <w:pPr>
        <w:spacing w:after="0" w:line="240" w:lineRule="atLeast"/>
      </w:pPr>
      <w:r>
        <w:t>Check if the credit card number is masked or not.</w:t>
      </w:r>
    </w:p>
    <w:p w:rsidR="0009690A" w:rsidRDefault="0009690A" w:rsidP="0009690A">
      <w:pPr>
        <w:spacing w:after="0" w:line="240" w:lineRule="atLeast"/>
      </w:pPr>
    </w:p>
    <w:p w:rsidR="0009690A" w:rsidRDefault="0009690A" w:rsidP="0009690A">
      <w:pPr>
        <w:spacing w:after="0" w:line="240" w:lineRule="atLeast"/>
      </w:pPr>
      <w:r>
        <w:t>Verify that all the payment options are visible.</w:t>
      </w:r>
    </w:p>
    <w:p w:rsidR="0009690A" w:rsidRDefault="0009690A" w:rsidP="0009690A">
      <w:pPr>
        <w:spacing w:after="0" w:line="240" w:lineRule="atLeast"/>
      </w:pPr>
    </w:p>
    <w:p w:rsidR="0009690A" w:rsidRDefault="0009690A" w:rsidP="0009690A">
      <w:pPr>
        <w:spacing w:after="0" w:line="240" w:lineRule="atLeast"/>
      </w:pPr>
      <w:r>
        <w:t>Check if the color scheme matches the specifications.</w:t>
      </w:r>
    </w:p>
    <w:p w:rsidR="0009690A" w:rsidRDefault="0009690A" w:rsidP="0009690A">
      <w:pPr>
        <w:spacing w:after="0" w:line="240" w:lineRule="atLeast"/>
      </w:pPr>
    </w:p>
    <w:p w:rsidR="0009690A" w:rsidRDefault="0009690A" w:rsidP="0009690A">
      <w:pPr>
        <w:spacing w:after="0" w:line="240" w:lineRule="atLeast"/>
        <w:rPr>
          <w:b/>
          <w:u w:val="single"/>
        </w:rPr>
      </w:pPr>
      <w:r w:rsidRPr="00A5459F">
        <w:rPr>
          <w:b/>
          <w:sz w:val="28"/>
          <w:szCs w:val="28"/>
          <w:u w:val="single"/>
        </w:rPr>
        <w:t xml:space="preserve">Functional Test Cases for Payment </w:t>
      </w:r>
      <w:proofErr w:type="gramStart"/>
      <w:r w:rsidRPr="00A5459F">
        <w:rPr>
          <w:b/>
          <w:sz w:val="28"/>
          <w:szCs w:val="28"/>
          <w:u w:val="single"/>
        </w:rPr>
        <w:t>Gateway</w:t>
      </w:r>
      <w:r w:rsidRPr="0009690A">
        <w:rPr>
          <w:b/>
          <w:u w:val="single"/>
        </w:rPr>
        <w:t xml:space="preserve"> :</w:t>
      </w:r>
      <w:proofErr w:type="gramEnd"/>
      <w:r w:rsidRPr="0009690A">
        <w:rPr>
          <w:b/>
          <w:u w:val="single"/>
        </w:rPr>
        <w:t>-</w:t>
      </w:r>
    </w:p>
    <w:p w:rsidR="00575285" w:rsidRDefault="00575285" w:rsidP="0009690A">
      <w:pPr>
        <w:spacing w:after="0" w:line="240" w:lineRule="atLeast"/>
        <w:rPr>
          <w:b/>
          <w:u w:val="single"/>
        </w:rPr>
      </w:pPr>
    </w:p>
    <w:p w:rsidR="00575285" w:rsidRPr="00575285" w:rsidRDefault="00575285" w:rsidP="00575285">
      <w:pPr>
        <w:spacing w:after="0" w:line="240" w:lineRule="atLeast"/>
      </w:pPr>
      <w:r w:rsidRPr="00575285">
        <w:t>Check if each of the payment options is selectable.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the default credit/debit card gets automatically added.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Verify that the page does not proceed to the payment page before all the mandatory information is filled.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multiple cards can be saved as default or not.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Verify that the correct currency is reflected on the page.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the payment is not getting processed for null values in the cart.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Verify if multiple payment options are not getting selected. Only one at a time.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 xml:space="preserve">Check if the payment is not getting </w:t>
      </w:r>
      <w:r w:rsidR="003041B7" w:rsidRPr="00575285">
        <w:t>preceded</w:t>
      </w:r>
      <w:r w:rsidRPr="00575285">
        <w:t xml:space="preserve"> with an expired/blocked card.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Verify cases like-</w:t>
      </w:r>
    </w:p>
    <w:p w:rsidR="00575285" w:rsidRPr="00575285" w:rsidRDefault="00575285" w:rsidP="00575285">
      <w:pPr>
        <w:spacing w:after="0" w:line="240" w:lineRule="atLeast"/>
      </w:pPr>
      <w:r w:rsidRPr="00575285">
        <w:t>Credit/debit card number+wrong date+ right cvv</w:t>
      </w:r>
    </w:p>
    <w:p w:rsidR="00575285" w:rsidRPr="00575285" w:rsidRDefault="00575285" w:rsidP="00575285">
      <w:pPr>
        <w:spacing w:after="0" w:line="240" w:lineRule="atLeast"/>
      </w:pPr>
      <w:r w:rsidRPr="00575285">
        <w:t>Credit/debit card number+ right date+ wrong cvv</w:t>
      </w:r>
    </w:p>
    <w:p w:rsidR="00575285" w:rsidRPr="00575285" w:rsidRDefault="00575285" w:rsidP="00575285">
      <w:pPr>
        <w:spacing w:after="0" w:line="240" w:lineRule="atLeast"/>
      </w:pPr>
      <w:r w:rsidRPr="00575285">
        <w:t>Wrong credit/debit card number+ right date+ right cvv</w:t>
      </w:r>
    </w:p>
    <w:p w:rsidR="00575285" w:rsidRPr="00575285" w:rsidRDefault="00575285" w:rsidP="00575285">
      <w:pPr>
        <w:spacing w:after="0" w:line="240" w:lineRule="atLeast"/>
      </w:pPr>
      <w:r w:rsidRPr="00575285">
        <w:t>And some other similar combinations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the user gets a confirmation message or mail if the payment is successful.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a pop-up appears if the session has expired.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Verify that the user gets information about unsuccessful payment.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lastRenderedPageBreak/>
        <w:t>Check if double payment is not occurring in any case.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what happens after the session gets expired. Does the payment still occur?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Verify if the respective payment option triggers the right payment gateway.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the user is directed back to the application after a successful transaction.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 xml:space="preserve">Check what happens if the payment gets stopped midway. Does the amount still </w:t>
      </w:r>
      <w:r w:rsidR="003041B7" w:rsidRPr="00575285">
        <w:t>get</w:t>
      </w:r>
      <w:r w:rsidRPr="00575285">
        <w:t xml:space="preserve"> deducted?</w:t>
      </w:r>
    </w:p>
    <w:p w:rsidR="00575285" w:rsidRPr="00575285" w:rsidRDefault="00575285" w:rsidP="00575285">
      <w:pPr>
        <w:spacing w:after="0" w:line="240" w:lineRule="atLeast"/>
      </w:pPr>
    </w:p>
    <w:p w:rsidR="00575285" w:rsidRPr="00575285" w:rsidRDefault="00575285" w:rsidP="00575285">
      <w:pPr>
        <w:spacing w:after="0" w:line="240" w:lineRule="atLeast"/>
      </w:pPr>
      <w:r w:rsidRPr="00575285">
        <w:t>Check if the pop-up blocker during the payment is functional.</w:t>
      </w:r>
    </w:p>
    <w:p w:rsidR="00575285" w:rsidRPr="00575285" w:rsidRDefault="00575285" w:rsidP="00575285">
      <w:pPr>
        <w:spacing w:after="0" w:line="240" w:lineRule="atLeast"/>
      </w:pPr>
    </w:p>
    <w:p w:rsidR="00575285" w:rsidRDefault="00575285" w:rsidP="00575285">
      <w:pPr>
        <w:spacing w:after="0" w:line="240" w:lineRule="atLeast"/>
      </w:pPr>
      <w:r w:rsidRPr="00575285">
        <w:t>Check if the application page is not getting redirected to some other page or link.</w:t>
      </w:r>
    </w:p>
    <w:p w:rsidR="00C9108F" w:rsidRDefault="00C9108F" w:rsidP="00575285">
      <w:pPr>
        <w:spacing w:after="0" w:line="240" w:lineRule="atLeast"/>
      </w:pPr>
    </w:p>
    <w:p w:rsidR="00C9108F" w:rsidRDefault="00C9108F" w:rsidP="00575285">
      <w:pPr>
        <w:spacing w:after="0" w:line="240" w:lineRule="atLeast"/>
      </w:pPr>
    </w:p>
    <w:p w:rsidR="00C9108F" w:rsidRPr="00C9108F" w:rsidRDefault="00C9108F" w:rsidP="00C9108F">
      <w:pPr>
        <w:shd w:val="clear" w:color="auto" w:fill="FFFFFF"/>
        <w:spacing w:after="0" w:line="288" w:lineRule="atLeast"/>
        <w:jc w:val="left"/>
        <w:outlineLvl w:val="1"/>
        <w:rPr>
          <w:rFonts w:eastAsia="Times New Roman" w:cstheme="minorHAnsi"/>
          <w:b/>
          <w:bCs/>
          <w:color w:val="282829"/>
          <w:sz w:val="28"/>
          <w:szCs w:val="28"/>
          <w:u w:val="single"/>
        </w:rPr>
      </w:pPr>
      <w:r w:rsidRPr="00C9108F">
        <w:rPr>
          <w:rFonts w:eastAsia="Times New Roman" w:cstheme="minorHAnsi"/>
          <w:b/>
          <w:bCs/>
          <w:color w:val="282829"/>
          <w:sz w:val="28"/>
          <w:szCs w:val="28"/>
          <w:u w:val="single"/>
        </w:rPr>
        <w:t>Security Test Cases for Payment Gateway</w:t>
      </w:r>
    </w:p>
    <w:p w:rsidR="00C9108F" w:rsidRDefault="00C9108F" w:rsidP="00C9108F">
      <w:p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Verify if the credit card information is in a masked form.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 xml:space="preserve">Check that the payment is happening through a secured channel. </w:t>
      </w:r>
      <w:proofErr w:type="spellStart"/>
      <w:proofErr w:type="gramStart"/>
      <w:r w:rsidRPr="00C9108F">
        <w:rPr>
          <w:rFonts w:eastAsia="Times New Roman" w:cstheme="minorHAnsi"/>
          <w:color w:val="282829"/>
        </w:rPr>
        <w:t>i.e</w:t>
      </w:r>
      <w:proofErr w:type="spellEnd"/>
      <w:proofErr w:type="gramEnd"/>
      <w:r w:rsidRPr="00C9108F">
        <w:rPr>
          <w:rFonts w:eastAsia="Times New Roman" w:cstheme="minorHAnsi"/>
          <w:color w:val="282829"/>
        </w:rPr>
        <w:t xml:space="preserve"> the link starts with HTTPS instead of the regular HTTP pages.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Verify if the OTP reaches only the verified number linked with the card.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Verify if the transaction gets canceled if the wrong OTP is entered.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Check if it cannot be entered multiple times. A hacker can do a brute force attack by entering various combinations.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Check if the session gets expired within the specified time.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Verify that the person gets notified if the wrong OTP is entered.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Check that it does not reflect on multiples numbers.</w:t>
      </w:r>
    </w:p>
    <w:p w:rsidR="00C9108F" w:rsidRPr="00C9108F" w:rsidRDefault="00C9108F" w:rsidP="00C9108F">
      <w:pPr>
        <w:numPr>
          <w:ilvl w:val="0"/>
          <w:numId w:val="1"/>
        </w:numPr>
        <w:shd w:val="clear" w:color="auto" w:fill="FFFFFF"/>
        <w:spacing w:after="27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Verify the bank name reflecting on the payment page is the same as the user.</w:t>
      </w:r>
    </w:p>
    <w:p w:rsidR="00C9108F" w:rsidRDefault="00C9108F" w:rsidP="00C9108F">
      <w:pPr>
        <w:numPr>
          <w:ilvl w:val="0"/>
          <w:numId w:val="1"/>
        </w:num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 w:rsidRPr="00C9108F">
        <w:rPr>
          <w:rFonts w:eastAsia="Times New Roman" w:cstheme="minorHAnsi"/>
          <w:color w:val="282829"/>
        </w:rPr>
        <w:t>Check if the amount deducted is the same as the amount mentioned.</w:t>
      </w:r>
    </w:p>
    <w:p w:rsid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t xml:space="preserve">      </w:t>
      </w: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b/>
          <w:color w:val="282829"/>
        </w:rPr>
      </w:pPr>
      <w:r>
        <w:rPr>
          <w:rFonts w:eastAsia="Times New Roman" w:cstheme="minorHAnsi"/>
          <w:color w:val="282829"/>
        </w:rPr>
        <w:t xml:space="preserve">     </w:t>
      </w:r>
      <w:r w:rsidRPr="003041B7">
        <w:rPr>
          <w:rFonts w:eastAsia="Times New Roman" w:cstheme="minorHAnsi"/>
          <w:b/>
          <w:color w:val="282829"/>
        </w:rPr>
        <w:t>Performance Test Cases for Payment Gateway</w:t>
      </w:r>
    </w:p>
    <w:p w:rsid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t xml:space="preserve">        1.  </w:t>
      </w:r>
      <w:r w:rsidRPr="003041B7">
        <w:rPr>
          <w:rFonts w:eastAsia="Times New Roman" w:cstheme="minorHAnsi"/>
          <w:color w:val="282829"/>
        </w:rPr>
        <w:t>Check if the payment gateway does not crash if multiple users are using it simultaneously.</w:t>
      </w: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t xml:space="preserve">        2.   </w:t>
      </w:r>
      <w:r w:rsidRPr="003041B7">
        <w:rPr>
          <w:rFonts w:eastAsia="Times New Roman" w:cstheme="minorHAnsi"/>
          <w:color w:val="282829"/>
        </w:rPr>
        <w:t>Check if the processor is responding quickly.</w:t>
      </w: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lastRenderedPageBreak/>
        <w:t xml:space="preserve">3. </w:t>
      </w:r>
      <w:r w:rsidRPr="003041B7">
        <w:rPr>
          <w:rFonts w:eastAsia="Times New Roman" w:cstheme="minorHAnsi"/>
          <w:color w:val="282829"/>
        </w:rPr>
        <w:t>Verify the time taken to reach the payment gateway from the application’s page is the same as specified.</w:t>
      </w: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t xml:space="preserve">4. </w:t>
      </w:r>
      <w:r w:rsidRPr="003041B7">
        <w:rPr>
          <w:rFonts w:eastAsia="Times New Roman" w:cstheme="minorHAnsi"/>
          <w:color w:val="282829"/>
        </w:rPr>
        <w:t>Verify if the page is secured from brute force or SQL injection attacks.</w:t>
      </w: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t xml:space="preserve">5. </w:t>
      </w:r>
      <w:r w:rsidRPr="003041B7">
        <w:rPr>
          <w:rFonts w:eastAsia="Times New Roman" w:cstheme="minorHAnsi"/>
          <w:color w:val="282829"/>
        </w:rPr>
        <w:t>Check if once logged in, the back button does not log out the user from the application.</w:t>
      </w:r>
    </w:p>
    <w:p w:rsidR="003041B7" w:rsidRPr="003041B7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</w:p>
    <w:p w:rsidR="003041B7" w:rsidRPr="00C9108F" w:rsidRDefault="003041B7" w:rsidP="003041B7">
      <w:pPr>
        <w:shd w:val="clear" w:color="auto" w:fill="FFFFFF"/>
        <w:spacing w:after="0"/>
        <w:jc w:val="left"/>
        <w:rPr>
          <w:rFonts w:eastAsia="Times New Roman" w:cstheme="minorHAnsi"/>
          <w:color w:val="282829"/>
        </w:rPr>
      </w:pPr>
      <w:r>
        <w:rPr>
          <w:rFonts w:eastAsia="Times New Roman" w:cstheme="minorHAnsi"/>
          <w:color w:val="282829"/>
        </w:rPr>
        <w:t xml:space="preserve">6. </w:t>
      </w:r>
      <w:bookmarkStart w:id="0" w:name="_GoBack"/>
      <w:bookmarkEnd w:id="0"/>
      <w:r w:rsidRPr="003041B7">
        <w:rPr>
          <w:rFonts w:eastAsia="Times New Roman" w:cstheme="minorHAnsi"/>
          <w:color w:val="282829"/>
        </w:rPr>
        <w:t>Check if the payment is happening even after the session expires.</w:t>
      </w:r>
    </w:p>
    <w:p w:rsidR="00C9108F" w:rsidRPr="00C9108F" w:rsidRDefault="00C9108F" w:rsidP="00575285">
      <w:pPr>
        <w:spacing w:after="0" w:line="240" w:lineRule="atLeast"/>
        <w:rPr>
          <w:rFonts w:cstheme="minorHAnsi"/>
        </w:rPr>
      </w:pPr>
    </w:p>
    <w:p w:rsidR="0009690A" w:rsidRPr="00C9108F" w:rsidRDefault="0009690A" w:rsidP="0009690A">
      <w:pPr>
        <w:spacing w:after="0" w:line="240" w:lineRule="atLeast"/>
        <w:rPr>
          <w:rFonts w:cstheme="minorHAnsi"/>
        </w:rPr>
      </w:pPr>
    </w:p>
    <w:p w:rsidR="0009690A" w:rsidRPr="00C9108F" w:rsidRDefault="0009690A" w:rsidP="0009690A">
      <w:pPr>
        <w:spacing w:after="0" w:line="240" w:lineRule="atLeast"/>
        <w:rPr>
          <w:rFonts w:cstheme="minorHAnsi"/>
        </w:rPr>
      </w:pPr>
    </w:p>
    <w:p w:rsidR="0009690A" w:rsidRPr="00C9108F" w:rsidRDefault="0009690A" w:rsidP="0009690A">
      <w:pPr>
        <w:rPr>
          <w:rFonts w:cstheme="minorHAnsi"/>
        </w:rPr>
      </w:pPr>
    </w:p>
    <w:p w:rsidR="00E2542B" w:rsidRPr="0009690A" w:rsidRDefault="00E2542B">
      <w:pPr>
        <w:rPr>
          <w:b/>
          <w:u w:val="single"/>
        </w:rPr>
      </w:pPr>
    </w:p>
    <w:sectPr w:rsidR="00E2542B" w:rsidRPr="0009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1AAC"/>
    <w:multiLevelType w:val="multilevel"/>
    <w:tmpl w:val="C70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0A"/>
    <w:rsid w:val="0009690A"/>
    <w:rsid w:val="001222BA"/>
    <w:rsid w:val="003041B7"/>
    <w:rsid w:val="00575285"/>
    <w:rsid w:val="006F0635"/>
    <w:rsid w:val="00A5459F"/>
    <w:rsid w:val="00C9108F"/>
    <w:rsid w:val="00DF0F02"/>
    <w:rsid w:val="00E2542B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rsid w:val="00C9108F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rsid w:val="00C9108F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2023-01-03T09:12:00Z</dcterms:created>
  <dcterms:modified xsi:type="dcterms:W3CDTF">2023-01-03T10:12:00Z</dcterms:modified>
</cp:coreProperties>
</file>