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E4D40" w14:textId="77777777" w:rsidR="009250B6" w:rsidRDefault="009250B6" w:rsidP="00640CB8">
      <w:pPr>
        <w:pStyle w:val="Heading1"/>
      </w:pPr>
      <w:r>
        <w:t>Main Theme: Connectivity/ Integrated(ness) of the Early Modern World</w:t>
      </w:r>
    </w:p>
    <w:p w14:paraId="2DF65EB4" w14:textId="77777777" w:rsidR="00DC2D40" w:rsidRDefault="00DC2D40">
      <w:pPr>
        <w:rPr>
          <w:rFonts w:ascii="Times New Roman" w:hAnsi="Times New Roman" w:cs="Times New Roman"/>
          <w:b/>
          <w:sz w:val="24"/>
          <w:szCs w:val="24"/>
        </w:rPr>
      </w:pPr>
    </w:p>
    <w:p w14:paraId="5F9BD9AF" w14:textId="77777777" w:rsidR="009250B6" w:rsidRPr="00DC2D40" w:rsidRDefault="00C531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1st</w:t>
      </w:r>
      <w:r w:rsidR="00034549" w:rsidRPr="00DC2D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50B6" w:rsidRPr="00DC2D40">
        <w:rPr>
          <w:rFonts w:ascii="Times New Roman" w:hAnsi="Times New Roman" w:cs="Times New Roman"/>
          <w:b/>
          <w:sz w:val="24"/>
          <w:szCs w:val="24"/>
        </w:rPr>
        <w:t xml:space="preserve">Main Question: In what way do the accounts demonstrate that the Early Modern World was as integrated as ours?  </w:t>
      </w:r>
    </w:p>
    <w:p w14:paraId="78FAF48C" w14:textId="77777777" w:rsidR="009250B6" w:rsidRPr="00DC2D40" w:rsidRDefault="009250B6">
      <w:pPr>
        <w:rPr>
          <w:rFonts w:ascii="Times New Roman" w:hAnsi="Times New Roman" w:cs="Times New Roman"/>
          <w:b/>
          <w:sz w:val="24"/>
          <w:szCs w:val="24"/>
        </w:rPr>
      </w:pPr>
      <w:r w:rsidRPr="00DC2D40">
        <w:rPr>
          <w:rFonts w:ascii="Times New Roman" w:hAnsi="Times New Roman" w:cs="Times New Roman"/>
          <w:b/>
          <w:sz w:val="24"/>
          <w:szCs w:val="24"/>
        </w:rPr>
        <w:t xml:space="preserve">Secondary Question: What considerations should we keep in mind when reading </w:t>
      </w:r>
      <w:proofErr w:type="gramStart"/>
      <w:r w:rsidRPr="00DC2D40">
        <w:rPr>
          <w:rFonts w:ascii="Times New Roman" w:hAnsi="Times New Roman" w:cs="Times New Roman"/>
          <w:b/>
          <w:sz w:val="24"/>
          <w:szCs w:val="24"/>
        </w:rPr>
        <w:t xml:space="preserve">these </w:t>
      </w:r>
      <w:r w:rsidR="00640CB8" w:rsidRPr="00DC2D40">
        <w:rPr>
          <w:rFonts w:ascii="Times New Roman" w:hAnsi="Times New Roman" w:cs="Times New Roman"/>
          <w:b/>
          <w:sz w:val="24"/>
          <w:szCs w:val="24"/>
        </w:rPr>
        <w:t>sort of sources</w:t>
      </w:r>
      <w:proofErr w:type="gramEnd"/>
      <w:r w:rsidR="00640CB8" w:rsidRPr="00DC2D40">
        <w:rPr>
          <w:rFonts w:ascii="Times New Roman" w:hAnsi="Times New Roman" w:cs="Times New Roman"/>
          <w:b/>
          <w:sz w:val="24"/>
          <w:szCs w:val="24"/>
        </w:rPr>
        <w:t>?</w:t>
      </w:r>
    </w:p>
    <w:p w14:paraId="4E84A73A" w14:textId="77777777" w:rsidR="00B408CD" w:rsidRPr="00DC2D40" w:rsidRDefault="00802077">
      <w:pPr>
        <w:rPr>
          <w:b/>
          <w:color w:val="FF0000"/>
          <w:sz w:val="28"/>
          <w:szCs w:val="28"/>
        </w:rPr>
      </w:pPr>
      <w:r w:rsidRPr="00DC2D40">
        <w:rPr>
          <w:b/>
          <w:color w:val="FF0000"/>
          <w:sz w:val="28"/>
          <w:szCs w:val="28"/>
        </w:rPr>
        <w:t>Task ONE</w:t>
      </w:r>
    </w:p>
    <w:p w14:paraId="52104C63" w14:textId="77777777" w:rsidR="00FF4F12" w:rsidRPr="00DC2D40" w:rsidRDefault="00FF4F12">
      <w:pPr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t xml:space="preserve">Tell me about the most interesting trip you have had abroad. (E.g. </w:t>
      </w:r>
      <w:proofErr w:type="gramStart"/>
      <w:r w:rsidRPr="00DC2D40">
        <w:rPr>
          <w:rFonts w:ascii="Times New Roman" w:hAnsi="Times New Roman" w:cs="Times New Roman"/>
          <w:sz w:val="24"/>
          <w:szCs w:val="24"/>
        </w:rPr>
        <w:t>Unfortunately,  my</w:t>
      </w:r>
      <w:proofErr w:type="gramEnd"/>
      <w:r w:rsidRPr="00DC2D40">
        <w:rPr>
          <w:rFonts w:ascii="Times New Roman" w:hAnsi="Times New Roman" w:cs="Times New Roman"/>
          <w:sz w:val="24"/>
          <w:szCs w:val="24"/>
        </w:rPr>
        <w:t xml:space="preserve"> most interesting trip was not my honeymoon. The most terrifying tr</w:t>
      </w:r>
      <w:r w:rsidR="00FC0964">
        <w:rPr>
          <w:rFonts w:ascii="Times New Roman" w:hAnsi="Times New Roman" w:cs="Times New Roman"/>
          <w:sz w:val="24"/>
          <w:szCs w:val="24"/>
        </w:rPr>
        <w:t>ip, hence interesting, was my to</w:t>
      </w:r>
      <w:r w:rsidRPr="00DC2D40">
        <w:rPr>
          <w:rFonts w:ascii="Times New Roman" w:hAnsi="Times New Roman" w:cs="Times New Roman"/>
          <w:sz w:val="24"/>
          <w:szCs w:val="24"/>
        </w:rPr>
        <w:t>pographical trip to Brunei more than 20 years ago.)</w:t>
      </w:r>
    </w:p>
    <w:p w14:paraId="564F5684" w14:textId="77777777" w:rsidR="00FF4F12" w:rsidRPr="00DC2D40" w:rsidRDefault="00FF4F12">
      <w:pPr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t xml:space="preserve">Exchange your story with your friend/ </w:t>
      </w:r>
      <w:proofErr w:type="spellStart"/>
      <w:r w:rsidRPr="00DC2D40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Pr="00DC2D40">
        <w:rPr>
          <w:rFonts w:ascii="Times New Roman" w:hAnsi="Times New Roman" w:cs="Times New Roman"/>
          <w:sz w:val="24"/>
          <w:szCs w:val="24"/>
        </w:rPr>
        <w:t>.</w:t>
      </w:r>
    </w:p>
    <w:p w14:paraId="3CB6FD04" w14:textId="77777777" w:rsidR="00FF4F12" w:rsidRPr="00DC2D40" w:rsidRDefault="00FF4F12">
      <w:pPr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t xml:space="preserve">Tell the class about your friend’s story. </w:t>
      </w:r>
      <w:proofErr w:type="spellStart"/>
      <w:r w:rsidRPr="00DC2D40">
        <w:rPr>
          <w:rFonts w:ascii="Times New Roman" w:hAnsi="Times New Roman" w:cs="Times New Roman"/>
          <w:sz w:val="24"/>
          <w:szCs w:val="24"/>
        </w:rPr>
        <w:t>Organise</w:t>
      </w:r>
      <w:proofErr w:type="spellEnd"/>
      <w:r w:rsidRPr="00DC2D40">
        <w:rPr>
          <w:rFonts w:ascii="Times New Roman" w:hAnsi="Times New Roman" w:cs="Times New Roman"/>
          <w:sz w:val="24"/>
          <w:szCs w:val="24"/>
        </w:rPr>
        <w:t xml:space="preserve"> it along these lines:</w:t>
      </w:r>
    </w:p>
    <w:p w14:paraId="53154DFB" w14:textId="77777777" w:rsidR="00FF4F12" w:rsidRPr="00DC2D40" w:rsidRDefault="00FF4F12" w:rsidP="00FF4F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t>What are some key points about a particular place you get from the account?</w:t>
      </w:r>
    </w:p>
    <w:p w14:paraId="735D739E" w14:textId="77777777" w:rsidR="00FF4F12" w:rsidRPr="00DC2D40" w:rsidRDefault="00FF4F12" w:rsidP="00FF4F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t xml:space="preserve">What categories of information are included? </w:t>
      </w:r>
    </w:p>
    <w:p w14:paraId="632961A4" w14:textId="77777777" w:rsidR="00FF4F12" w:rsidRPr="00DC2D40" w:rsidRDefault="00FF4F12" w:rsidP="00FF4F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t>How is the information organized?</w:t>
      </w:r>
    </w:p>
    <w:p w14:paraId="4593CA7D" w14:textId="77777777" w:rsidR="00FF4F12" w:rsidRPr="00DC2D40" w:rsidRDefault="00FF4F12" w:rsidP="00FF4F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t xml:space="preserve">What impression of the place do you get from </w:t>
      </w:r>
      <w:r w:rsidR="009250B6" w:rsidRPr="00DC2D40">
        <w:rPr>
          <w:rFonts w:ascii="Times New Roman" w:hAnsi="Times New Roman" w:cs="Times New Roman"/>
          <w:sz w:val="24"/>
          <w:szCs w:val="24"/>
        </w:rPr>
        <w:t xml:space="preserve">his/her </w:t>
      </w:r>
      <w:r w:rsidRPr="00DC2D40">
        <w:rPr>
          <w:rFonts w:ascii="Times New Roman" w:hAnsi="Times New Roman" w:cs="Times New Roman"/>
          <w:sz w:val="24"/>
          <w:szCs w:val="24"/>
        </w:rPr>
        <w:t>account?</w:t>
      </w:r>
    </w:p>
    <w:p w14:paraId="51CBE531" w14:textId="77777777" w:rsidR="00FF4F12" w:rsidRDefault="00FF4F12"/>
    <w:p w14:paraId="16246318" w14:textId="77777777" w:rsidR="00640CB8" w:rsidRPr="00DC2D40" w:rsidRDefault="00802077">
      <w:pPr>
        <w:rPr>
          <w:b/>
          <w:color w:val="FF0000"/>
          <w:sz w:val="28"/>
          <w:szCs w:val="28"/>
        </w:rPr>
      </w:pPr>
      <w:r w:rsidRPr="00DC2D40">
        <w:rPr>
          <w:b/>
          <w:color w:val="FF0000"/>
          <w:sz w:val="28"/>
          <w:szCs w:val="28"/>
        </w:rPr>
        <w:t>Task TWO</w:t>
      </w:r>
    </w:p>
    <w:p w14:paraId="0CFA3E7A" w14:textId="77777777" w:rsidR="00BB2374" w:rsidRPr="00DC2D40" w:rsidRDefault="00BB2374" w:rsidP="00BB237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380"/>
        <w:rPr>
          <w:rFonts w:ascii="Times New Roman" w:hAnsi="Times New Roman" w:cs="Times New Roman"/>
        </w:rPr>
      </w:pPr>
      <w:r w:rsidRPr="00DC2D40">
        <w:rPr>
          <w:rFonts w:ascii="Times New Roman" w:hAnsi="Times New Roman" w:cs="Times New Roman"/>
        </w:rPr>
        <w:t>Work through the first two readings in your small groups. Prepare to engage in a discussion with your instructor</w:t>
      </w:r>
    </w:p>
    <w:p w14:paraId="773B8EFB" w14:textId="77777777" w:rsidR="00BB2374" w:rsidRPr="00DC2D40" w:rsidRDefault="00BB2374" w:rsidP="00640CB8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</w:p>
    <w:p w14:paraId="42E92A05" w14:textId="77777777" w:rsidR="00640CB8" w:rsidRPr="00DC2D40" w:rsidRDefault="009C5DCB" w:rsidP="00640CB8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457C2">
        <w:rPr>
          <w:rFonts w:ascii="Times New Roman" w:hAnsi="Times New Roman" w:cs="Times New Roman"/>
          <w:b/>
          <w:sz w:val="28"/>
          <w:szCs w:val="24"/>
          <w:u w:val="single"/>
        </w:rPr>
        <w:t>Gp</w:t>
      </w:r>
      <w:proofErr w:type="spellEnd"/>
      <w:r w:rsidRPr="002457C2">
        <w:rPr>
          <w:rFonts w:ascii="Times New Roman" w:hAnsi="Times New Roman" w:cs="Times New Roman"/>
          <w:b/>
          <w:sz w:val="28"/>
          <w:szCs w:val="24"/>
          <w:u w:val="single"/>
        </w:rPr>
        <w:t xml:space="preserve"> 1:</w:t>
      </w:r>
      <w:r w:rsidRPr="002457C2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="00640CB8" w:rsidRPr="00DC2D40">
        <w:rPr>
          <w:rFonts w:ascii="Times New Roman" w:hAnsi="Times New Roman" w:cs="Times New Roman"/>
          <w:sz w:val="24"/>
          <w:szCs w:val="24"/>
          <w:u w:val="single"/>
        </w:rPr>
        <w:t>“The Travels of Marco Polo,” 249-253.</w:t>
      </w:r>
    </w:p>
    <w:p w14:paraId="05FDDEF5" w14:textId="75E38313" w:rsidR="00640CB8" w:rsidRDefault="00640CB8" w:rsidP="00640CB8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t xml:space="preserve">Description of </w:t>
      </w:r>
      <w:proofErr w:type="spellStart"/>
      <w:r w:rsidRPr="00DC2D40">
        <w:rPr>
          <w:rFonts w:ascii="Times New Roman" w:hAnsi="Times New Roman" w:cs="Times New Roman"/>
          <w:sz w:val="24"/>
          <w:szCs w:val="24"/>
        </w:rPr>
        <w:t>Chipangu</w:t>
      </w:r>
      <w:proofErr w:type="spellEnd"/>
      <w:r w:rsidRPr="00DC2D40">
        <w:rPr>
          <w:rFonts w:ascii="Times New Roman" w:hAnsi="Times New Roman" w:cs="Times New Roman"/>
          <w:sz w:val="24"/>
          <w:szCs w:val="24"/>
        </w:rPr>
        <w:t xml:space="preserve"> and Great Khan. Year 1279.</w:t>
      </w:r>
    </w:p>
    <w:p w14:paraId="342874C0" w14:textId="77777777" w:rsidR="00D50183" w:rsidRPr="00DC2D40" w:rsidRDefault="00D50183" w:rsidP="00640CB8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</w:p>
    <w:p w14:paraId="021070A8" w14:textId="743A0393" w:rsidR="00B41218" w:rsidRDefault="00E355CD" w:rsidP="00B4121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right="380"/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t>Gold</w:t>
      </w:r>
    </w:p>
    <w:p w14:paraId="70A81217" w14:textId="32758ABF" w:rsidR="00B41218" w:rsidRDefault="00B41218" w:rsidP="00A828B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“gold is abundant beyond all measure” </w:t>
      </w:r>
    </w:p>
    <w:p w14:paraId="62588DE3" w14:textId="49C956FB" w:rsidR="00D50183" w:rsidRDefault="00D50183" w:rsidP="00A828B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inch of that Palace </w:t>
      </w:r>
      <w:proofErr w:type="gramStart"/>
      <w:r>
        <w:rPr>
          <w:rFonts w:ascii="Times New Roman" w:hAnsi="Times New Roman" w:cs="Times New Roman"/>
          <w:sz w:val="24"/>
          <w:szCs w:val="24"/>
        </w:rPr>
        <w:t>seems to 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gold  </w:t>
      </w:r>
    </w:p>
    <w:p w14:paraId="4C1AB938" w14:textId="77777777" w:rsidR="00D50183" w:rsidRPr="00B41218" w:rsidRDefault="00D50183" w:rsidP="00D50183">
      <w:pPr>
        <w:widowControl w:val="0"/>
        <w:autoSpaceDE w:val="0"/>
        <w:autoSpaceDN w:val="0"/>
        <w:adjustRightInd w:val="0"/>
        <w:spacing w:after="0" w:line="240" w:lineRule="auto"/>
        <w:ind w:left="1440" w:right="380"/>
        <w:rPr>
          <w:rFonts w:ascii="Times New Roman" w:hAnsi="Times New Roman" w:cs="Times New Roman"/>
          <w:sz w:val="24"/>
          <w:szCs w:val="24"/>
        </w:rPr>
      </w:pPr>
    </w:p>
    <w:p w14:paraId="13C33EF9" w14:textId="43FDF1BA" w:rsidR="00640CB8" w:rsidRDefault="00640CB8" w:rsidP="002608E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right="380"/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t>True? Or imagination of Polo? How might we verify this sort of claim?</w:t>
      </w:r>
    </w:p>
    <w:p w14:paraId="002F4AAF" w14:textId="664DF018" w:rsidR="00D50183" w:rsidRDefault="00D50183" w:rsidP="00A828B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Might have blown merchants’ accounts out of proportion</w:t>
      </w:r>
    </w:p>
    <w:p w14:paraId="5700B2AB" w14:textId="047AD58E" w:rsidR="00D50183" w:rsidRDefault="00D50183" w:rsidP="00A828B6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“few merchants visit the country because it’s so far from the mainland, and thus it comes to pass that their gold is abundant beyond all measure”</w:t>
      </w:r>
    </w:p>
    <w:p w14:paraId="7EC43F9D" w14:textId="34E28D0B" w:rsidR="00D50183" w:rsidRDefault="00D50183" w:rsidP="00A828B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his account against those</w:t>
      </w:r>
      <w:r w:rsidR="00570437">
        <w:rPr>
          <w:rFonts w:ascii="Times New Roman" w:hAnsi="Times New Roman" w:cs="Times New Roman"/>
          <w:sz w:val="24"/>
          <w:szCs w:val="24"/>
        </w:rPr>
        <w:t xml:space="preserve"> of visitors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Chipangu</w:t>
      </w:r>
      <w:proofErr w:type="spellEnd"/>
      <w:r w:rsidR="00570437">
        <w:rPr>
          <w:rFonts w:ascii="Times New Roman" w:hAnsi="Times New Roman" w:cs="Times New Roman"/>
          <w:sz w:val="24"/>
          <w:szCs w:val="24"/>
        </w:rPr>
        <w:t xml:space="preserve"> (including merchants, sailors etc.)</w:t>
      </w:r>
    </w:p>
    <w:p w14:paraId="422A9002" w14:textId="77777777" w:rsidR="00D50183" w:rsidRPr="00D50183" w:rsidRDefault="00D50183" w:rsidP="00D50183">
      <w:pPr>
        <w:widowControl w:val="0"/>
        <w:autoSpaceDE w:val="0"/>
        <w:autoSpaceDN w:val="0"/>
        <w:adjustRightInd w:val="0"/>
        <w:spacing w:after="0" w:line="240" w:lineRule="auto"/>
        <w:ind w:left="1080" w:right="380"/>
        <w:rPr>
          <w:rFonts w:ascii="Times New Roman" w:hAnsi="Times New Roman" w:cs="Times New Roman"/>
          <w:sz w:val="24"/>
          <w:szCs w:val="24"/>
        </w:rPr>
      </w:pPr>
    </w:p>
    <w:p w14:paraId="44538EE1" w14:textId="77777777" w:rsidR="00E355CD" w:rsidRPr="00DC2D40" w:rsidRDefault="00E355CD" w:rsidP="00640CB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t xml:space="preserve">Historical Archetype of deadly rivalry? </w:t>
      </w:r>
    </w:p>
    <w:p w14:paraId="549D1EF6" w14:textId="77777777" w:rsidR="00E355CD" w:rsidRPr="00DC2D40" w:rsidRDefault="00E355CD" w:rsidP="00D50183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lastRenderedPageBreak/>
        <w:t xml:space="preserve">E.g. Battle of Tannenberg. </w:t>
      </w:r>
      <w:proofErr w:type="spellStart"/>
      <w:r w:rsidRPr="00DC2D40">
        <w:rPr>
          <w:rFonts w:ascii="Times New Roman" w:hAnsi="Times New Roman" w:cs="Times New Roman"/>
          <w:sz w:val="24"/>
          <w:szCs w:val="24"/>
        </w:rPr>
        <w:t>Sa</w:t>
      </w:r>
      <w:r w:rsidR="00802077" w:rsidRPr="00DC2D40">
        <w:rPr>
          <w:rFonts w:ascii="Times New Roman" w:hAnsi="Times New Roman" w:cs="Times New Roman"/>
          <w:sz w:val="24"/>
          <w:szCs w:val="24"/>
        </w:rPr>
        <w:t>msonov</w:t>
      </w:r>
      <w:proofErr w:type="spellEnd"/>
      <w:r w:rsidR="00802077" w:rsidRPr="00DC2D40">
        <w:rPr>
          <w:rFonts w:ascii="Times New Roman" w:hAnsi="Times New Roman" w:cs="Times New Roman"/>
          <w:sz w:val="24"/>
          <w:szCs w:val="24"/>
        </w:rPr>
        <w:t xml:space="preserve"> slapped</w:t>
      </w:r>
      <w:r w:rsidRPr="00DC2D40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DC2D40">
        <w:rPr>
          <w:rFonts w:ascii="Times New Roman" w:hAnsi="Times New Roman" w:cs="Times New Roman"/>
          <w:sz w:val="24"/>
          <w:szCs w:val="24"/>
        </w:rPr>
        <w:t>Rennenkampf</w:t>
      </w:r>
      <w:proofErr w:type="spellEnd"/>
      <w:r w:rsidR="00802077" w:rsidRPr="00DC2D40">
        <w:rPr>
          <w:rFonts w:ascii="Times New Roman" w:hAnsi="Times New Roman" w:cs="Times New Roman"/>
          <w:sz w:val="24"/>
          <w:szCs w:val="24"/>
        </w:rPr>
        <w:t xml:space="preserve"> in 1905. In Aug 1914, von </w:t>
      </w:r>
      <w:proofErr w:type="spellStart"/>
      <w:r w:rsidR="00802077" w:rsidRPr="00DC2D40">
        <w:rPr>
          <w:rFonts w:ascii="Times New Roman" w:hAnsi="Times New Roman" w:cs="Times New Roman"/>
          <w:sz w:val="24"/>
          <w:szCs w:val="24"/>
        </w:rPr>
        <w:t>Rennenkampf</w:t>
      </w:r>
      <w:proofErr w:type="spellEnd"/>
      <w:r w:rsidR="00802077" w:rsidRPr="00DC2D40">
        <w:rPr>
          <w:rFonts w:ascii="Times New Roman" w:hAnsi="Times New Roman" w:cs="Times New Roman"/>
          <w:sz w:val="24"/>
          <w:szCs w:val="24"/>
        </w:rPr>
        <w:t xml:space="preserve"> would not come to </w:t>
      </w:r>
      <w:proofErr w:type="spellStart"/>
      <w:r w:rsidR="00802077" w:rsidRPr="00DC2D40">
        <w:rPr>
          <w:rFonts w:ascii="Times New Roman" w:hAnsi="Times New Roman" w:cs="Times New Roman"/>
          <w:sz w:val="24"/>
          <w:szCs w:val="24"/>
        </w:rPr>
        <w:t>Samsonov’s</w:t>
      </w:r>
      <w:proofErr w:type="spellEnd"/>
      <w:r w:rsidR="00802077" w:rsidRPr="00DC2D40">
        <w:rPr>
          <w:rFonts w:ascii="Times New Roman" w:hAnsi="Times New Roman" w:cs="Times New Roman"/>
          <w:sz w:val="24"/>
          <w:szCs w:val="24"/>
        </w:rPr>
        <w:t xml:space="preserve"> rescue. </w:t>
      </w:r>
    </w:p>
    <w:p w14:paraId="2AB99950" w14:textId="32800D21" w:rsidR="00640CB8" w:rsidRDefault="00E355CD" w:rsidP="00E355C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t xml:space="preserve">What are some contemporary versions of the myth of Kamikaze? </w:t>
      </w:r>
    </w:p>
    <w:p w14:paraId="319E8454" w14:textId="74159DF4" w:rsidR="00B41218" w:rsidRDefault="00B41218" w:rsidP="00A828B6">
      <w:pPr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WW2 </w:t>
      </w:r>
      <w:r w:rsidR="00C4496F">
        <w:rPr>
          <w:rFonts w:ascii="Times New Roman" w:hAnsi="Times New Roman" w:cs="Times New Roman"/>
          <w:sz w:val="24"/>
          <w:szCs w:val="24"/>
        </w:rPr>
        <w:t xml:space="preserve">young Japanese fighter pilots crashed into Allied Naval vessels </w:t>
      </w:r>
    </w:p>
    <w:p w14:paraId="7C599C50" w14:textId="0DA8A4B4" w:rsidR="00C4496F" w:rsidRDefault="00C4496F" w:rsidP="00A828B6">
      <w:pPr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Pilots were the ‘divine wind’ that swept their enemies from the seas</w:t>
      </w:r>
    </w:p>
    <w:p w14:paraId="19C34EF5" w14:textId="36E503D4" w:rsidR="00C4496F" w:rsidRPr="00DC2D40" w:rsidRDefault="00A828B6" w:rsidP="00A828B6">
      <w:pPr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C4496F">
        <w:rPr>
          <w:rFonts w:ascii="Times New Roman" w:hAnsi="Times New Roman" w:cs="Times New Roman"/>
          <w:sz w:val="24"/>
          <w:szCs w:val="24"/>
        </w:rPr>
        <w:t>meone who takes great risks with little disregard for personal safety</w:t>
      </w:r>
    </w:p>
    <w:p w14:paraId="2D3B52A7" w14:textId="77777777" w:rsidR="00FF4F12" w:rsidRPr="00DC2D40" w:rsidRDefault="00FF4F12">
      <w:pPr>
        <w:rPr>
          <w:rFonts w:ascii="Times New Roman" w:hAnsi="Times New Roman" w:cs="Times New Roman"/>
          <w:sz w:val="24"/>
          <w:szCs w:val="24"/>
        </w:rPr>
      </w:pPr>
    </w:p>
    <w:p w14:paraId="57DE9A2C" w14:textId="77777777" w:rsidR="00640CB8" w:rsidRPr="00DC2D40" w:rsidRDefault="009C5DCB" w:rsidP="00640CB8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2457C2">
        <w:rPr>
          <w:rFonts w:ascii="Times New Roman" w:hAnsi="Times New Roman" w:cs="Times New Roman"/>
          <w:b/>
          <w:sz w:val="28"/>
          <w:szCs w:val="24"/>
          <w:u w:val="single"/>
        </w:rPr>
        <w:t>Gp</w:t>
      </w:r>
      <w:proofErr w:type="spellEnd"/>
      <w:r w:rsidRPr="002457C2">
        <w:rPr>
          <w:rFonts w:ascii="Times New Roman" w:hAnsi="Times New Roman" w:cs="Times New Roman"/>
          <w:b/>
          <w:sz w:val="28"/>
          <w:szCs w:val="24"/>
          <w:u w:val="single"/>
        </w:rPr>
        <w:t xml:space="preserve"> 2:</w:t>
      </w:r>
      <w:r w:rsidRPr="002457C2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="00640CB8" w:rsidRPr="00DC2D40">
        <w:rPr>
          <w:rFonts w:ascii="Times New Roman" w:hAnsi="Times New Roman" w:cs="Times New Roman"/>
          <w:sz w:val="24"/>
          <w:szCs w:val="24"/>
          <w:u w:val="single"/>
        </w:rPr>
        <w:t xml:space="preserve">“Traveling to China,” Francesco di </w:t>
      </w:r>
      <w:proofErr w:type="spellStart"/>
      <w:r w:rsidR="00640CB8" w:rsidRPr="00DC2D40">
        <w:rPr>
          <w:rFonts w:ascii="Times New Roman" w:hAnsi="Times New Roman" w:cs="Times New Roman"/>
          <w:sz w:val="24"/>
          <w:szCs w:val="24"/>
          <w:u w:val="single"/>
        </w:rPr>
        <w:t>Balduccio</w:t>
      </w:r>
      <w:proofErr w:type="spellEnd"/>
      <w:r w:rsidR="00640CB8" w:rsidRPr="00DC2D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40CB8" w:rsidRPr="00DC2D40">
        <w:rPr>
          <w:rFonts w:ascii="Times New Roman" w:hAnsi="Times New Roman" w:cs="Times New Roman"/>
          <w:sz w:val="24"/>
          <w:szCs w:val="24"/>
          <w:u w:val="single"/>
        </w:rPr>
        <w:t>Pegolotti</w:t>
      </w:r>
      <w:proofErr w:type="spellEnd"/>
      <w:r w:rsidR="00640CB8" w:rsidRPr="00DC2D40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640CB8" w:rsidRPr="00DC2D40">
        <w:rPr>
          <w:rFonts w:ascii="Times New Roman" w:hAnsi="Times New Roman" w:cs="Times New Roman"/>
          <w:i/>
          <w:sz w:val="24"/>
          <w:szCs w:val="24"/>
          <w:u w:val="single"/>
        </w:rPr>
        <w:t>The Practice of Commerce, from the Italian.</w:t>
      </w:r>
    </w:p>
    <w:p w14:paraId="11CD6B18" w14:textId="77777777" w:rsidR="00640CB8" w:rsidRPr="00DC2D40" w:rsidRDefault="00640CB8" w:rsidP="00640CB8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i/>
          <w:sz w:val="24"/>
          <w:szCs w:val="24"/>
        </w:rPr>
        <w:t>Florence, 1310 to 1340</w:t>
      </w:r>
      <w:r w:rsidRPr="00DC2D40">
        <w:rPr>
          <w:rFonts w:ascii="Times New Roman" w:hAnsi="Times New Roman" w:cs="Times New Roman"/>
          <w:sz w:val="24"/>
          <w:szCs w:val="24"/>
        </w:rPr>
        <w:t xml:space="preserve">. A guide for merchants going to Cathay via Tana. </w:t>
      </w:r>
    </w:p>
    <w:p w14:paraId="10923AC8" w14:textId="77777777" w:rsidR="002608EF" w:rsidRPr="00DC2D40" w:rsidRDefault="002608EF" w:rsidP="00640CB8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</w:p>
    <w:p w14:paraId="54E5D3EF" w14:textId="0AD0BEED" w:rsidR="00640CB8" w:rsidRDefault="00640CB8" w:rsidP="00640CB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t xml:space="preserve">What sort of information is given in this account? </w:t>
      </w:r>
    </w:p>
    <w:p w14:paraId="05393496" w14:textId="258FCE37" w:rsidR="00A828B6" w:rsidRDefault="00A828B6" w:rsidP="00A828B6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Warnings such as the presence of armed Mongols from Tana to Astrakhan</w:t>
      </w:r>
    </w:p>
    <w:p w14:paraId="18E6E56E" w14:textId="67F2C5E0" w:rsidR="00A828B6" w:rsidRDefault="00A828B6" w:rsidP="00A828B6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Places of interest for merchants like wares in </w:t>
      </w:r>
      <w:proofErr w:type="spellStart"/>
      <w:r w:rsidR="00312787">
        <w:rPr>
          <w:rFonts w:ascii="Times New Roman" w:hAnsi="Times New Roman" w:cs="Times New Roman"/>
          <w:sz w:val="24"/>
          <w:szCs w:val="24"/>
        </w:rPr>
        <w:t>Urjench</w:t>
      </w:r>
      <w:proofErr w:type="spellEnd"/>
    </w:p>
    <w:p w14:paraId="679E0F2B" w14:textId="77777777" w:rsidR="00E802AC" w:rsidRPr="00DC2D40" w:rsidRDefault="00E802AC" w:rsidP="00E802AC">
      <w:pPr>
        <w:widowControl w:val="0"/>
        <w:autoSpaceDE w:val="0"/>
        <w:autoSpaceDN w:val="0"/>
        <w:adjustRightInd w:val="0"/>
        <w:spacing w:after="0" w:line="240" w:lineRule="auto"/>
        <w:ind w:left="1440" w:right="380"/>
        <w:rPr>
          <w:rFonts w:ascii="Times New Roman" w:hAnsi="Times New Roman" w:cs="Times New Roman"/>
          <w:sz w:val="24"/>
          <w:szCs w:val="24"/>
        </w:rPr>
      </w:pPr>
    </w:p>
    <w:p w14:paraId="10006A65" w14:textId="2877DCEF" w:rsidR="00640CB8" w:rsidRDefault="00640CB8" w:rsidP="00640CB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t xml:space="preserve">What does it indicate is important? </w:t>
      </w:r>
    </w:p>
    <w:p w14:paraId="19637434" w14:textId="685FD942" w:rsidR="00E802AC" w:rsidRDefault="00E802AC" w:rsidP="00E802AC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Letting beard grow long</w:t>
      </w:r>
    </w:p>
    <w:p w14:paraId="401EAF70" w14:textId="1F2F7487" w:rsidR="00E802AC" w:rsidRDefault="00E802AC" w:rsidP="00E802AC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women from Tana</w:t>
      </w:r>
    </w:p>
    <w:p w14:paraId="7A962BB1" w14:textId="50820462" w:rsidR="00E802AC" w:rsidRDefault="00E802AC" w:rsidP="00E802AC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food (flour and salt fish) for </w:t>
      </w:r>
      <w:proofErr w:type="gramStart"/>
      <w:r>
        <w:rPr>
          <w:rFonts w:ascii="Times New Roman" w:hAnsi="Times New Roman" w:cs="Times New Roman"/>
          <w:sz w:val="24"/>
          <w:szCs w:val="24"/>
        </w:rPr>
        <w:t>25 day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journey </w:t>
      </w:r>
    </w:p>
    <w:p w14:paraId="378524D5" w14:textId="31A56A0A" w:rsidR="00E802AC" w:rsidRDefault="00E802AC" w:rsidP="00E802AC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to do when fellow merchant dies (claim brother)</w:t>
      </w:r>
    </w:p>
    <w:p w14:paraId="31E1C897" w14:textId="72547481" w:rsidR="00E802AC" w:rsidRDefault="00E802AC" w:rsidP="00E802AC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 Silk at Cathay</w:t>
      </w:r>
    </w:p>
    <w:p w14:paraId="2D065B8C" w14:textId="77777777" w:rsidR="00E802AC" w:rsidRPr="00DC2D40" w:rsidRDefault="00E802AC" w:rsidP="00E802AC">
      <w:pPr>
        <w:widowControl w:val="0"/>
        <w:autoSpaceDE w:val="0"/>
        <w:autoSpaceDN w:val="0"/>
        <w:adjustRightInd w:val="0"/>
        <w:spacing w:after="0" w:line="240" w:lineRule="auto"/>
        <w:ind w:left="1440" w:right="380"/>
        <w:rPr>
          <w:rFonts w:ascii="Times New Roman" w:hAnsi="Times New Roman" w:cs="Times New Roman"/>
          <w:sz w:val="24"/>
          <w:szCs w:val="24"/>
        </w:rPr>
      </w:pPr>
    </w:p>
    <w:p w14:paraId="7AFE4DC0" w14:textId="35B8DAEF" w:rsidR="00640CB8" w:rsidRDefault="00640CB8" w:rsidP="00640CB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t>Is this comparable to lonely planet guide</w:t>
      </w:r>
      <w:r w:rsidR="002608EF" w:rsidRPr="00DC2D40">
        <w:rPr>
          <w:rFonts w:ascii="Times New Roman" w:hAnsi="Times New Roman" w:cs="Times New Roman"/>
          <w:sz w:val="24"/>
          <w:szCs w:val="24"/>
        </w:rPr>
        <w:t xml:space="preserve">/ </w:t>
      </w:r>
      <w:r w:rsidR="002608EF" w:rsidRPr="00DC2D40">
        <w:rPr>
          <w:rFonts w:ascii="Times New Roman" w:hAnsi="Times New Roman" w:cs="Times New Roman"/>
          <w:i/>
          <w:sz w:val="24"/>
          <w:szCs w:val="24"/>
        </w:rPr>
        <w:t>Rough Guides</w:t>
      </w:r>
      <w:r w:rsidRPr="00DC2D40">
        <w:rPr>
          <w:rFonts w:ascii="Times New Roman" w:hAnsi="Times New Roman" w:cs="Times New Roman"/>
          <w:sz w:val="24"/>
          <w:szCs w:val="24"/>
        </w:rPr>
        <w:t xml:space="preserve"> of today?</w:t>
      </w:r>
    </w:p>
    <w:p w14:paraId="0FB3D566" w14:textId="0AA5C4AC" w:rsidR="00E802AC" w:rsidRDefault="00E802AC" w:rsidP="00E802AC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trade advice</w:t>
      </w:r>
    </w:p>
    <w:p w14:paraId="347FEEEC" w14:textId="09B822B4" w:rsidR="00E802AC" w:rsidRDefault="00E802AC" w:rsidP="00E802AC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places of interest to visit for leisure </w:t>
      </w:r>
    </w:p>
    <w:p w14:paraId="3DAE5FB0" w14:textId="1476A186" w:rsidR="00E802AC" w:rsidRDefault="00E802AC" w:rsidP="00E802AC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Things to do – get women, ride on donkeys </w:t>
      </w:r>
    </w:p>
    <w:p w14:paraId="261F5D82" w14:textId="1F7EEF97" w:rsidR="00E802AC" w:rsidRDefault="00E802AC" w:rsidP="00E802AC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Routes to take, making it similar to lonely planet’s road trip </w:t>
      </w:r>
      <w:proofErr w:type="spellStart"/>
      <w:r>
        <w:rPr>
          <w:rFonts w:ascii="Times New Roman" w:hAnsi="Times New Roman" w:cs="Times New Roman"/>
          <w:sz w:val="24"/>
          <w:szCs w:val="24"/>
        </w:rPr>
        <w:t>guidesxc</w:t>
      </w:r>
      <w:proofErr w:type="spellEnd"/>
    </w:p>
    <w:p w14:paraId="77F0EF1F" w14:textId="77777777" w:rsidR="00E802AC" w:rsidRPr="00DC2D40" w:rsidRDefault="00E802AC" w:rsidP="00E802AC">
      <w:pPr>
        <w:widowControl w:val="0"/>
        <w:autoSpaceDE w:val="0"/>
        <w:autoSpaceDN w:val="0"/>
        <w:adjustRightInd w:val="0"/>
        <w:spacing w:after="0" w:line="240" w:lineRule="auto"/>
        <w:ind w:left="1440" w:right="380"/>
        <w:rPr>
          <w:rFonts w:ascii="Times New Roman" w:hAnsi="Times New Roman" w:cs="Times New Roman"/>
          <w:sz w:val="24"/>
          <w:szCs w:val="24"/>
        </w:rPr>
      </w:pPr>
    </w:p>
    <w:p w14:paraId="08F9AD46" w14:textId="09E2D7B9" w:rsidR="002608EF" w:rsidRDefault="002608EF" w:rsidP="00640CB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t xml:space="preserve">What sort of currency was used? </w:t>
      </w:r>
    </w:p>
    <w:p w14:paraId="5E7A8D9A" w14:textId="15FC8F7F" w:rsidR="00E802AC" w:rsidRDefault="00E802AC" w:rsidP="00E802AC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x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(paper money) = 1 x silver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sommo</w:t>
      </w:r>
      <w:proofErr w:type="spellEnd"/>
      <w:r w:rsidR="00C56C53">
        <w:rPr>
          <w:rFonts w:ascii="Times New Roman" w:hAnsi="Times New Roman" w:cs="Times New Roman"/>
          <w:sz w:val="24"/>
          <w:szCs w:val="24"/>
        </w:rPr>
        <w:t xml:space="preserve"> </w:t>
      </w:r>
      <w:r w:rsidR="00C56C53" w:rsidRPr="00C56C53">
        <w:rPr>
          <w:rFonts w:ascii="Times New Roman" w:hAnsi="Times New Roman" w:cs="Times New Roman"/>
          <w:color w:val="FF0000"/>
          <w:sz w:val="24"/>
          <w:szCs w:val="24"/>
        </w:rPr>
        <w:t>YUAN DYNASTY</w:t>
      </w:r>
    </w:p>
    <w:p w14:paraId="62B5E34E" w14:textId="25D61152" w:rsidR="00E802AC" w:rsidRDefault="00E802AC" w:rsidP="00E802AC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 x Genoese pounds = 1 x silver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sommo</w:t>
      </w:r>
      <w:proofErr w:type="spellEnd"/>
    </w:p>
    <w:p w14:paraId="7A08AFA0" w14:textId="1519BBF4" w:rsidR="00E802AC" w:rsidRDefault="00E802AC" w:rsidP="00E802AC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 florins</w:t>
      </w:r>
      <w:bookmarkStart w:id="0" w:name="_GoBack"/>
      <w:bookmarkEnd w:id="0"/>
    </w:p>
    <w:p w14:paraId="174C37B1" w14:textId="61DB90EE" w:rsidR="00C56C53" w:rsidRPr="00C56C53" w:rsidRDefault="00C56C53" w:rsidP="00E802AC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color w:val="FF0000"/>
          <w:sz w:val="24"/>
          <w:szCs w:val="24"/>
        </w:rPr>
      </w:pPr>
      <w:r w:rsidRPr="00C56C53">
        <w:rPr>
          <w:rFonts w:ascii="Times New Roman" w:hAnsi="Times New Roman" w:cs="Times New Roman"/>
          <w:color w:val="FF0000"/>
          <w:sz w:val="24"/>
          <w:szCs w:val="24"/>
        </w:rPr>
        <w:t>Ming dynasty reverted back to silver. Why??</w:t>
      </w:r>
    </w:p>
    <w:p w14:paraId="6D7906E8" w14:textId="77777777" w:rsidR="00BB2374" w:rsidRPr="00DC2D40" w:rsidRDefault="00BB2374" w:rsidP="00BB2374">
      <w:pPr>
        <w:widowControl w:val="0"/>
        <w:autoSpaceDE w:val="0"/>
        <w:autoSpaceDN w:val="0"/>
        <w:adjustRightInd w:val="0"/>
        <w:spacing w:after="0" w:line="240" w:lineRule="auto"/>
        <w:ind w:left="720" w:right="380"/>
        <w:rPr>
          <w:rFonts w:ascii="Times New Roman" w:hAnsi="Times New Roman" w:cs="Times New Roman"/>
          <w:sz w:val="24"/>
          <w:szCs w:val="24"/>
        </w:rPr>
      </w:pPr>
    </w:p>
    <w:p w14:paraId="570AE020" w14:textId="77777777" w:rsidR="00802FBB" w:rsidRPr="00DC2D40" w:rsidRDefault="00802FBB" w:rsidP="00BB2374">
      <w:pPr>
        <w:widowControl w:val="0"/>
        <w:autoSpaceDE w:val="0"/>
        <w:autoSpaceDN w:val="0"/>
        <w:adjustRightInd w:val="0"/>
        <w:spacing w:after="0" w:line="240" w:lineRule="auto"/>
        <w:ind w:left="720" w:right="380"/>
        <w:rPr>
          <w:rFonts w:ascii="Times New Roman" w:hAnsi="Times New Roman" w:cs="Times New Roman"/>
          <w:sz w:val="24"/>
          <w:szCs w:val="24"/>
        </w:rPr>
      </w:pPr>
    </w:p>
    <w:p w14:paraId="5745108D" w14:textId="77777777" w:rsidR="00640CB8" w:rsidRPr="00DC2D40" w:rsidRDefault="00640CB8" w:rsidP="00640CB8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  <w:u w:val="single"/>
        </w:rPr>
      </w:pPr>
      <w:r w:rsidRPr="00DC2D40">
        <w:rPr>
          <w:rFonts w:ascii="Times New Roman" w:hAnsi="Times New Roman" w:cs="Times New Roman"/>
          <w:sz w:val="24"/>
          <w:szCs w:val="24"/>
          <w:u w:val="single"/>
        </w:rPr>
        <w:t>“Malabar and the Maldives,” Adventures of Ibn Battuta, Dunn.</w:t>
      </w:r>
    </w:p>
    <w:p w14:paraId="0F98E4C4" w14:textId="77777777" w:rsidR="00640CB8" w:rsidRPr="00DC2D40" w:rsidRDefault="00640CB8" w:rsidP="00640CB8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r w:rsidRPr="00DC2D40">
        <w:rPr>
          <w:rFonts w:ascii="Times New Roman" w:hAnsi="Times New Roman" w:cs="Times New Roman"/>
          <w:sz w:val="24"/>
          <w:szCs w:val="24"/>
        </w:rPr>
        <w:t xml:space="preserve">Year 1340. Mission from Delhi to China. Re-permission to build Buddhist shrine and trade. </w:t>
      </w:r>
    </w:p>
    <w:p w14:paraId="778CEA1F" w14:textId="77777777" w:rsidR="00640CB8" w:rsidRDefault="00640CB8" w:rsidP="00640CB8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</w:p>
    <w:p w14:paraId="73FEACEE" w14:textId="77777777" w:rsidR="009C5DCB" w:rsidRDefault="009C5DCB" w:rsidP="00640CB8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proofErr w:type="spellStart"/>
      <w:r w:rsidRPr="002457C2">
        <w:rPr>
          <w:rFonts w:ascii="Times New Roman" w:hAnsi="Times New Roman" w:cs="Times New Roman"/>
          <w:b/>
          <w:sz w:val="28"/>
          <w:szCs w:val="24"/>
        </w:rPr>
        <w:t>Gp</w:t>
      </w:r>
      <w:proofErr w:type="spellEnd"/>
      <w:r w:rsidRPr="002457C2">
        <w:rPr>
          <w:rFonts w:ascii="Times New Roman" w:hAnsi="Times New Roman" w:cs="Times New Roman"/>
          <w:b/>
          <w:sz w:val="28"/>
          <w:szCs w:val="24"/>
        </w:rPr>
        <w:t xml:space="preserve"> 3:</w:t>
      </w:r>
      <w:r w:rsidRPr="002457C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213-224 </w:t>
      </w:r>
    </w:p>
    <w:p w14:paraId="0C3D2877" w14:textId="77777777" w:rsidR="009C5DCB" w:rsidRDefault="009C5DCB" w:rsidP="00640CB8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</w:p>
    <w:p w14:paraId="21461667" w14:textId="77777777" w:rsidR="009C5DCB" w:rsidRPr="00DC2D40" w:rsidRDefault="009C5DCB" w:rsidP="00640CB8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4"/>
        </w:rPr>
      </w:pPr>
      <w:proofErr w:type="spellStart"/>
      <w:r w:rsidRPr="002457C2">
        <w:rPr>
          <w:rFonts w:ascii="Times New Roman" w:hAnsi="Times New Roman" w:cs="Times New Roman"/>
          <w:b/>
          <w:sz w:val="28"/>
          <w:szCs w:val="24"/>
        </w:rPr>
        <w:t>Gp</w:t>
      </w:r>
      <w:proofErr w:type="spellEnd"/>
      <w:r w:rsidRPr="002457C2">
        <w:rPr>
          <w:rFonts w:ascii="Times New Roman" w:hAnsi="Times New Roman" w:cs="Times New Roman"/>
          <w:b/>
          <w:sz w:val="28"/>
          <w:szCs w:val="24"/>
        </w:rPr>
        <w:t xml:space="preserve"> 4:</w:t>
      </w:r>
      <w:r w:rsidRPr="002457C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225-237</w:t>
      </w:r>
    </w:p>
    <w:p w14:paraId="18D6379A" w14:textId="05DF6D24" w:rsidR="00FF4F12" w:rsidRDefault="002608EF" w:rsidP="002608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2D40">
        <w:rPr>
          <w:rFonts w:ascii="Times New Roman" w:hAnsi="Times New Roman" w:cs="Times New Roman"/>
        </w:rPr>
        <w:t>In your small group, construct 10 questions you would ask your classmates</w:t>
      </w:r>
      <w:r w:rsidR="00802FBB" w:rsidRPr="00DC2D40">
        <w:rPr>
          <w:rFonts w:ascii="Times New Roman" w:hAnsi="Times New Roman" w:cs="Times New Roman"/>
        </w:rPr>
        <w:t xml:space="preserve"> about the </w:t>
      </w:r>
      <w:r w:rsidR="00802FBB" w:rsidRPr="00DC2D40">
        <w:rPr>
          <w:rFonts w:ascii="Times New Roman" w:hAnsi="Times New Roman" w:cs="Times New Roman"/>
          <w:i/>
        </w:rPr>
        <w:t xml:space="preserve">Adventures of </w:t>
      </w:r>
      <w:proofErr w:type="gramStart"/>
      <w:r w:rsidR="00802FBB" w:rsidRPr="00DC2D40">
        <w:rPr>
          <w:rFonts w:ascii="Times New Roman" w:hAnsi="Times New Roman" w:cs="Times New Roman"/>
          <w:i/>
        </w:rPr>
        <w:t>Ibn</w:t>
      </w:r>
      <w:proofErr w:type="gramEnd"/>
      <w:r w:rsidR="00802FBB" w:rsidRPr="00DC2D40">
        <w:rPr>
          <w:rFonts w:ascii="Times New Roman" w:hAnsi="Times New Roman" w:cs="Times New Roman"/>
          <w:i/>
        </w:rPr>
        <w:t xml:space="preserve"> Battuta</w:t>
      </w:r>
      <w:r w:rsidRPr="00DC2D40">
        <w:rPr>
          <w:rFonts w:ascii="Times New Roman" w:hAnsi="Times New Roman" w:cs="Times New Roman"/>
        </w:rPr>
        <w:t xml:space="preserve">. Write the questions on the white board provided. </w:t>
      </w:r>
    </w:p>
    <w:p w14:paraId="676AC2B6" w14:textId="77777777" w:rsidR="00B41218" w:rsidRPr="00DC2D40" w:rsidRDefault="00B41218" w:rsidP="00B4121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</w:p>
    <w:p w14:paraId="6D1FBBAD" w14:textId="77777777" w:rsidR="002608EF" w:rsidRPr="00DB2735" w:rsidRDefault="002608EF">
      <w:pPr>
        <w:rPr>
          <w:b/>
          <w:sz w:val="28"/>
          <w:szCs w:val="28"/>
        </w:rPr>
      </w:pPr>
    </w:p>
    <w:p w14:paraId="756FC68B" w14:textId="77777777" w:rsidR="00FF4F12" w:rsidRPr="00DC2D40" w:rsidRDefault="00BB503B">
      <w:pPr>
        <w:rPr>
          <w:b/>
          <w:color w:val="FF0000"/>
          <w:sz w:val="28"/>
          <w:szCs w:val="28"/>
        </w:rPr>
      </w:pPr>
      <w:r w:rsidRPr="00DC2D40">
        <w:rPr>
          <w:b/>
          <w:color w:val="FF0000"/>
          <w:sz w:val="28"/>
          <w:szCs w:val="28"/>
        </w:rPr>
        <w:t>Lesson Closure</w:t>
      </w:r>
    </w:p>
    <w:p w14:paraId="5C20B582" w14:textId="77777777" w:rsidR="00106545" w:rsidRPr="00DC2D40" w:rsidRDefault="00106545" w:rsidP="00106545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b/>
          <w:bCs/>
          <w:sz w:val="24"/>
          <w:szCs w:val="20"/>
        </w:rPr>
      </w:pPr>
      <w:r w:rsidRPr="00DC2D40">
        <w:rPr>
          <w:rFonts w:ascii="Times New Roman" w:hAnsi="Times New Roman" w:cs="Times New Roman"/>
          <w:sz w:val="28"/>
        </w:rPr>
        <w:lastRenderedPageBreak/>
        <w:t xml:space="preserve"> </w:t>
      </w:r>
      <w:r w:rsidRPr="00DC2D40">
        <w:rPr>
          <w:rFonts w:ascii="Times New Roman" w:hAnsi="Times New Roman" w:cs="Times New Roman"/>
          <w:b/>
          <w:bCs/>
          <w:sz w:val="24"/>
          <w:szCs w:val="20"/>
        </w:rPr>
        <w:t>Reading Secondary Sources of Travels (in Class)</w:t>
      </w:r>
    </w:p>
    <w:p w14:paraId="6DE03588" w14:textId="77777777" w:rsidR="002457C2" w:rsidRDefault="002457C2" w:rsidP="002457C2">
      <w:pPr>
        <w:rPr>
          <w:rFonts w:ascii="Garamond" w:hAnsi="Garamond"/>
          <w:bCs/>
        </w:rPr>
      </w:pPr>
    </w:p>
    <w:p w14:paraId="4D72A588" w14:textId="77777777" w:rsidR="00C53183" w:rsidRPr="002457C2" w:rsidRDefault="002457C2" w:rsidP="002457C2">
      <w:pPr>
        <w:rPr>
          <w:rFonts w:ascii="Garamond" w:hAnsi="Garamond"/>
          <w:bCs/>
        </w:rPr>
      </w:pPr>
      <w:proofErr w:type="spellStart"/>
      <w:r w:rsidRPr="002457C2">
        <w:rPr>
          <w:rFonts w:ascii="Garamond" w:hAnsi="Garamond"/>
          <w:b/>
          <w:bCs/>
          <w:sz w:val="28"/>
        </w:rPr>
        <w:t>Gp</w:t>
      </w:r>
      <w:proofErr w:type="spellEnd"/>
      <w:r w:rsidRPr="002457C2">
        <w:rPr>
          <w:rFonts w:ascii="Garamond" w:hAnsi="Garamond"/>
          <w:b/>
          <w:bCs/>
          <w:sz w:val="28"/>
        </w:rPr>
        <w:t xml:space="preserve"> 5:</w:t>
      </w:r>
      <w:r w:rsidRPr="002457C2">
        <w:rPr>
          <w:rFonts w:ascii="Garamond" w:hAnsi="Garamond"/>
          <w:bCs/>
          <w:sz w:val="28"/>
        </w:rPr>
        <w:t xml:space="preserve"> </w:t>
      </w:r>
      <w:r w:rsidR="00C53183" w:rsidRPr="002457C2">
        <w:rPr>
          <w:rFonts w:ascii="Garamond" w:hAnsi="Garamond"/>
          <w:bCs/>
        </w:rPr>
        <w:t xml:space="preserve">“Inscription on </w:t>
      </w:r>
      <w:proofErr w:type="spellStart"/>
      <w:r w:rsidR="00C53183" w:rsidRPr="002457C2">
        <w:rPr>
          <w:rFonts w:ascii="Garamond" w:hAnsi="Garamond"/>
          <w:bCs/>
        </w:rPr>
        <w:t>Tianfei</w:t>
      </w:r>
      <w:proofErr w:type="spellEnd"/>
      <w:r w:rsidR="00C53183" w:rsidRPr="002457C2">
        <w:rPr>
          <w:rFonts w:ascii="Garamond" w:hAnsi="Garamond"/>
          <w:bCs/>
        </w:rPr>
        <w:t xml:space="preserve"> tablet,” in </w:t>
      </w:r>
      <w:r w:rsidR="00C53183" w:rsidRPr="002457C2">
        <w:rPr>
          <w:rFonts w:ascii="Garamond" w:hAnsi="Garamond"/>
          <w:bCs/>
          <w:i/>
        </w:rPr>
        <w:t xml:space="preserve">China and Africa in the Middle Ages, </w:t>
      </w:r>
      <w:proofErr w:type="spellStart"/>
      <w:r w:rsidR="00C53183" w:rsidRPr="002457C2">
        <w:rPr>
          <w:rFonts w:ascii="Garamond" w:hAnsi="Garamond"/>
          <w:bCs/>
        </w:rPr>
        <w:t>Teobaldo</w:t>
      </w:r>
      <w:proofErr w:type="spellEnd"/>
      <w:r w:rsidR="00C53183" w:rsidRPr="002457C2">
        <w:rPr>
          <w:rFonts w:ascii="Garamond" w:hAnsi="Garamond"/>
          <w:bCs/>
        </w:rPr>
        <w:t xml:space="preserve"> </w:t>
      </w:r>
      <w:proofErr w:type="spellStart"/>
      <w:r w:rsidR="00C53183" w:rsidRPr="002457C2">
        <w:rPr>
          <w:rFonts w:ascii="Garamond" w:hAnsi="Garamond"/>
          <w:bCs/>
        </w:rPr>
        <w:t>Filesi</w:t>
      </w:r>
      <w:proofErr w:type="spellEnd"/>
      <w:r w:rsidR="00C53183" w:rsidRPr="002457C2">
        <w:rPr>
          <w:rFonts w:ascii="Garamond" w:hAnsi="Garamond"/>
          <w:bCs/>
        </w:rPr>
        <w:t>. David Morison trans.</w:t>
      </w:r>
      <w:r w:rsidR="00C53183" w:rsidRPr="002457C2">
        <w:rPr>
          <w:rFonts w:ascii="Garamond" w:hAnsi="Garamond"/>
          <w:bCs/>
          <w:i/>
        </w:rPr>
        <w:t xml:space="preserve">  </w:t>
      </w:r>
      <w:r w:rsidR="00C53183" w:rsidRPr="002457C2">
        <w:rPr>
          <w:rFonts w:ascii="Garamond" w:hAnsi="Garamond"/>
          <w:bCs/>
        </w:rPr>
        <w:t>(London: Frank Cass, 1972),</w:t>
      </w:r>
      <w:r w:rsidR="00C53183" w:rsidRPr="002457C2">
        <w:rPr>
          <w:rFonts w:ascii="Garamond" w:hAnsi="Garamond"/>
          <w:bCs/>
          <w:i/>
        </w:rPr>
        <w:t xml:space="preserve"> </w:t>
      </w:r>
      <w:r w:rsidR="00C53183" w:rsidRPr="002457C2">
        <w:rPr>
          <w:rFonts w:ascii="Garamond" w:hAnsi="Garamond"/>
          <w:bCs/>
        </w:rPr>
        <w:t xml:space="preserve">57-61. </w:t>
      </w:r>
    </w:p>
    <w:p w14:paraId="42452773" w14:textId="77777777" w:rsidR="00C53183" w:rsidRDefault="00106545" w:rsidP="00106545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0"/>
        </w:rPr>
      </w:pPr>
      <w:r w:rsidRPr="00DC2D40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720746D5" w14:textId="77777777" w:rsidR="00106545" w:rsidRPr="00DC2D40" w:rsidRDefault="00106545" w:rsidP="00106545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0"/>
        </w:rPr>
      </w:pPr>
      <w:r w:rsidRPr="00DC2D40">
        <w:rPr>
          <w:rFonts w:ascii="Times New Roman" w:hAnsi="Times New Roman" w:cs="Times New Roman"/>
          <w:sz w:val="24"/>
          <w:szCs w:val="20"/>
          <w:u w:val="single"/>
        </w:rPr>
        <w:t>“Zheng He: Peaceful Mariner and Diplomat,” China through a Lens, Xinhua News Agency, July 12, 2005, accessed at http://www.china.org.cn/english/features/zhenhe/134661.htm</w:t>
      </w:r>
    </w:p>
    <w:p w14:paraId="1C355457" w14:textId="77777777" w:rsidR="00106545" w:rsidRPr="00DC2D40" w:rsidRDefault="00106545">
      <w:pPr>
        <w:rPr>
          <w:rFonts w:ascii="Times New Roman" w:hAnsi="Times New Roman" w:cs="Times New Roman"/>
          <w:sz w:val="24"/>
          <w:szCs w:val="20"/>
        </w:rPr>
      </w:pPr>
    </w:p>
    <w:p w14:paraId="44F143EE" w14:textId="33654660" w:rsidR="00106545" w:rsidRDefault="00106545">
      <w:pPr>
        <w:rPr>
          <w:rFonts w:ascii="Times New Roman" w:hAnsi="Times New Roman" w:cs="Times New Roman"/>
          <w:sz w:val="24"/>
          <w:szCs w:val="20"/>
        </w:rPr>
      </w:pPr>
      <w:r w:rsidRPr="00DC2D40">
        <w:rPr>
          <w:rFonts w:ascii="Times New Roman" w:hAnsi="Times New Roman" w:cs="Times New Roman"/>
          <w:sz w:val="24"/>
          <w:szCs w:val="20"/>
        </w:rPr>
        <w:t>What is the overall message about Zheng He and his travels that the article wants to convey?</w:t>
      </w:r>
    </w:p>
    <w:p w14:paraId="4F49906A" w14:textId="216E4600" w:rsidR="00303414" w:rsidRDefault="00A828B6" w:rsidP="002B6B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They were extremely loyal to the dynasty and highly religious.</w:t>
      </w:r>
    </w:p>
    <w:p w14:paraId="6AAD62D5" w14:textId="77777777" w:rsidR="00A828B6" w:rsidRPr="00303414" w:rsidRDefault="00A828B6" w:rsidP="00A828B6">
      <w:pPr>
        <w:pStyle w:val="ListParagraph"/>
        <w:rPr>
          <w:rFonts w:ascii="Times New Roman" w:hAnsi="Times New Roman" w:cs="Times New Roman"/>
          <w:szCs w:val="20"/>
        </w:rPr>
      </w:pPr>
    </w:p>
    <w:p w14:paraId="76C7CF62" w14:textId="50965912" w:rsidR="00106545" w:rsidRDefault="00106545" w:rsidP="00106545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0"/>
        </w:rPr>
      </w:pPr>
      <w:r w:rsidRPr="00DC2D40">
        <w:rPr>
          <w:rFonts w:ascii="Times New Roman" w:hAnsi="Times New Roman" w:cs="Times New Roman"/>
          <w:sz w:val="24"/>
          <w:szCs w:val="20"/>
        </w:rPr>
        <w:t>Why paint a picture of Chinese as peaceful? What present day purpose might this play?</w:t>
      </w:r>
    </w:p>
    <w:p w14:paraId="32E3F17D" w14:textId="77777777" w:rsidR="002B6BEC" w:rsidRDefault="002B6BEC" w:rsidP="00106545">
      <w:pPr>
        <w:widowControl w:val="0"/>
        <w:autoSpaceDE w:val="0"/>
        <w:autoSpaceDN w:val="0"/>
        <w:adjustRightInd w:val="0"/>
        <w:spacing w:after="0" w:line="240" w:lineRule="auto"/>
        <w:ind w:right="380"/>
        <w:rPr>
          <w:rFonts w:ascii="Times New Roman" w:hAnsi="Times New Roman" w:cs="Times New Roman"/>
          <w:sz w:val="24"/>
          <w:szCs w:val="20"/>
        </w:rPr>
      </w:pPr>
    </w:p>
    <w:p w14:paraId="6A6BDF34" w14:textId="79868F26" w:rsidR="00106545" w:rsidRDefault="00A828B6" w:rsidP="002B6BE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38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Justify China’s expansion of power – acting as the good guy taking on bad America. Their claims over South China Sea are </w:t>
      </w:r>
      <w:proofErr w:type="gramStart"/>
      <w:r>
        <w:rPr>
          <w:rFonts w:ascii="Times New Roman" w:hAnsi="Times New Roman" w:cs="Times New Roman"/>
          <w:szCs w:val="20"/>
        </w:rPr>
        <w:t>supposedly to</w:t>
      </w:r>
      <w:proofErr w:type="gramEnd"/>
      <w:r>
        <w:rPr>
          <w:rFonts w:ascii="Times New Roman" w:hAnsi="Times New Roman" w:cs="Times New Roman"/>
          <w:szCs w:val="20"/>
        </w:rPr>
        <w:t xml:space="preserve"> ensure stability in the region</w:t>
      </w:r>
    </w:p>
    <w:p w14:paraId="3A2E99EB" w14:textId="77777777" w:rsidR="002B6BEC" w:rsidRDefault="002B6BEC" w:rsidP="002B6BEC">
      <w:pPr>
        <w:pStyle w:val="ListParagraph"/>
        <w:widowControl w:val="0"/>
        <w:autoSpaceDE w:val="0"/>
        <w:autoSpaceDN w:val="0"/>
        <w:adjustRightInd w:val="0"/>
        <w:ind w:right="380"/>
        <w:rPr>
          <w:rFonts w:ascii="Times New Roman" w:hAnsi="Times New Roman" w:cs="Times New Roman"/>
          <w:szCs w:val="20"/>
        </w:rPr>
      </w:pPr>
    </w:p>
    <w:p w14:paraId="08C64B54" w14:textId="68856BF4" w:rsidR="00A828B6" w:rsidRDefault="00A828B6" w:rsidP="002B6BE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38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Remind Chinese citizens that China is an awesome place. Keep them satisfied</w:t>
      </w:r>
      <w:r w:rsidR="00570437">
        <w:rPr>
          <w:rFonts w:ascii="Times New Roman" w:hAnsi="Times New Roman" w:cs="Times New Roman"/>
          <w:szCs w:val="20"/>
        </w:rPr>
        <w:t>.</w:t>
      </w:r>
    </w:p>
    <w:p w14:paraId="3D5A02A0" w14:textId="77777777" w:rsidR="00570437" w:rsidRPr="00570437" w:rsidRDefault="00570437" w:rsidP="00570437">
      <w:pPr>
        <w:pStyle w:val="ListParagraph"/>
        <w:rPr>
          <w:rFonts w:ascii="Times New Roman" w:hAnsi="Times New Roman" w:cs="Times New Roman"/>
          <w:szCs w:val="20"/>
        </w:rPr>
      </w:pPr>
    </w:p>
    <w:p w14:paraId="618B7024" w14:textId="6493E7B3" w:rsidR="00570437" w:rsidRDefault="00570437" w:rsidP="00570437">
      <w:pPr>
        <w:widowControl w:val="0"/>
        <w:autoSpaceDE w:val="0"/>
        <w:autoSpaceDN w:val="0"/>
        <w:adjustRightInd w:val="0"/>
        <w:ind w:right="380"/>
        <w:rPr>
          <w:rFonts w:ascii="Times New Roman" w:hAnsi="Times New Roman" w:cs="Times New Roman"/>
          <w:szCs w:val="20"/>
        </w:rPr>
      </w:pPr>
    </w:p>
    <w:p w14:paraId="192CB910" w14:textId="4141A6AC" w:rsidR="00570437" w:rsidRPr="00570437" w:rsidRDefault="00570437" w:rsidP="00570437">
      <w:pPr>
        <w:widowControl w:val="0"/>
        <w:autoSpaceDE w:val="0"/>
        <w:autoSpaceDN w:val="0"/>
        <w:adjustRightInd w:val="0"/>
        <w:ind w:right="380"/>
        <w:rPr>
          <w:rFonts w:ascii="Times New Roman" w:hAnsi="Times New Roman" w:cs="Times New Roman"/>
          <w:color w:val="FF0000"/>
          <w:szCs w:val="20"/>
        </w:rPr>
      </w:pPr>
      <w:r w:rsidRPr="00570437">
        <w:rPr>
          <w:rFonts w:ascii="Times New Roman" w:hAnsi="Times New Roman" w:cs="Times New Roman"/>
          <w:color w:val="FF0000"/>
          <w:szCs w:val="20"/>
        </w:rPr>
        <w:t>Check out highlighted text</w:t>
      </w:r>
    </w:p>
    <w:sectPr w:rsidR="00570437" w:rsidRPr="00570437" w:rsidSect="00DB2735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A7403" w14:textId="77777777" w:rsidR="000C5F27" w:rsidRDefault="000C5F27" w:rsidP="00FF4F12">
      <w:pPr>
        <w:spacing w:after="0" w:line="240" w:lineRule="auto"/>
      </w:pPr>
      <w:r>
        <w:separator/>
      </w:r>
    </w:p>
  </w:endnote>
  <w:endnote w:type="continuationSeparator" w:id="0">
    <w:p w14:paraId="370F43E0" w14:textId="77777777" w:rsidR="000C5F27" w:rsidRDefault="000C5F27" w:rsidP="00FF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0780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71543D" w14:textId="77777777" w:rsidR="00106545" w:rsidRDefault="001065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5E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B99D93" w14:textId="77777777" w:rsidR="00106545" w:rsidRDefault="00106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EDC4E" w14:textId="77777777" w:rsidR="000C5F27" w:rsidRDefault="000C5F27" w:rsidP="00FF4F12">
      <w:pPr>
        <w:spacing w:after="0" w:line="240" w:lineRule="auto"/>
      </w:pPr>
      <w:r>
        <w:separator/>
      </w:r>
    </w:p>
  </w:footnote>
  <w:footnote w:type="continuationSeparator" w:id="0">
    <w:p w14:paraId="43880012" w14:textId="77777777" w:rsidR="000C5F27" w:rsidRDefault="000C5F27" w:rsidP="00FF4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6F23D" w14:textId="77777777" w:rsidR="00106545" w:rsidRDefault="00802077">
    <w:pPr>
      <w:pStyle w:val="Header"/>
    </w:pPr>
    <w:r>
      <w:t>Student</w:t>
    </w:r>
    <w:r w:rsidR="00106545">
      <w:t>’s Copy</w:t>
    </w:r>
  </w:p>
  <w:p w14:paraId="21B7F783" w14:textId="77777777" w:rsidR="00106545" w:rsidRDefault="001065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BD9"/>
    <w:multiLevelType w:val="hybridMultilevel"/>
    <w:tmpl w:val="C26A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B34F2"/>
    <w:multiLevelType w:val="hybridMultilevel"/>
    <w:tmpl w:val="D41E3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91C60"/>
    <w:multiLevelType w:val="hybridMultilevel"/>
    <w:tmpl w:val="83AE2E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190858"/>
    <w:multiLevelType w:val="hybridMultilevel"/>
    <w:tmpl w:val="2C64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35A11"/>
    <w:multiLevelType w:val="hybridMultilevel"/>
    <w:tmpl w:val="119AC8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A7AEA"/>
    <w:multiLevelType w:val="hybridMultilevel"/>
    <w:tmpl w:val="11E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5589D"/>
    <w:multiLevelType w:val="hybridMultilevel"/>
    <w:tmpl w:val="9CC8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80F98"/>
    <w:multiLevelType w:val="hybridMultilevel"/>
    <w:tmpl w:val="6DD2A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8771D3"/>
    <w:multiLevelType w:val="hybridMultilevel"/>
    <w:tmpl w:val="D7D24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407C85"/>
    <w:multiLevelType w:val="hybridMultilevel"/>
    <w:tmpl w:val="21C8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68BD"/>
    <w:multiLevelType w:val="hybridMultilevel"/>
    <w:tmpl w:val="DDE6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331A6"/>
    <w:multiLevelType w:val="hybridMultilevel"/>
    <w:tmpl w:val="E17AC3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02EC4"/>
    <w:multiLevelType w:val="hybridMultilevel"/>
    <w:tmpl w:val="8F2025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EF7D0F"/>
    <w:multiLevelType w:val="hybridMultilevel"/>
    <w:tmpl w:val="0BD4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277C9"/>
    <w:multiLevelType w:val="hybridMultilevel"/>
    <w:tmpl w:val="69A42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14"/>
  </w:num>
  <w:num w:numId="8">
    <w:abstractNumId w:val="1"/>
  </w:num>
  <w:num w:numId="9">
    <w:abstractNumId w:val="3"/>
  </w:num>
  <w:num w:numId="10">
    <w:abstractNumId w:val="0"/>
  </w:num>
  <w:num w:numId="11">
    <w:abstractNumId w:val="12"/>
  </w:num>
  <w:num w:numId="12">
    <w:abstractNumId w:val="2"/>
  </w:num>
  <w:num w:numId="13">
    <w:abstractNumId w:val="6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5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AD"/>
    <w:rsid w:val="00034549"/>
    <w:rsid w:val="000C5F27"/>
    <w:rsid w:val="00106545"/>
    <w:rsid w:val="001133CE"/>
    <w:rsid w:val="001E5334"/>
    <w:rsid w:val="0022524C"/>
    <w:rsid w:val="002457C2"/>
    <w:rsid w:val="002608EF"/>
    <w:rsid w:val="002B6BEC"/>
    <w:rsid w:val="00303414"/>
    <w:rsid w:val="00312787"/>
    <w:rsid w:val="00565E16"/>
    <w:rsid w:val="00570437"/>
    <w:rsid w:val="005C6C60"/>
    <w:rsid w:val="005E5AAB"/>
    <w:rsid w:val="00640CB8"/>
    <w:rsid w:val="0076351D"/>
    <w:rsid w:val="00802077"/>
    <w:rsid w:val="00802FBB"/>
    <w:rsid w:val="008D15AD"/>
    <w:rsid w:val="009111D6"/>
    <w:rsid w:val="009250B6"/>
    <w:rsid w:val="009B1F0D"/>
    <w:rsid w:val="009C5DCB"/>
    <w:rsid w:val="009D7918"/>
    <w:rsid w:val="00A828B6"/>
    <w:rsid w:val="00B408CD"/>
    <w:rsid w:val="00B41218"/>
    <w:rsid w:val="00B82FA5"/>
    <w:rsid w:val="00BB2374"/>
    <w:rsid w:val="00BB503B"/>
    <w:rsid w:val="00C117B2"/>
    <w:rsid w:val="00C4496F"/>
    <w:rsid w:val="00C53183"/>
    <w:rsid w:val="00C56C53"/>
    <w:rsid w:val="00C93789"/>
    <w:rsid w:val="00D50183"/>
    <w:rsid w:val="00D51EF5"/>
    <w:rsid w:val="00DB2735"/>
    <w:rsid w:val="00DC2D40"/>
    <w:rsid w:val="00DE4F12"/>
    <w:rsid w:val="00E355CD"/>
    <w:rsid w:val="00E70DBE"/>
    <w:rsid w:val="00E802AC"/>
    <w:rsid w:val="00E939EC"/>
    <w:rsid w:val="00FC0964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B1F7F"/>
  <w15:docId w15:val="{6FC08BE5-00C8-4E9D-A17C-F784DAFF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C60"/>
  </w:style>
  <w:style w:type="paragraph" w:styleId="Heading1">
    <w:name w:val="heading 1"/>
    <w:basedOn w:val="Normal"/>
    <w:next w:val="Normal"/>
    <w:link w:val="Heading1Char"/>
    <w:uiPriority w:val="9"/>
    <w:qFormat/>
    <w:rsid w:val="00640C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C60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C6C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6C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C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C6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C6C6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C6C60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4F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F12"/>
  </w:style>
  <w:style w:type="paragraph" w:styleId="Footer">
    <w:name w:val="footer"/>
    <w:basedOn w:val="Normal"/>
    <w:link w:val="FooterChar"/>
    <w:uiPriority w:val="99"/>
    <w:unhideWhenUsed/>
    <w:rsid w:val="00FF4F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F12"/>
  </w:style>
  <w:style w:type="character" w:customStyle="1" w:styleId="Heading1Char">
    <w:name w:val="Heading 1 Char"/>
    <w:basedOn w:val="DefaultParagraphFont"/>
    <w:link w:val="Heading1"/>
    <w:uiPriority w:val="9"/>
    <w:rsid w:val="00640C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 Yang Huei</dc:creator>
  <cp:lastModifiedBy>Student - Karthic Harish Ragupathy</cp:lastModifiedBy>
  <cp:revision>5</cp:revision>
  <cp:lastPrinted>2013-09-16T09:01:00Z</cp:lastPrinted>
  <dcterms:created xsi:type="dcterms:W3CDTF">2018-09-12T01:48:00Z</dcterms:created>
  <dcterms:modified xsi:type="dcterms:W3CDTF">2018-09-14T05:20:00Z</dcterms:modified>
</cp:coreProperties>
</file>