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B80D21" w:rsidRDefault="00B80D21">
      <w:pPr>
        <w:widowControl w:val="0"/>
        <w:pBdr>
          <w:top w:val="nil"/>
          <w:left w:val="nil"/>
          <w:bottom w:val="nil"/>
          <w:right w:val="nil"/>
          <w:between w:val="nil"/>
        </w:pBdr>
        <w:spacing w:after="0"/>
        <w:rPr>
          <w:rFonts w:ascii="Arial" w:eastAsia="Arial" w:hAnsi="Arial" w:cs="Arial"/>
          <w:color w:val="000000"/>
        </w:rPr>
      </w:pPr>
    </w:p>
    <w:p w14:paraId="5A39BBE3" w14:textId="77777777" w:rsidR="00B80D21" w:rsidRDefault="00B80D21"/>
    <w:p w14:paraId="41C8F396" w14:textId="3AEEE42D" w:rsidR="00B80D21" w:rsidRDefault="00B80D21"/>
    <w:p w14:paraId="530C3A50" w14:textId="2F71C4B8" w:rsidR="016158CA" w:rsidRDefault="016158CA" w:rsidP="48D86092">
      <w:pPr>
        <w:jc w:val="center"/>
        <w:rPr>
          <w:b/>
          <w:bCs/>
          <w:sz w:val="48"/>
          <w:szCs w:val="48"/>
        </w:rPr>
      </w:pPr>
      <w:r w:rsidRPr="48D86092">
        <w:rPr>
          <w:b/>
          <w:bCs/>
          <w:sz w:val="48"/>
          <w:szCs w:val="48"/>
        </w:rPr>
        <w:t xml:space="preserve">Optimizing diffusion data-loading using </w:t>
      </w:r>
      <w:proofErr w:type="spellStart"/>
      <w:r w:rsidRPr="48D86092">
        <w:rPr>
          <w:b/>
          <w:bCs/>
          <w:sz w:val="48"/>
          <w:szCs w:val="48"/>
        </w:rPr>
        <w:t>ROCm</w:t>
      </w:r>
      <w:proofErr w:type="spellEnd"/>
      <w:r w:rsidRPr="48D86092">
        <w:rPr>
          <w:b/>
          <w:bCs/>
          <w:sz w:val="48"/>
          <w:szCs w:val="48"/>
        </w:rPr>
        <w:t xml:space="preserve"> </w:t>
      </w:r>
      <w:proofErr w:type="spellStart"/>
      <w:r w:rsidRPr="48D86092">
        <w:rPr>
          <w:b/>
          <w:bCs/>
          <w:sz w:val="48"/>
          <w:szCs w:val="48"/>
        </w:rPr>
        <w:t>rocAL</w:t>
      </w:r>
      <w:proofErr w:type="spellEnd"/>
      <w:r w:rsidRPr="48D86092">
        <w:rPr>
          <w:b/>
          <w:bCs/>
          <w:sz w:val="48"/>
          <w:szCs w:val="48"/>
        </w:rPr>
        <w:t xml:space="preserve"> library</w:t>
      </w:r>
    </w:p>
    <w:p w14:paraId="490B41D1" w14:textId="730157EC" w:rsidR="0ED99C5B" w:rsidRDefault="0ED99C5B" w:rsidP="0ED99C5B">
      <w:pPr>
        <w:jc w:val="center"/>
        <w:rPr>
          <w:b/>
          <w:bCs/>
          <w:sz w:val="48"/>
          <w:szCs w:val="48"/>
        </w:rPr>
      </w:pPr>
    </w:p>
    <w:p w14:paraId="1D64A6CD" w14:textId="77777777" w:rsidR="00B80D21" w:rsidRDefault="0067445C">
      <w:pPr>
        <w:rPr>
          <w:b/>
          <w:sz w:val="24"/>
          <w:szCs w:val="24"/>
        </w:rPr>
      </w:pPr>
      <w:r>
        <w:rPr>
          <w:b/>
          <w:sz w:val="24"/>
          <w:szCs w:val="24"/>
        </w:rPr>
        <w:t>Abstract:</w:t>
      </w:r>
    </w:p>
    <w:p w14:paraId="540B4C71" w14:textId="4424EC4A" w:rsidR="00B80D21" w:rsidRDefault="22E6D49A" w:rsidP="23D03BD4">
      <w:pPr>
        <w:rPr>
          <w:b/>
          <w:bCs/>
          <w:sz w:val="24"/>
          <w:szCs w:val="24"/>
        </w:rPr>
      </w:pPr>
      <w:r w:rsidRPr="23D03BD4">
        <w:rPr>
          <w:sz w:val="24"/>
          <w:szCs w:val="24"/>
        </w:rPr>
        <w:t>The process of training large-scale deep neural networks can be costly, both in terms of time and resources</w:t>
      </w:r>
      <w:r w:rsidR="6478ED20" w:rsidRPr="23D03BD4">
        <w:rPr>
          <w:sz w:val="24"/>
          <w:szCs w:val="24"/>
        </w:rPr>
        <w:t xml:space="preserve">. </w:t>
      </w:r>
      <w:r w:rsidR="660C2C01" w:rsidRPr="23D03BD4">
        <w:rPr>
          <w:sz w:val="24"/>
          <w:szCs w:val="24"/>
        </w:rPr>
        <w:t xml:space="preserve">It often requires the use of multiple GPUs and can involve significant data loading and preprocessing times, particularly when dealing with </w:t>
      </w:r>
      <w:r w:rsidR="4770C855" w:rsidRPr="23D03BD4">
        <w:rPr>
          <w:sz w:val="24"/>
          <w:szCs w:val="24"/>
        </w:rPr>
        <w:t xml:space="preserve">larger </w:t>
      </w:r>
      <w:proofErr w:type="gramStart"/>
      <w:r w:rsidR="4770C855" w:rsidRPr="23D03BD4">
        <w:rPr>
          <w:sz w:val="24"/>
          <w:szCs w:val="24"/>
        </w:rPr>
        <w:t>dataset</w:t>
      </w:r>
      <w:proofErr w:type="gramEnd"/>
      <w:r w:rsidR="4770C855" w:rsidRPr="23D03BD4">
        <w:rPr>
          <w:sz w:val="24"/>
          <w:szCs w:val="24"/>
        </w:rPr>
        <w:t xml:space="preserve"> and computationally intensive data-augmentation techniques</w:t>
      </w:r>
      <w:r w:rsidR="6478ED20" w:rsidRPr="23D03BD4">
        <w:rPr>
          <w:sz w:val="24"/>
          <w:szCs w:val="24"/>
        </w:rPr>
        <w:t xml:space="preserve">. Given the high cost of GPU servers, any </w:t>
      </w:r>
      <w:commentRangeStart w:id="0"/>
      <w:r w:rsidR="6478ED20" w:rsidRPr="23D03BD4">
        <w:rPr>
          <w:sz w:val="24"/>
          <w:szCs w:val="24"/>
        </w:rPr>
        <w:t xml:space="preserve">method </w:t>
      </w:r>
      <w:commentRangeEnd w:id="0"/>
      <w:r w:rsidR="0067445C">
        <w:commentReference w:id="0"/>
      </w:r>
      <w:r w:rsidR="6478ED20" w:rsidRPr="23D03BD4">
        <w:rPr>
          <w:sz w:val="24"/>
          <w:szCs w:val="24"/>
        </w:rPr>
        <w:t xml:space="preserve">to reduce training time </w:t>
      </w:r>
      <w:r w:rsidR="17A9C35A" w:rsidRPr="23D03BD4">
        <w:rPr>
          <w:sz w:val="24"/>
          <w:szCs w:val="24"/>
        </w:rPr>
        <w:t>is</w:t>
      </w:r>
      <w:r w:rsidR="6478ED20" w:rsidRPr="23D03BD4">
        <w:rPr>
          <w:sz w:val="24"/>
          <w:szCs w:val="24"/>
        </w:rPr>
        <w:t xml:space="preserve"> highly valuable. </w:t>
      </w:r>
      <w:r w:rsidR="177E4643" w:rsidRPr="23D03BD4">
        <w:rPr>
          <w:sz w:val="24"/>
          <w:szCs w:val="24"/>
        </w:rPr>
        <w:t>These issues can be especially problematic in real-world applications, where training performance bottlenecks can limit productivity.</w:t>
      </w:r>
      <w:r w:rsidR="6478ED20" w:rsidRPr="23D03BD4">
        <w:rPr>
          <w:sz w:val="24"/>
          <w:szCs w:val="24"/>
        </w:rPr>
        <w:t xml:space="preserve">  As most research </w:t>
      </w:r>
      <w:commentRangeStart w:id="1"/>
      <w:r w:rsidR="6478ED20" w:rsidRPr="23D03BD4">
        <w:rPr>
          <w:sz w:val="24"/>
          <w:szCs w:val="24"/>
        </w:rPr>
        <w:t xml:space="preserve">has </w:t>
      </w:r>
      <w:r w:rsidR="35EC1FCC" w:rsidRPr="23D03BD4">
        <w:rPr>
          <w:sz w:val="24"/>
          <w:szCs w:val="24"/>
        </w:rPr>
        <w:t xml:space="preserve">been focused </w:t>
      </w:r>
      <w:commentRangeEnd w:id="1"/>
      <w:r w:rsidR="0067445C">
        <w:commentReference w:id="1"/>
      </w:r>
      <w:r w:rsidR="6478ED20" w:rsidRPr="23D03BD4">
        <w:rPr>
          <w:sz w:val="24"/>
          <w:szCs w:val="24"/>
        </w:rPr>
        <w:t xml:space="preserve">on training performance, many model workflows face bottlenecks in data loading and preprocessing. </w:t>
      </w:r>
      <w:r w:rsidR="5472CDB4" w:rsidRPr="23D03BD4">
        <w:rPr>
          <w:sz w:val="24"/>
          <w:szCs w:val="24"/>
        </w:rPr>
        <w:t xml:space="preserve">To address these challenges, the AMD </w:t>
      </w:r>
      <w:proofErr w:type="spellStart"/>
      <w:r w:rsidR="5472CDB4" w:rsidRPr="23D03BD4">
        <w:rPr>
          <w:sz w:val="24"/>
          <w:szCs w:val="24"/>
        </w:rPr>
        <w:t>ROCm</w:t>
      </w:r>
      <w:proofErr w:type="spellEnd"/>
      <w:r w:rsidR="5472CDB4" w:rsidRPr="23D03BD4">
        <w:rPr>
          <w:sz w:val="24"/>
          <w:szCs w:val="24"/>
        </w:rPr>
        <w:t xml:space="preserve"> Augmentation Library (</w:t>
      </w:r>
      <w:proofErr w:type="spellStart"/>
      <w:r w:rsidR="5472CDB4" w:rsidRPr="23D03BD4">
        <w:rPr>
          <w:sz w:val="24"/>
          <w:szCs w:val="24"/>
        </w:rPr>
        <w:t>rocAL</w:t>
      </w:r>
      <w:proofErr w:type="spellEnd"/>
      <w:r w:rsidR="5472CDB4" w:rsidRPr="23D03BD4">
        <w:rPr>
          <w:sz w:val="24"/>
          <w:szCs w:val="24"/>
        </w:rPr>
        <w:t>) was developed to optimize data loading and reduce GPU wait times</w:t>
      </w:r>
      <w:r w:rsidR="6478ED20" w:rsidRPr="23D03BD4">
        <w:rPr>
          <w:b/>
          <w:bCs/>
          <w:sz w:val="24"/>
          <w:szCs w:val="24"/>
        </w:rPr>
        <w:t xml:space="preserve">. </w:t>
      </w:r>
    </w:p>
    <w:p w14:paraId="1FD5DD80" w14:textId="5DFC5F85" w:rsidR="00B80D21" w:rsidRDefault="6478ED20" w:rsidP="63DCEC36">
      <w:pPr>
        <w:rPr>
          <w:b/>
          <w:bCs/>
          <w:sz w:val="24"/>
          <w:szCs w:val="24"/>
        </w:rPr>
      </w:pPr>
      <w:r w:rsidRPr="23D03BD4">
        <w:rPr>
          <w:sz w:val="24"/>
          <w:szCs w:val="24"/>
        </w:rPr>
        <w:t xml:space="preserve">In this case study, we are comparing the performance difference between two data loaders for a diffusion training </w:t>
      </w:r>
      <w:proofErr w:type="gramStart"/>
      <w:r w:rsidRPr="23D03BD4">
        <w:rPr>
          <w:sz w:val="24"/>
          <w:szCs w:val="24"/>
        </w:rPr>
        <w:t>benchmark</w:t>
      </w:r>
      <w:r w:rsidRPr="23D03BD4">
        <w:rPr>
          <w:sz w:val="24"/>
          <w:szCs w:val="24"/>
          <w:vertAlign w:val="superscript"/>
        </w:rPr>
        <w:t>[</w:t>
      </w:r>
      <w:proofErr w:type="gramEnd"/>
      <w:r w:rsidRPr="23D03BD4">
        <w:rPr>
          <w:sz w:val="24"/>
          <w:szCs w:val="24"/>
          <w:vertAlign w:val="superscript"/>
        </w:rPr>
        <w:t>2]</w:t>
      </w:r>
      <w:r w:rsidRPr="23D03BD4">
        <w:rPr>
          <w:sz w:val="24"/>
          <w:szCs w:val="24"/>
        </w:rPr>
        <w:t xml:space="preserve">: baseline </w:t>
      </w:r>
      <w:proofErr w:type="spellStart"/>
      <w:r w:rsidR="5C4C9932" w:rsidRPr="23D03BD4">
        <w:rPr>
          <w:sz w:val="24"/>
          <w:szCs w:val="24"/>
        </w:rPr>
        <w:t>P</w:t>
      </w:r>
      <w:r w:rsidRPr="23D03BD4">
        <w:rPr>
          <w:sz w:val="24"/>
          <w:szCs w:val="24"/>
        </w:rPr>
        <w:t>ytorch</w:t>
      </w:r>
      <w:proofErr w:type="spellEnd"/>
      <w:r w:rsidRPr="23D03BD4">
        <w:rPr>
          <w:sz w:val="24"/>
          <w:szCs w:val="24"/>
        </w:rPr>
        <w:t xml:space="preserve"> </w:t>
      </w:r>
      <w:proofErr w:type="spellStart"/>
      <w:r w:rsidRPr="23D03BD4">
        <w:rPr>
          <w:sz w:val="24"/>
          <w:szCs w:val="24"/>
        </w:rPr>
        <w:t>dataloader</w:t>
      </w:r>
      <w:proofErr w:type="spellEnd"/>
      <w:r w:rsidRPr="23D03BD4">
        <w:rPr>
          <w:sz w:val="24"/>
          <w:szCs w:val="24"/>
        </w:rPr>
        <w:t xml:space="preserve"> and </w:t>
      </w:r>
      <w:r w:rsidR="67F3ADA4" w:rsidRPr="23D03BD4">
        <w:rPr>
          <w:sz w:val="24"/>
          <w:szCs w:val="24"/>
        </w:rPr>
        <w:t xml:space="preserve">the </w:t>
      </w:r>
      <w:proofErr w:type="spellStart"/>
      <w:r w:rsidRPr="23D03BD4">
        <w:rPr>
          <w:sz w:val="24"/>
          <w:szCs w:val="24"/>
        </w:rPr>
        <w:t>rocAL</w:t>
      </w:r>
      <w:proofErr w:type="spellEnd"/>
      <w:r w:rsidRPr="23D03BD4">
        <w:rPr>
          <w:sz w:val="24"/>
          <w:szCs w:val="24"/>
        </w:rPr>
        <w:t xml:space="preserve"> </w:t>
      </w:r>
      <w:proofErr w:type="spellStart"/>
      <w:r w:rsidRPr="23D03BD4">
        <w:rPr>
          <w:sz w:val="24"/>
          <w:szCs w:val="24"/>
        </w:rPr>
        <w:t>dataloader</w:t>
      </w:r>
      <w:proofErr w:type="spellEnd"/>
      <w:r w:rsidRPr="23D03BD4">
        <w:rPr>
          <w:sz w:val="24"/>
          <w:szCs w:val="24"/>
        </w:rPr>
        <w:t xml:space="preserve">. By using fused augmentation </w:t>
      </w:r>
      <w:proofErr w:type="gramStart"/>
      <w:r w:rsidRPr="23D03BD4">
        <w:rPr>
          <w:sz w:val="24"/>
          <w:szCs w:val="24"/>
        </w:rPr>
        <w:t xml:space="preserve">kernels, </w:t>
      </w:r>
      <w:r w:rsidR="728CD4E4" w:rsidRPr="23D03BD4">
        <w:rPr>
          <w:sz w:val="24"/>
          <w:szCs w:val="24"/>
        </w:rPr>
        <w:t>and</w:t>
      </w:r>
      <w:proofErr w:type="gramEnd"/>
      <w:r w:rsidR="728CD4E4" w:rsidRPr="23D03BD4">
        <w:rPr>
          <w:sz w:val="24"/>
          <w:szCs w:val="24"/>
        </w:rPr>
        <w:t xml:space="preserve"> </w:t>
      </w:r>
      <w:r w:rsidR="42109EF4" w:rsidRPr="23D03BD4">
        <w:rPr>
          <w:sz w:val="24"/>
          <w:szCs w:val="24"/>
        </w:rPr>
        <w:t xml:space="preserve">comparing two data loaders for a diffusion training benchmark, we found that the use of </w:t>
      </w:r>
      <w:proofErr w:type="spellStart"/>
      <w:r w:rsidR="42109EF4" w:rsidRPr="23D03BD4">
        <w:rPr>
          <w:sz w:val="24"/>
          <w:szCs w:val="24"/>
        </w:rPr>
        <w:t>rocAL</w:t>
      </w:r>
      <w:proofErr w:type="spellEnd"/>
      <w:r w:rsidR="42109EF4" w:rsidRPr="23D03BD4">
        <w:rPr>
          <w:sz w:val="24"/>
          <w:szCs w:val="24"/>
        </w:rPr>
        <w:t xml:space="preserve"> led to training efficiency improvements of </w:t>
      </w:r>
      <w:r w:rsidR="00F62650">
        <w:rPr>
          <w:sz w:val="24"/>
          <w:szCs w:val="24"/>
        </w:rPr>
        <w:t>3</w:t>
      </w:r>
      <w:r w:rsidR="42109EF4" w:rsidRPr="23D03BD4">
        <w:rPr>
          <w:sz w:val="24"/>
          <w:szCs w:val="24"/>
        </w:rPr>
        <w:t xml:space="preserve">% on AMD MI250X and MI300X GPUs coupled with AMD EPYC CPU processors. These findings suggest that </w:t>
      </w:r>
      <w:proofErr w:type="spellStart"/>
      <w:r w:rsidR="42109EF4" w:rsidRPr="23D03BD4">
        <w:rPr>
          <w:sz w:val="24"/>
          <w:szCs w:val="24"/>
        </w:rPr>
        <w:t>rocAL</w:t>
      </w:r>
      <w:proofErr w:type="spellEnd"/>
      <w:r w:rsidR="42109EF4" w:rsidRPr="23D03BD4">
        <w:rPr>
          <w:sz w:val="24"/>
          <w:szCs w:val="24"/>
        </w:rPr>
        <w:t xml:space="preserve"> could be a valuable tool for enhancing the performance of deep learning models, particularly those requiring extensive data augmentation. Further research and development in this area may yield even greater benefits for the AI community.</w:t>
      </w:r>
    </w:p>
    <w:p w14:paraId="17FE51F5" w14:textId="7A2FE90D" w:rsidR="0ED99C5B" w:rsidRDefault="0ED99C5B" w:rsidP="0ED99C5B">
      <w:pPr>
        <w:rPr>
          <w:b/>
          <w:bCs/>
          <w:sz w:val="24"/>
          <w:szCs w:val="24"/>
        </w:rPr>
      </w:pPr>
    </w:p>
    <w:p w14:paraId="530ACE42" w14:textId="787AAA48" w:rsidR="0ED99C5B" w:rsidRDefault="0ED99C5B" w:rsidP="0ED99C5B">
      <w:pPr>
        <w:rPr>
          <w:b/>
          <w:bCs/>
          <w:sz w:val="24"/>
          <w:szCs w:val="24"/>
        </w:rPr>
      </w:pPr>
    </w:p>
    <w:p w14:paraId="63870AC3" w14:textId="53E34B73" w:rsidR="0ED99C5B" w:rsidRDefault="0ED99C5B" w:rsidP="0ED99C5B">
      <w:pPr>
        <w:rPr>
          <w:b/>
          <w:bCs/>
          <w:sz w:val="24"/>
          <w:szCs w:val="24"/>
        </w:rPr>
      </w:pPr>
    </w:p>
    <w:p w14:paraId="58889605" w14:textId="550D55D2" w:rsidR="4B126B7B" w:rsidRDefault="4B126B7B" w:rsidP="4B126B7B">
      <w:pPr>
        <w:rPr>
          <w:b/>
          <w:bCs/>
          <w:sz w:val="24"/>
          <w:szCs w:val="24"/>
        </w:rPr>
      </w:pPr>
    </w:p>
    <w:p w14:paraId="6C5B5550" w14:textId="77777777" w:rsidR="00B80D21" w:rsidRDefault="0067445C">
      <w:pPr>
        <w:rPr>
          <w:b/>
          <w:sz w:val="24"/>
          <w:szCs w:val="24"/>
        </w:rPr>
      </w:pPr>
      <w:r>
        <w:rPr>
          <w:b/>
          <w:sz w:val="24"/>
          <w:szCs w:val="24"/>
        </w:rPr>
        <w:t>Introduction:</w:t>
      </w:r>
    </w:p>
    <w:p w14:paraId="79C3A7A8" w14:textId="27F339A8" w:rsidR="00B80D21" w:rsidRDefault="0067445C">
      <w:pPr>
        <w:rPr>
          <w:sz w:val="24"/>
          <w:szCs w:val="24"/>
        </w:rPr>
      </w:pPr>
      <w:r w:rsidRPr="4B126B7B">
        <w:rPr>
          <w:sz w:val="24"/>
          <w:szCs w:val="24"/>
        </w:rPr>
        <w:t>A key factor behind the tremendous success of deep learning (DL) is the availability of large and diverse datasets, combined with substantial computing power, primarily from GPUs. Leading</w:t>
      </w:r>
      <w:r w:rsidR="2DA9F5D2" w:rsidRPr="4B126B7B">
        <w:rPr>
          <w:sz w:val="24"/>
          <w:szCs w:val="24"/>
        </w:rPr>
        <w:t xml:space="preserve"> </w:t>
      </w:r>
      <w:commentRangeStart w:id="2"/>
      <w:r w:rsidR="2DA9F5D2" w:rsidRPr="4B126B7B">
        <w:rPr>
          <w:sz w:val="24"/>
          <w:szCs w:val="24"/>
        </w:rPr>
        <w:t xml:space="preserve">machine learning </w:t>
      </w:r>
      <w:commentRangeEnd w:id="2"/>
      <w:r>
        <w:commentReference w:id="2"/>
      </w:r>
      <w:r w:rsidRPr="4B126B7B">
        <w:rPr>
          <w:sz w:val="24"/>
          <w:szCs w:val="24"/>
        </w:rPr>
        <w:t xml:space="preserve">frameworks like </w:t>
      </w:r>
      <w:proofErr w:type="spellStart"/>
      <w:r w:rsidRPr="4B126B7B">
        <w:rPr>
          <w:sz w:val="24"/>
          <w:szCs w:val="24"/>
        </w:rPr>
        <w:t>MXNet</w:t>
      </w:r>
      <w:proofErr w:type="spellEnd"/>
      <w:r w:rsidRPr="4B126B7B">
        <w:rPr>
          <w:sz w:val="24"/>
          <w:szCs w:val="24"/>
        </w:rPr>
        <w:t xml:space="preserve">, TensorFlow, and </w:t>
      </w:r>
      <w:proofErr w:type="spellStart"/>
      <w:r w:rsidRPr="4B126B7B">
        <w:rPr>
          <w:sz w:val="24"/>
          <w:szCs w:val="24"/>
        </w:rPr>
        <w:t>PyTorch</w:t>
      </w:r>
      <w:proofErr w:type="spellEnd"/>
      <w:r w:rsidRPr="4B126B7B">
        <w:rPr>
          <w:sz w:val="24"/>
          <w:szCs w:val="24"/>
        </w:rPr>
        <w:t xml:space="preserve"> leverage these resources by iteratively feeding GPUs with batches of data samples from various sources such as images, videos, and text. Before GPUs can efficiently process this data, it must be loaded into memory and undergo a series of transformations, including decoding, cropping, resizing, and normalizing.</w:t>
      </w:r>
    </w:p>
    <w:p w14:paraId="46AB09E4" w14:textId="77777777" w:rsidR="00B80D21" w:rsidRDefault="0067445C">
      <w:pPr>
        <w:rPr>
          <w:sz w:val="24"/>
          <w:szCs w:val="24"/>
        </w:rPr>
      </w:pPr>
      <w:r>
        <w:rPr>
          <w:sz w:val="24"/>
          <w:szCs w:val="24"/>
        </w:rPr>
        <w:t>To make full use of the GPU parallelism available today, this data preprocessing must be highly efficient to keep up with the GPUs' demands. Unfortunately, many studies focus primarily on the training phase, often overlooking the importance of the data preprocessing pipeline.</w:t>
      </w:r>
    </w:p>
    <w:p w14:paraId="1B037455" w14:textId="4084D0D1" w:rsidR="00B80D21" w:rsidRDefault="0067445C">
      <w:pPr>
        <w:rPr>
          <w:sz w:val="24"/>
          <w:szCs w:val="24"/>
        </w:rPr>
      </w:pPr>
      <w:r w:rsidRPr="4B126B7B">
        <w:rPr>
          <w:sz w:val="24"/>
          <w:szCs w:val="24"/>
        </w:rPr>
        <w:t xml:space="preserve">The popular DL frameworks share similar data preprocessing pipelines with consistent data formats and structures. </w:t>
      </w:r>
      <w:commentRangeStart w:id="3"/>
      <w:r w:rsidRPr="4B126B7B">
        <w:rPr>
          <w:sz w:val="24"/>
          <w:szCs w:val="24"/>
        </w:rPr>
        <w:t xml:space="preserve">However, </w:t>
      </w:r>
      <w:commentRangeEnd w:id="3"/>
      <w:r>
        <w:commentReference w:id="3"/>
      </w:r>
      <w:r w:rsidR="256991C2" w:rsidRPr="4B126B7B">
        <w:rPr>
          <w:sz w:val="24"/>
          <w:szCs w:val="24"/>
        </w:rPr>
        <w:t>different DNN models vary in data preprocessing and training performance. Some models take longer for pre-processing, where this becomes a bottle neck for the training pipeline</w:t>
      </w:r>
      <w:r w:rsidRPr="4B126B7B">
        <w:rPr>
          <w:sz w:val="24"/>
          <w:szCs w:val="24"/>
        </w:rPr>
        <w:t>.</w:t>
      </w:r>
    </w:p>
    <w:p w14:paraId="359CA738" w14:textId="6C9DF8DD" w:rsidR="00B80D21" w:rsidRDefault="0067445C">
      <w:pPr>
        <w:rPr>
          <w:sz w:val="24"/>
          <w:szCs w:val="24"/>
        </w:rPr>
      </w:pPr>
      <w:r w:rsidRPr="4B126B7B">
        <w:rPr>
          <w:sz w:val="24"/>
          <w:szCs w:val="24"/>
        </w:rPr>
        <w:t xml:space="preserve">While </w:t>
      </w:r>
      <w:commentRangeStart w:id="4"/>
      <w:r w:rsidR="6C7375DD" w:rsidRPr="4B126B7B">
        <w:rPr>
          <w:sz w:val="24"/>
          <w:szCs w:val="24"/>
        </w:rPr>
        <w:t>most of the</w:t>
      </w:r>
      <w:commentRangeEnd w:id="4"/>
      <w:r>
        <w:commentReference w:id="4"/>
      </w:r>
      <w:r w:rsidRPr="4B126B7B">
        <w:rPr>
          <w:sz w:val="24"/>
          <w:szCs w:val="24"/>
        </w:rPr>
        <w:t xml:space="preserve"> major frameworks handle data preprocessing on CPUs and training on GPUs, </w:t>
      </w:r>
      <w:commentRangeStart w:id="5"/>
      <w:proofErr w:type="spellStart"/>
      <w:r w:rsidRPr="4B126B7B">
        <w:rPr>
          <w:sz w:val="24"/>
          <w:szCs w:val="24"/>
        </w:rPr>
        <w:t>rocAL</w:t>
      </w:r>
      <w:commentRangeEnd w:id="5"/>
      <w:proofErr w:type="spellEnd"/>
      <w:r>
        <w:commentReference w:id="5"/>
      </w:r>
      <w:r w:rsidRPr="4B126B7B">
        <w:rPr>
          <w:sz w:val="24"/>
          <w:szCs w:val="24"/>
        </w:rPr>
        <w:t xml:space="preserve"> offers improved performance by enabling CPU-GPU co-processing for data preparation. </w:t>
      </w:r>
      <w:proofErr w:type="spellStart"/>
      <w:r w:rsidRPr="4B126B7B">
        <w:rPr>
          <w:sz w:val="24"/>
          <w:szCs w:val="24"/>
        </w:rPr>
        <w:t>rocAL</w:t>
      </w:r>
      <w:proofErr w:type="spellEnd"/>
      <w:r w:rsidRPr="4B126B7B">
        <w:rPr>
          <w:sz w:val="24"/>
          <w:szCs w:val="24"/>
        </w:rPr>
        <w:t xml:space="preserve"> provides both CPU-based and GPU-based data loaders, allowing data reading and augmentation to be performed on either CPU or GPU cores. However, </w:t>
      </w:r>
      <w:commentRangeStart w:id="6"/>
      <w:r w:rsidRPr="4B126B7B">
        <w:rPr>
          <w:sz w:val="24"/>
          <w:szCs w:val="24"/>
        </w:rPr>
        <w:t xml:space="preserve">if a single time-consuming step, such as image decoding (currently handled by </w:t>
      </w:r>
      <w:proofErr w:type="spellStart"/>
      <w:r w:rsidRPr="4B126B7B">
        <w:rPr>
          <w:sz w:val="24"/>
          <w:szCs w:val="24"/>
        </w:rPr>
        <w:t>rocAL</w:t>
      </w:r>
      <w:proofErr w:type="spellEnd"/>
      <w:r w:rsidRPr="4B126B7B">
        <w:rPr>
          <w:sz w:val="24"/>
          <w:szCs w:val="24"/>
        </w:rPr>
        <w:t xml:space="preserve"> on the CPU), dominates the pipeline execution time, GPUs may remain idle waiting for data. To address this issue, additional CPU resources might be required, but </w:t>
      </w:r>
      <w:proofErr w:type="spellStart"/>
      <w:r w:rsidRPr="4B126B7B">
        <w:rPr>
          <w:sz w:val="24"/>
          <w:szCs w:val="24"/>
        </w:rPr>
        <w:t>rocAL</w:t>
      </w:r>
      <w:proofErr w:type="spellEnd"/>
      <w:r w:rsidRPr="4B126B7B">
        <w:rPr>
          <w:sz w:val="24"/>
          <w:szCs w:val="24"/>
        </w:rPr>
        <w:t xml:space="preserve"> supports decoding images on the CPU while performing augmentations on the GPU, thereby reducing this bottleneck.</w:t>
      </w:r>
      <w:commentRangeEnd w:id="6"/>
      <w:r>
        <w:commentReference w:id="6"/>
      </w:r>
    </w:p>
    <w:p w14:paraId="44EAFD9C" w14:textId="77777777" w:rsidR="00B80D21" w:rsidRDefault="00B80D21">
      <w:pPr>
        <w:rPr>
          <w:b/>
          <w:sz w:val="24"/>
          <w:szCs w:val="24"/>
        </w:rPr>
      </w:pPr>
    </w:p>
    <w:p w14:paraId="32D8B839" w14:textId="77777777" w:rsidR="00B80D21" w:rsidRDefault="0067445C">
      <w:pPr>
        <w:rPr>
          <w:b/>
          <w:sz w:val="24"/>
          <w:szCs w:val="24"/>
        </w:rPr>
      </w:pPr>
      <w:r>
        <w:rPr>
          <w:b/>
          <w:sz w:val="24"/>
          <w:szCs w:val="24"/>
        </w:rPr>
        <w:t>Related work:</w:t>
      </w:r>
    </w:p>
    <w:p w14:paraId="32DB7C36" w14:textId="77777777" w:rsidR="00B80D21" w:rsidRDefault="0067445C">
      <w:pPr>
        <w:rPr>
          <w:sz w:val="24"/>
          <w:szCs w:val="24"/>
        </w:rPr>
      </w:pPr>
      <w:r>
        <w:rPr>
          <w:sz w:val="24"/>
          <w:szCs w:val="24"/>
        </w:rPr>
        <w:t>Deep learning applications require complex, multi-stage data processing pipelines that include loading, decoding, cropping, resizing, and many other augmentations. These data processing pipelines, which are currently executed on the CPU, have become a bottleneck, limiting the performance and scalability of training and inference.</w:t>
      </w:r>
    </w:p>
    <w:p w14:paraId="5FC25EE9" w14:textId="77777777" w:rsidR="00B80D21" w:rsidRDefault="0067445C">
      <w:pPr>
        <w:rPr>
          <w:sz w:val="24"/>
          <w:szCs w:val="24"/>
        </w:rPr>
      </w:pPr>
      <w:r>
        <w:rPr>
          <w:sz w:val="24"/>
          <w:szCs w:val="24"/>
        </w:rPr>
        <w:lastRenderedPageBreak/>
        <w:t>The NVIDIA Data Loading Library (DALI</w:t>
      </w:r>
      <w:proofErr w:type="gramStart"/>
      <w:r>
        <w:rPr>
          <w:sz w:val="24"/>
          <w:szCs w:val="24"/>
        </w:rPr>
        <w:t>)</w:t>
      </w:r>
      <w:r>
        <w:rPr>
          <w:sz w:val="24"/>
          <w:szCs w:val="24"/>
          <w:vertAlign w:val="superscript"/>
        </w:rPr>
        <w:t>[</w:t>
      </w:r>
      <w:proofErr w:type="gramEnd"/>
      <w:r>
        <w:rPr>
          <w:sz w:val="24"/>
          <w:szCs w:val="24"/>
          <w:vertAlign w:val="superscript"/>
        </w:rPr>
        <w:t>3]</w:t>
      </w:r>
      <w:r>
        <w:rPr>
          <w:sz w:val="24"/>
          <w:szCs w:val="24"/>
        </w:rPr>
        <w:t xml:space="preserve"> is a GPU-accelerated library for data loading and pre-processing to accelerate deep learning applications. It supports reading data in multiple formats and provides data iterators in popular deep learning frameworks. </w:t>
      </w:r>
    </w:p>
    <w:p w14:paraId="6E2F736F" w14:textId="77777777" w:rsidR="00B80D21" w:rsidRDefault="0067445C">
      <w:pPr>
        <w:rPr>
          <w:sz w:val="24"/>
          <w:szCs w:val="24"/>
        </w:rPr>
      </w:pPr>
      <w:r>
        <w:rPr>
          <w:sz w:val="24"/>
          <w:szCs w:val="24"/>
        </w:rPr>
        <w:t xml:space="preserve">The </w:t>
      </w:r>
      <w:proofErr w:type="spellStart"/>
      <w:proofErr w:type="gramStart"/>
      <w:r>
        <w:rPr>
          <w:sz w:val="24"/>
          <w:szCs w:val="24"/>
        </w:rPr>
        <w:t>torchvision</w:t>
      </w:r>
      <w:proofErr w:type="spellEnd"/>
      <w:r>
        <w:rPr>
          <w:sz w:val="24"/>
          <w:szCs w:val="24"/>
          <w:vertAlign w:val="superscript"/>
        </w:rPr>
        <w:t>[</w:t>
      </w:r>
      <w:proofErr w:type="gramEnd"/>
      <w:r>
        <w:rPr>
          <w:sz w:val="24"/>
          <w:szCs w:val="24"/>
          <w:vertAlign w:val="superscript"/>
        </w:rPr>
        <w:t>4]</w:t>
      </w:r>
      <w:r>
        <w:rPr>
          <w:sz w:val="24"/>
          <w:szCs w:val="24"/>
        </w:rPr>
        <w:t xml:space="preserve"> package consists of popular datasets, model architectures, and common image transformations for computer vision. </w:t>
      </w:r>
      <w:proofErr w:type="spellStart"/>
      <w:r>
        <w:rPr>
          <w:sz w:val="24"/>
          <w:szCs w:val="24"/>
        </w:rPr>
        <w:t>Torchvision</w:t>
      </w:r>
      <w:proofErr w:type="spellEnd"/>
      <w:r>
        <w:rPr>
          <w:sz w:val="24"/>
          <w:szCs w:val="24"/>
        </w:rPr>
        <w:t xml:space="preserve"> supports common computer vision transformations. Transforms can be used to transform or augment data for training or inference of different tasks (image classification, detection, segmentation, video classification).</w:t>
      </w:r>
    </w:p>
    <w:p w14:paraId="17F6937F" w14:textId="2B43A7D7" w:rsidR="00B80D21" w:rsidRDefault="6478ED20">
      <w:pPr>
        <w:rPr>
          <w:sz w:val="24"/>
          <w:szCs w:val="24"/>
        </w:rPr>
      </w:pPr>
      <w:commentRangeStart w:id="7"/>
      <w:r w:rsidRPr="4B126B7B">
        <w:rPr>
          <w:sz w:val="24"/>
          <w:szCs w:val="24"/>
        </w:rPr>
        <w:t xml:space="preserve">TensorFlow </w:t>
      </w:r>
      <w:proofErr w:type="gramStart"/>
      <w:r w:rsidRPr="4B126B7B">
        <w:rPr>
          <w:sz w:val="24"/>
          <w:szCs w:val="24"/>
        </w:rPr>
        <w:t>Datasets</w:t>
      </w:r>
      <w:r w:rsidRPr="4B126B7B">
        <w:rPr>
          <w:sz w:val="24"/>
          <w:szCs w:val="24"/>
          <w:vertAlign w:val="superscript"/>
        </w:rPr>
        <w:t>[</w:t>
      </w:r>
      <w:proofErr w:type="gramEnd"/>
      <w:r w:rsidRPr="4B126B7B">
        <w:rPr>
          <w:sz w:val="24"/>
          <w:szCs w:val="24"/>
          <w:vertAlign w:val="superscript"/>
        </w:rPr>
        <w:t>5]</w:t>
      </w:r>
      <w:r w:rsidRPr="4B126B7B">
        <w:rPr>
          <w:sz w:val="24"/>
          <w:szCs w:val="24"/>
        </w:rPr>
        <w:t xml:space="preserve"> is a collection of datasets ready to use, with TensorFlow or other Python ML frameworks, such as Jax. All datasets are exposed as </w:t>
      </w:r>
      <w:commentRangeStart w:id="8"/>
      <w:proofErr w:type="spellStart"/>
      <w:r w:rsidRPr="4B126B7B">
        <w:rPr>
          <w:i/>
          <w:iCs/>
          <w:sz w:val="24"/>
          <w:szCs w:val="24"/>
        </w:rPr>
        <w:t>tf.</w:t>
      </w:r>
      <w:proofErr w:type="gramStart"/>
      <w:r w:rsidRPr="4B126B7B">
        <w:rPr>
          <w:i/>
          <w:iCs/>
          <w:sz w:val="24"/>
          <w:szCs w:val="24"/>
        </w:rPr>
        <w:t>data.Datasets</w:t>
      </w:r>
      <w:commentRangeEnd w:id="8"/>
      <w:proofErr w:type="spellEnd"/>
      <w:proofErr w:type="gramEnd"/>
      <w:r w:rsidR="0067445C">
        <w:commentReference w:id="8"/>
      </w:r>
      <w:r w:rsidRPr="4B126B7B">
        <w:rPr>
          <w:sz w:val="24"/>
          <w:szCs w:val="24"/>
        </w:rPr>
        <w:t xml:space="preserve"> , enabling easy-to-use and high-performance input pipelines. The </w:t>
      </w:r>
      <w:proofErr w:type="spellStart"/>
      <w:r w:rsidRPr="4B126B7B">
        <w:rPr>
          <w:i/>
          <w:iCs/>
          <w:sz w:val="24"/>
          <w:szCs w:val="24"/>
        </w:rPr>
        <w:t>tf.data</w:t>
      </w:r>
      <w:proofErr w:type="spellEnd"/>
      <w:r w:rsidRPr="4B126B7B">
        <w:rPr>
          <w:sz w:val="24"/>
          <w:szCs w:val="24"/>
        </w:rPr>
        <w:t xml:space="preserve"> API enables you to build complex input pipelines from simple, reusable pieces.</w:t>
      </w:r>
      <w:commentRangeEnd w:id="7"/>
      <w:r w:rsidR="0067445C">
        <w:commentReference w:id="7"/>
      </w:r>
    </w:p>
    <w:p w14:paraId="041422F7" w14:textId="653938E7" w:rsidR="0ED99C5B" w:rsidRDefault="0ED99C5B" w:rsidP="0ED99C5B">
      <w:pPr>
        <w:rPr>
          <w:b/>
          <w:bCs/>
          <w:sz w:val="24"/>
          <w:szCs w:val="24"/>
        </w:rPr>
      </w:pPr>
    </w:p>
    <w:p w14:paraId="3E4AA1E0" w14:textId="77777777" w:rsidR="00B80D21" w:rsidRDefault="0067445C">
      <w:pPr>
        <w:rPr>
          <w:b/>
          <w:sz w:val="24"/>
          <w:szCs w:val="24"/>
        </w:rPr>
      </w:pPr>
      <w:r>
        <w:rPr>
          <w:b/>
          <w:sz w:val="24"/>
          <w:szCs w:val="24"/>
        </w:rPr>
        <w:t>Overall Design:</w:t>
      </w:r>
    </w:p>
    <w:p w14:paraId="79A29E13" w14:textId="77777777" w:rsidR="00B80D21" w:rsidRDefault="0067445C">
      <w:pPr>
        <w:rPr>
          <w:b/>
          <w:sz w:val="24"/>
          <w:szCs w:val="24"/>
        </w:rPr>
      </w:pPr>
      <w:proofErr w:type="spellStart"/>
      <w:r w:rsidRPr="50FF60F8">
        <w:rPr>
          <w:b/>
          <w:bCs/>
          <w:sz w:val="24"/>
          <w:szCs w:val="24"/>
        </w:rPr>
        <w:t>Dataloader</w:t>
      </w:r>
      <w:proofErr w:type="spellEnd"/>
      <w:r w:rsidRPr="50FF60F8">
        <w:rPr>
          <w:b/>
          <w:bCs/>
          <w:sz w:val="24"/>
          <w:szCs w:val="24"/>
        </w:rPr>
        <w:t xml:space="preserve"> bottlenecks</w:t>
      </w:r>
    </w:p>
    <w:p w14:paraId="3DEEC669" w14:textId="5556F9AB" w:rsidR="00B80D21" w:rsidRDefault="05A477D0" w:rsidP="50FF60F8">
      <w:r>
        <w:rPr>
          <w:noProof/>
        </w:rPr>
        <w:drawing>
          <wp:inline distT="0" distB="0" distL="0" distR="0" wp14:anchorId="01328711" wp14:editId="4A34CD14">
            <wp:extent cx="5943600" cy="2247900"/>
            <wp:effectExtent l="0" t="0" r="0" b="0"/>
            <wp:docPr id="2054718573" name="Picture 2054718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247900"/>
                    </a:xfrm>
                    <a:prstGeom prst="rect">
                      <a:avLst/>
                    </a:prstGeom>
                  </pic:spPr>
                </pic:pic>
              </a:graphicData>
            </a:graphic>
          </wp:inline>
        </w:drawing>
      </w:r>
    </w:p>
    <w:p w14:paraId="4468B7E5" w14:textId="77777777" w:rsidR="00B80D21" w:rsidRDefault="0067445C">
      <w:pPr>
        <w:rPr>
          <w:sz w:val="24"/>
          <w:szCs w:val="24"/>
        </w:rPr>
      </w:pPr>
      <w:r>
        <w:rPr>
          <w:sz w:val="24"/>
          <w:szCs w:val="24"/>
        </w:rPr>
        <w:t>(Reference: arXiv:2304.08925)</w:t>
      </w:r>
    </w:p>
    <w:p w14:paraId="3456F536" w14:textId="77777777" w:rsidR="00B80D21" w:rsidRDefault="0067445C">
      <w:pPr>
        <w:rPr>
          <w:sz w:val="24"/>
          <w:szCs w:val="24"/>
        </w:rPr>
      </w:pPr>
      <w:r w:rsidRPr="4B126B7B">
        <w:rPr>
          <w:sz w:val="24"/>
          <w:szCs w:val="24"/>
        </w:rPr>
        <w:t xml:space="preserve">The remainder of the paper examines the advantages of using a specialized tool like </w:t>
      </w:r>
      <w:proofErr w:type="spellStart"/>
      <w:r w:rsidRPr="4B126B7B">
        <w:rPr>
          <w:sz w:val="24"/>
          <w:szCs w:val="24"/>
        </w:rPr>
        <w:t>rocAL</w:t>
      </w:r>
      <w:proofErr w:type="spellEnd"/>
      <w:r w:rsidRPr="4B126B7B">
        <w:rPr>
          <w:sz w:val="24"/>
          <w:szCs w:val="24"/>
        </w:rPr>
        <w:t xml:space="preserve"> for data loading management.</w:t>
      </w:r>
    </w:p>
    <w:p w14:paraId="631164FD" w14:textId="3B34816E" w:rsidR="4B126B7B" w:rsidRDefault="4B126B7B" w:rsidP="4B126B7B">
      <w:pPr>
        <w:rPr>
          <w:sz w:val="24"/>
          <w:szCs w:val="24"/>
        </w:rPr>
      </w:pPr>
    </w:p>
    <w:p w14:paraId="65A5C298" w14:textId="2C5C10B5" w:rsidR="4B126B7B" w:rsidRDefault="4B126B7B" w:rsidP="4B126B7B">
      <w:pPr>
        <w:rPr>
          <w:sz w:val="24"/>
          <w:szCs w:val="24"/>
        </w:rPr>
      </w:pPr>
    </w:p>
    <w:p w14:paraId="64BEDEAB" w14:textId="37951E3A" w:rsidR="4B126B7B" w:rsidRDefault="4B126B7B" w:rsidP="4B126B7B">
      <w:pPr>
        <w:rPr>
          <w:sz w:val="24"/>
          <w:szCs w:val="24"/>
        </w:rPr>
      </w:pPr>
    </w:p>
    <w:p w14:paraId="69A61AF9" w14:textId="187A784F" w:rsidR="00B80D21" w:rsidRDefault="0067445C">
      <w:pPr>
        <w:rPr>
          <w:sz w:val="24"/>
          <w:szCs w:val="24"/>
        </w:rPr>
      </w:pPr>
      <w:r w:rsidRPr="4B126B7B">
        <w:rPr>
          <w:sz w:val="24"/>
          <w:szCs w:val="24"/>
        </w:rPr>
        <w:t xml:space="preserve">Data loading is a critical component of neural network model training. It involves transferring data from secondary storage, such as </w:t>
      </w:r>
      <w:proofErr w:type="gramStart"/>
      <w:r w:rsidRPr="4B126B7B">
        <w:rPr>
          <w:sz w:val="24"/>
          <w:szCs w:val="24"/>
        </w:rPr>
        <w:t>a</w:t>
      </w:r>
      <w:proofErr w:type="gramEnd"/>
      <w:r w:rsidRPr="4B126B7B">
        <w:rPr>
          <w:sz w:val="24"/>
          <w:szCs w:val="24"/>
        </w:rPr>
        <w:t xml:space="preserve"> </w:t>
      </w:r>
      <w:r w:rsidR="5BC5925E" w:rsidRPr="4B126B7B">
        <w:rPr>
          <w:sz w:val="24"/>
          <w:szCs w:val="24"/>
        </w:rPr>
        <w:t>SSD</w:t>
      </w:r>
      <w:r w:rsidRPr="4B126B7B">
        <w:rPr>
          <w:sz w:val="24"/>
          <w:szCs w:val="24"/>
        </w:rPr>
        <w:t xml:space="preserve"> Drive, to primary memory, like </w:t>
      </w:r>
      <w:commentRangeStart w:id="9"/>
      <w:r w:rsidRPr="4B126B7B">
        <w:rPr>
          <w:sz w:val="24"/>
          <w:szCs w:val="24"/>
        </w:rPr>
        <w:t>Random</w:t>
      </w:r>
      <w:commentRangeEnd w:id="9"/>
      <w:r>
        <w:commentReference w:id="9"/>
      </w:r>
      <w:r w:rsidRPr="4B126B7B">
        <w:rPr>
          <w:sz w:val="24"/>
          <w:szCs w:val="24"/>
        </w:rPr>
        <w:t xml:space="preserve"> Access Memory. </w:t>
      </w:r>
      <w:commentRangeStart w:id="10"/>
      <w:r w:rsidRPr="4B126B7B">
        <w:rPr>
          <w:sz w:val="24"/>
          <w:szCs w:val="24"/>
        </w:rPr>
        <w:t>Th</w:t>
      </w:r>
      <w:r w:rsidR="34F7CD4D" w:rsidRPr="4B126B7B">
        <w:rPr>
          <w:sz w:val="24"/>
          <w:szCs w:val="24"/>
        </w:rPr>
        <w:t>e data loading process also</w:t>
      </w:r>
      <w:commentRangeEnd w:id="10"/>
      <w:r>
        <w:commentReference w:id="10"/>
      </w:r>
      <w:r w:rsidRPr="4B126B7B">
        <w:rPr>
          <w:sz w:val="24"/>
          <w:szCs w:val="24"/>
        </w:rPr>
        <w:t xml:space="preserve"> includes additional tasks, such as data augmentation, to prepare the data for the model.</w:t>
      </w:r>
    </w:p>
    <w:p w14:paraId="436D0D52" w14:textId="6A7FB476" w:rsidR="00B80D21" w:rsidRDefault="0067445C">
      <w:pPr>
        <w:rPr>
          <w:sz w:val="24"/>
          <w:szCs w:val="24"/>
        </w:rPr>
      </w:pPr>
      <w:r w:rsidRPr="7A02F28E">
        <w:rPr>
          <w:sz w:val="24"/>
          <w:szCs w:val="24"/>
        </w:rPr>
        <w:t>Two main issues arise in the data loading process: (</w:t>
      </w:r>
      <w:proofErr w:type="spellStart"/>
      <w:r w:rsidRPr="7A02F28E">
        <w:rPr>
          <w:sz w:val="24"/>
          <w:szCs w:val="24"/>
        </w:rPr>
        <w:t>i</w:t>
      </w:r>
      <w:proofErr w:type="spellEnd"/>
      <w:r w:rsidRPr="7A02F28E">
        <w:rPr>
          <w:sz w:val="24"/>
          <w:szCs w:val="24"/>
        </w:rPr>
        <w:t>) i</w:t>
      </w:r>
      <w:commentRangeStart w:id="11"/>
      <w:r w:rsidRPr="7A02F28E">
        <w:rPr>
          <w:sz w:val="24"/>
          <w:szCs w:val="24"/>
        </w:rPr>
        <w:t xml:space="preserve">nefficiency </w:t>
      </w:r>
      <w:r w:rsidR="6FC005F8" w:rsidRPr="7A02F28E">
        <w:rPr>
          <w:sz w:val="24"/>
          <w:szCs w:val="24"/>
        </w:rPr>
        <w:t>in</w:t>
      </w:r>
      <w:r w:rsidRPr="7A02F28E">
        <w:rPr>
          <w:sz w:val="24"/>
          <w:szCs w:val="24"/>
        </w:rPr>
        <w:t xml:space="preserve"> reading data directly from files, and (ii) </w:t>
      </w:r>
      <w:commentRangeEnd w:id="11"/>
      <w:r>
        <w:commentReference w:id="11"/>
      </w:r>
      <w:commentRangeStart w:id="12"/>
      <w:commentRangeStart w:id="13"/>
      <w:r w:rsidRPr="7A02F28E">
        <w:rPr>
          <w:sz w:val="24"/>
          <w:szCs w:val="24"/>
        </w:rPr>
        <w:t>CPU</w:t>
      </w:r>
      <w:r w:rsidR="475B3517" w:rsidRPr="7A02F28E">
        <w:rPr>
          <w:sz w:val="24"/>
          <w:szCs w:val="24"/>
        </w:rPr>
        <w:t>s are</w:t>
      </w:r>
      <w:r w:rsidRPr="7A02F28E">
        <w:rPr>
          <w:sz w:val="24"/>
          <w:szCs w:val="24"/>
        </w:rPr>
        <w:t xml:space="preserve"> overload</w:t>
      </w:r>
      <w:r w:rsidR="5015101A" w:rsidRPr="7A02F28E">
        <w:rPr>
          <w:sz w:val="24"/>
          <w:szCs w:val="24"/>
        </w:rPr>
        <w:t>ed</w:t>
      </w:r>
      <w:r w:rsidRPr="7A02F28E">
        <w:rPr>
          <w:sz w:val="24"/>
          <w:szCs w:val="24"/>
        </w:rPr>
        <w:t xml:space="preserve"> from resource allocation for extra operations on the data</w:t>
      </w:r>
      <w:commentRangeEnd w:id="12"/>
      <w:r>
        <w:commentReference w:id="12"/>
      </w:r>
      <w:commentRangeEnd w:id="13"/>
      <w:r>
        <w:commentReference w:id="13"/>
      </w:r>
      <w:r w:rsidRPr="7A02F28E">
        <w:rPr>
          <w:sz w:val="24"/>
          <w:szCs w:val="24"/>
        </w:rPr>
        <w:t xml:space="preserve">. Directly reading data from individual files is inefficient, especially when the entire dataset isn't cached in local memory. This is due to the </w:t>
      </w:r>
      <w:proofErr w:type="gramStart"/>
      <w:r w:rsidRPr="7A02F28E">
        <w:rPr>
          <w:sz w:val="24"/>
          <w:szCs w:val="24"/>
        </w:rPr>
        <w:t>overhead of</w:t>
      </w:r>
      <w:proofErr w:type="gramEnd"/>
      <w:r w:rsidRPr="7A02F28E">
        <w:rPr>
          <w:sz w:val="24"/>
          <w:szCs w:val="24"/>
        </w:rPr>
        <w:t xml:space="preserve"> opening, reading, and closing each file sequentially.</w:t>
      </w:r>
    </w:p>
    <w:p w14:paraId="61EDEC44" w14:textId="77777777" w:rsidR="00B80D21" w:rsidRDefault="0067445C">
      <w:pPr>
        <w:rPr>
          <w:sz w:val="24"/>
          <w:szCs w:val="24"/>
        </w:rPr>
      </w:pPr>
      <w:r>
        <w:rPr>
          <w:sz w:val="24"/>
          <w:szCs w:val="24"/>
        </w:rPr>
        <w:t xml:space="preserve">The CPU typically handles the entire data loading process, which can become a bottleneck in model training. This bottleneck is especially noticeable in multi-node, multi-GPU setups, where the time taken to load data batches can exceed the time needed for forward and backward propagation. </w:t>
      </w:r>
      <w:proofErr w:type="spellStart"/>
      <w:r>
        <w:rPr>
          <w:sz w:val="24"/>
          <w:szCs w:val="24"/>
        </w:rPr>
        <w:t>rocAL</w:t>
      </w:r>
      <w:proofErr w:type="spellEnd"/>
      <w:r>
        <w:rPr>
          <w:sz w:val="24"/>
          <w:szCs w:val="24"/>
        </w:rPr>
        <w:t xml:space="preserve"> addresses this issue by distributing some of the data loading tasks between the CPU and GPU, thus alleviating the CPU bottleneck.</w:t>
      </w:r>
    </w:p>
    <w:p w14:paraId="18382F89" w14:textId="29C99F7F" w:rsidR="00B80D21" w:rsidRDefault="0067445C">
      <w:pPr>
        <w:rPr>
          <w:sz w:val="24"/>
          <w:szCs w:val="24"/>
        </w:rPr>
      </w:pPr>
      <w:r w:rsidRPr="4B126B7B">
        <w:rPr>
          <w:sz w:val="24"/>
          <w:szCs w:val="24"/>
        </w:rPr>
        <w:t xml:space="preserve">In this case study, the diffusion data loader contains an image decoder and multiple augmentations like crop, resize, flip and normalize. In the </w:t>
      </w:r>
      <w:commentRangeStart w:id="14"/>
      <w:proofErr w:type="spellStart"/>
      <w:r w:rsidRPr="4B126B7B">
        <w:rPr>
          <w:sz w:val="24"/>
          <w:szCs w:val="24"/>
        </w:rPr>
        <w:t>pytorch</w:t>
      </w:r>
      <w:proofErr w:type="spellEnd"/>
      <w:r w:rsidRPr="4B126B7B">
        <w:rPr>
          <w:sz w:val="24"/>
          <w:szCs w:val="24"/>
        </w:rPr>
        <w:t xml:space="preserve"> </w:t>
      </w:r>
      <w:r w:rsidR="636A2FBD" w:rsidRPr="4B126B7B">
        <w:rPr>
          <w:sz w:val="24"/>
          <w:szCs w:val="24"/>
        </w:rPr>
        <w:t xml:space="preserve">native </w:t>
      </w:r>
      <w:proofErr w:type="spellStart"/>
      <w:r w:rsidRPr="4B126B7B">
        <w:rPr>
          <w:sz w:val="24"/>
          <w:szCs w:val="24"/>
        </w:rPr>
        <w:t>dataloader</w:t>
      </w:r>
      <w:commentRangeEnd w:id="14"/>
      <w:proofErr w:type="spellEnd"/>
      <w:r>
        <w:commentReference w:id="14"/>
      </w:r>
      <w:r w:rsidRPr="4B126B7B">
        <w:rPr>
          <w:sz w:val="24"/>
          <w:szCs w:val="24"/>
        </w:rPr>
        <w:t xml:space="preserve">, the image is first read, decoded, cropped, resized, flipped, converted to (0-1) range and then </w:t>
      </w:r>
      <w:commentRangeStart w:id="15"/>
      <w:r w:rsidR="58800459" w:rsidRPr="4B126B7B">
        <w:rPr>
          <w:sz w:val="24"/>
          <w:szCs w:val="24"/>
        </w:rPr>
        <w:t>undergoes</w:t>
      </w:r>
      <w:r w:rsidRPr="4B126B7B">
        <w:rPr>
          <w:sz w:val="24"/>
          <w:szCs w:val="24"/>
        </w:rPr>
        <w:t xml:space="preserve"> </w:t>
      </w:r>
      <w:commentRangeEnd w:id="15"/>
      <w:r>
        <w:commentReference w:id="15"/>
      </w:r>
      <w:r w:rsidRPr="4B126B7B">
        <w:rPr>
          <w:sz w:val="24"/>
          <w:szCs w:val="24"/>
        </w:rPr>
        <w:t>mean std normalization.</w:t>
      </w:r>
    </w:p>
    <w:p w14:paraId="7CB50975" w14:textId="77777777" w:rsidR="00B80D21" w:rsidRDefault="0067445C">
      <w:pPr>
        <w:rPr>
          <w:sz w:val="24"/>
          <w:szCs w:val="24"/>
        </w:rPr>
      </w:pPr>
      <w:r w:rsidRPr="4B126B7B">
        <w:rPr>
          <w:sz w:val="24"/>
          <w:szCs w:val="24"/>
        </w:rPr>
        <w:t xml:space="preserve">The data loading is accelerated by the </w:t>
      </w:r>
      <w:proofErr w:type="spellStart"/>
      <w:r w:rsidRPr="4B126B7B">
        <w:rPr>
          <w:sz w:val="24"/>
          <w:szCs w:val="24"/>
        </w:rPr>
        <w:t>rocAL</w:t>
      </w:r>
      <w:proofErr w:type="spellEnd"/>
      <w:r w:rsidRPr="4B126B7B">
        <w:rPr>
          <w:sz w:val="24"/>
          <w:szCs w:val="24"/>
        </w:rPr>
        <w:t xml:space="preserve"> library by the usage of fused augmentations. The crop region is fixed for all images in the </w:t>
      </w:r>
      <w:proofErr w:type="gramStart"/>
      <w:r w:rsidRPr="4B126B7B">
        <w:rPr>
          <w:sz w:val="24"/>
          <w:szCs w:val="24"/>
        </w:rPr>
        <w:t>dataset</w:t>
      </w:r>
      <w:proofErr w:type="gramEnd"/>
      <w:r w:rsidRPr="4B126B7B">
        <w:rPr>
          <w:sz w:val="24"/>
          <w:szCs w:val="24"/>
        </w:rPr>
        <w:t xml:space="preserve"> so </w:t>
      </w:r>
      <w:commentRangeStart w:id="16"/>
      <w:r w:rsidRPr="4B126B7B">
        <w:rPr>
          <w:sz w:val="24"/>
          <w:szCs w:val="24"/>
        </w:rPr>
        <w:t xml:space="preserve">we use a fused </w:t>
      </w:r>
      <w:proofErr w:type="spellStart"/>
      <w:r w:rsidRPr="4B126B7B">
        <w:rPr>
          <w:sz w:val="24"/>
          <w:szCs w:val="24"/>
        </w:rPr>
        <w:t>crop_resize</w:t>
      </w:r>
      <w:proofErr w:type="spellEnd"/>
      <w:r w:rsidRPr="4B126B7B">
        <w:rPr>
          <w:sz w:val="24"/>
          <w:szCs w:val="24"/>
        </w:rPr>
        <w:t xml:space="preserve"> kernel which only resizes the crop region of the input image </w:t>
      </w:r>
      <w:commentRangeEnd w:id="16"/>
      <w:r>
        <w:commentReference w:id="16"/>
      </w:r>
      <w:r w:rsidRPr="4B126B7B">
        <w:rPr>
          <w:sz w:val="24"/>
          <w:szCs w:val="24"/>
        </w:rPr>
        <w:t xml:space="preserve">thus skipping the need for separate </w:t>
      </w:r>
      <w:proofErr w:type="gramStart"/>
      <w:r w:rsidRPr="4B126B7B">
        <w:rPr>
          <w:sz w:val="24"/>
          <w:szCs w:val="24"/>
        </w:rPr>
        <w:t>crop</w:t>
      </w:r>
      <w:proofErr w:type="gramEnd"/>
      <w:r w:rsidRPr="4B126B7B">
        <w:rPr>
          <w:sz w:val="24"/>
          <w:szCs w:val="24"/>
        </w:rPr>
        <w:t xml:space="preserve"> and resize augmentations. Likewise, we use a</w:t>
      </w:r>
      <w:r w:rsidRPr="4B126B7B">
        <w:rPr>
          <w:b/>
          <w:bCs/>
          <w:sz w:val="24"/>
          <w:szCs w:val="24"/>
        </w:rPr>
        <w:t xml:space="preserve"> </w:t>
      </w:r>
      <w:r w:rsidRPr="4B126B7B">
        <w:rPr>
          <w:sz w:val="24"/>
          <w:szCs w:val="24"/>
        </w:rPr>
        <w:t xml:space="preserve">fused crop mirror normalization kernel for combining the flip and the </w:t>
      </w:r>
      <w:proofErr w:type="gramStart"/>
      <w:r w:rsidRPr="4B126B7B">
        <w:rPr>
          <w:sz w:val="24"/>
          <w:szCs w:val="24"/>
        </w:rPr>
        <w:t>normalization ((</w:t>
      </w:r>
      <w:proofErr w:type="gramEnd"/>
      <w:r w:rsidRPr="4B126B7B">
        <w:rPr>
          <w:sz w:val="24"/>
          <w:szCs w:val="24"/>
        </w:rPr>
        <w:t>0,255)-</w:t>
      </w:r>
      <w:proofErr w:type="gramStart"/>
      <w:r w:rsidRPr="4B126B7B">
        <w:rPr>
          <w:sz w:val="24"/>
          <w:szCs w:val="24"/>
        </w:rPr>
        <w:t>&gt;(</w:t>
      </w:r>
      <w:proofErr w:type="gramEnd"/>
      <w:r w:rsidRPr="4B126B7B">
        <w:rPr>
          <w:sz w:val="24"/>
          <w:szCs w:val="24"/>
        </w:rPr>
        <w:t>0,1)-</w:t>
      </w:r>
      <w:proofErr w:type="gramStart"/>
      <w:r w:rsidRPr="4B126B7B">
        <w:rPr>
          <w:sz w:val="24"/>
          <w:szCs w:val="24"/>
        </w:rPr>
        <w:t>&gt;(</w:t>
      </w:r>
      <w:proofErr w:type="gramEnd"/>
      <w:r w:rsidRPr="4B126B7B">
        <w:rPr>
          <w:sz w:val="24"/>
          <w:szCs w:val="24"/>
        </w:rPr>
        <w:t xml:space="preserve">-1,1)) in the </w:t>
      </w:r>
      <w:proofErr w:type="spellStart"/>
      <w:r w:rsidRPr="4B126B7B">
        <w:rPr>
          <w:sz w:val="24"/>
          <w:szCs w:val="24"/>
        </w:rPr>
        <w:t>pytorch</w:t>
      </w:r>
      <w:proofErr w:type="spellEnd"/>
      <w:r w:rsidRPr="4B126B7B">
        <w:rPr>
          <w:sz w:val="24"/>
          <w:szCs w:val="24"/>
        </w:rPr>
        <w:t xml:space="preserve"> </w:t>
      </w:r>
      <w:proofErr w:type="spellStart"/>
      <w:r w:rsidRPr="4B126B7B">
        <w:rPr>
          <w:sz w:val="24"/>
          <w:szCs w:val="24"/>
        </w:rPr>
        <w:t>dataloader</w:t>
      </w:r>
      <w:proofErr w:type="spellEnd"/>
      <w:r w:rsidRPr="4B126B7B">
        <w:rPr>
          <w:sz w:val="24"/>
          <w:szCs w:val="24"/>
        </w:rPr>
        <w:t>.</w:t>
      </w:r>
    </w:p>
    <w:p w14:paraId="5987CC37" w14:textId="65E2E649" w:rsidR="0ED99C5B" w:rsidRDefault="0067445C" w:rsidP="4B126B7B">
      <w:pPr>
        <w:rPr>
          <w:sz w:val="24"/>
          <w:szCs w:val="24"/>
        </w:rPr>
      </w:pPr>
      <w:r w:rsidRPr="4B126B7B">
        <w:rPr>
          <w:sz w:val="24"/>
          <w:szCs w:val="24"/>
        </w:rPr>
        <w:t xml:space="preserve">In general, </w:t>
      </w:r>
      <w:proofErr w:type="spellStart"/>
      <w:r w:rsidRPr="4B126B7B">
        <w:rPr>
          <w:sz w:val="24"/>
          <w:szCs w:val="24"/>
        </w:rPr>
        <w:t>rocAL</w:t>
      </w:r>
      <w:proofErr w:type="spellEnd"/>
      <w:r w:rsidRPr="4B126B7B">
        <w:rPr>
          <w:sz w:val="24"/>
          <w:szCs w:val="24"/>
        </w:rPr>
        <w:t xml:space="preserve"> contains multiple fused augmentation kernels </w:t>
      </w:r>
      <w:proofErr w:type="gramStart"/>
      <w:r w:rsidRPr="4B126B7B">
        <w:rPr>
          <w:sz w:val="24"/>
          <w:szCs w:val="24"/>
        </w:rPr>
        <w:t>in order to</w:t>
      </w:r>
      <w:proofErr w:type="gramEnd"/>
      <w:r w:rsidRPr="4B126B7B">
        <w:rPr>
          <w:sz w:val="24"/>
          <w:szCs w:val="24"/>
        </w:rPr>
        <w:t xml:space="preserve"> maximize GPU utilization and reduce CPU/GPU wait time due to data copies.</w:t>
      </w:r>
    </w:p>
    <w:p w14:paraId="24A72F0A" w14:textId="77777777" w:rsidR="00B80D21" w:rsidRDefault="0067445C">
      <w:pPr>
        <w:rPr>
          <w:b/>
          <w:sz w:val="24"/>
          <w:szCs w:val="24"/>
        </w:rPr>
      </w:pPr>
      <w:r>
        <w:rPr>
          <w:b/>
          <w:sz w:val="24"/>
          <w:szCs w:val="24"/>
        </w:rPr>
        <w:t>End-to-End training performance analysis</w:t>
      </w:r>
    </w:p>
    <w:p w14:paraId="196749DD" w14:textId="5923F31C" w:rsidR="00B80D21" w:rsidRDefault="0067445C">
      <w:pPr>
        <w:rPr>
          <w:sz w:val="24"/>
          <w:szCs w:val="24"/>
        </w:rPr>
      </w:pPr>
      <w:r w:rsidRPr="4B126B7B">
        <w:rPr>
          <w:sz w:val="24"/>
          <w:szCs w:val="24"/>
        </w:rPr>
        <w:t xml:space="preserve">In this section, we present experimental results from end-to-end training of a diffusion </w:t>
      </w:r>
      <w:commentRangeStart w:id="17"/>
      <w:proofErr w:type="gramStart"/>
      <w:r w:rsidRPr="4B126B7B">
        <w:rPr>
          <w:sz w:val="24"/>
          <w:szCs w:val="24"/>
        </w:rPr>
        <w:t>benchmark</w:t>
      </w:r>
      <w:r w:rsidR="2FBA82F4" w:rsidRPr="4B126B7B">
        <w:rPr>
          <w:sz w:val="24"/>
          <w:szCs w:val="24"/>
          <w:vertAlign w:val="superscript"/>
        </w:rPr>
        <w:t>[</w:t>
      </w:r>
      <w:proofErr w:type="gramEnd"/>
      <w:r w:rsidR="2FBA82F4" w:rsidRPr="4B126B7B">
        <w:rPr>
          <w:sz w:val="24"/>
          <w:szCs w:val="24"/>
          <w:vertAlign w:val="superscript"/>
        </w:rPr>
        <w:t>2]</w:t>
      </w:r>
      <w:commentRangeEnd w:id="17"/>
      <w:r>
        <w:commentReference w:id="17"/>
      </w:r>
      <w:r w:rsidRPr="4B126B7B">
        <w:rPr>
          <w:sz w:val="24"/>
          <w:szCs w:val="24"/>
        </w:rPr>
        <w:t xml:space="preserve">. We analyze how the data loading pipeline impacts overall performance and contributes to resource underutilization during training. Additionally, we highlight how the AMD </w:t>
      </w:r>
      <w:proofErr w:type="spellStart"/>
      <w:r w:rsidRPr="4B126B7B">
        <w:rPr>
          <w:sz w:val="24"/>
          <w:szCs w:val="24"/>
        </w:rPr>
        <w:t>rocAL</w:t>
      </w:r>
      <w:proofErr w:type="spellEnd"/>
      <w:r w:rsidRPr="4B126B7B">
        <w:rPr>
          <w:sz w:val="24"/>
          <w:szCs w:val="24"/>
        </w:rPr>
        <w:t xml:space="preserve"> library can enhance overall performance.</w:t>
      </w:r>
    </w:p>
    <w:p w14:paraId="6C2F1E1B" w14:textId="04FDBDD9" w:rsidR="4B126B7B" w:rsidRDefault="4B126B7B" w:rsidP="4B126B7B">
      <w:pPr>
        <w:rPr>
          <w:b/>
          <w:bCs/>
          <w:sz w:val="24"/>
          <w:szCs w:val="24"/>
        </w:rPr>
      </w:pPr>
    </w:p>
    <w:p w14:paraId="465B5779" w14:textId="1341C92D" w:rsidR="4B126B7B" w:rsidRDefault="4B126B7B" w:rsidP="4B126B7B">
      <w:pPr>
        <w:rPr>
          <w:b/>
          <w:bCs/>
          <w:sz w:val="24"/>
          <w:szCs w:val="24"/>
        </w:rPr>
      </w:pPr>
    </w:p>
    <w:p w14:paraId="27A2CA55" w14:textId="77777777" w:rsidR="00B80D21" w:rsidRDefault="0067445C">
      <w:pPr>
        <w:rPr>
          <w:b/>
          <w:sz w:val="24"/>
          <w:szCs w:val="24"/>
        </w:rPr>
      </w:pPr>
      <w:r>
        <w:rPr>
          <w:b/>
          <w:sz w:val="24"/>
          <w:szCs w:val="24"/>
        </w:rPr>
        <w:t>Experimental setup and Results</w:t>
      </w:r>
    </w:p>
    <w:p w14:paraId="028E80B1" w14:textId="7B7D9730" w:rsidR="00B80D21" w:rsidRDefault="0067445C">
      <w:pPr>
        <w:rPr>
          <w:sz w:val="24"/>
          <w:szCs w:val="24"/>
        </w:rPr>
      </w:pPr>
      <w:r>
        <w:rPr>
          <w:b/>
          <w:sz w:val="24"/>
          <w:szCs w:val="24"/>
        </w:rPr>
        <w:t xml:space="preserve">Hardware and Software setups: </w:t>
      </w:r>
      <w:r>
        <w:rPr>
          <w:sz w:val="24"/>
          <w:szCs w:val="24"/>
        </w:rPr>
        <w:t>Our experiments use two different hardware configurations - an AMD EPYC 9</w:t>
      </w:r>
      <w:r w:rsidR="006151B6">
        <w:rPr>
          <w:sz w:val="24"/>
          <w:szCs w:val="24"/>
        </w:rPr>
        <w:t>6</w:t>
      </w:r>
      <w:r>
        <w:rPr>
          <w:sz w:val="24"/>
          <w:szCs w:val="24"/>
        </w:rPr>
        <w:t xml:space="preserve">54 </w:t>
      </w:r>
      <w:r w:rsidR="006151B6">
        <w:rPr>
          <w:sz w:val="24"/>
          <w:szCs w:val="24"/>
        </w:rPr>
        <w:t>96</w:t>
      </w:r>
      <w:r>
        <w:rPr>
          <w:sz w:val="24"/>
          <w:szCs w:val="24"/>
        </w:rPr>
        <w:t>-Core Processor coupled with 8 AMD MI300X GPUs (each having 2432 compute units, 9728 Matrix Cores, and 192GB GPU memory) and an AMD EPYC 9A53 64-Core Processor coupled with 8 AMD MI250X GPUs (each having 1760 compute units, 880 Matrix Cores, and 128GB GPU memory)</w:t>
      </w:r>
    </w:p>
    <w:p w14:paraId="4F0500DB" w14:textId="6390BA57" w:rsidR="00B80D21" w:rsidRDefault="0067445C">
      <w:pPr>
        <w:rPr>
          <w:sz w:val="24"/>
          <w:szCs w:val="24"/>
        </w:rPr>
      </w:pPr>
      <w:r>
        <w:rPr>
          <w:sz w:val="24"/>
          <w:szCs w:val="24"/>
        </w:rPr>
        <w:t xml:space="preserve">OS and other software used include Ubuntu 22.04, </w:t>
      </w:r>
      <w:proofErr w:type="spellStart"/>
      <w:r>
        <w:rPr>
          <w:sz w:val="24"/>
          <w:szCs w:val="24"/>
        </w:rPr>
        <w:t>ROCm</w:t>
      </w:r>
      <w:proofErr w:type="spellEnd"/>
      <w:r>
        <w:rPr>
          <w:sz w:val="24"/>
          <w:szCs w:val="24"/>
        </w:rPr>
        <w:t xml:space="preserve"> 6.</w:t>
      </w:r>
      <w:r w:rsidR="006151B6">
        <w:rPr>
          <w:sz w:val="24"/>
          <w:szCs w:val="24"/>
        </w:rPr>
        <w:t>4</w:t>
      </w:r>
      <w:r>
        <w:rPr>
          <w:sz w:val="24"/>
          <w:szCs w:val="24"/>
        </w:rPr>
        <w:t xml:space="preserve">.0, AMD </w:t>
      </w:r>
      <w:proofErr w:type="spellStart"/>
      <w:r>
        <w:rPr>
          <w:sz w:val="24"/>
          <w:szCs w:val="24"/>
        </w:rPr>
        <w:t>rocAL</w:t>
      </w:r>
      <w:proofErr w:type="spellEnd"/>
      <w:r>
        <w:rPr>
          <w:sz w:val="24"/>
          <w:szCs w:val="24"/>
        </w:rPr>
        <w:t xml:space="preserve"> 2.0, and </w:t>
      </w:r>
      <w:proofErr w:type="spellStart"/>
      <w:r>
        <w:rPr>
          <w:sz w:val="24"/>
          <w:szCs w:val="24"/>
        </w:rPr>
        <w:t>PyTorch</w:t>
      </w:r>
      <w:proofErr w:type="spellEnd"/>
      <w:r>
        <w:rPr>
          <w:sz w:val="24"/>
          <w:szCs w:val="24"/>
        </w:rPr>
        <w:t xml:space="preserve"> 2.</w:t>
      </w:r>
      <w:r w:rsidR="006151B6">
        <w:rPr>
          <w:sz w:val="24"/>
          <w:szCs w:val="24"/>
        </w:rPr>
        <w:t>6</w:t>
      </w:r>
      <w:r>
        <w:rPr>
          <w:sz w:val="24"/>
          <w:szCs w:val="24"/>
        </w:rPr>
        <w:t>.0.</w:t>
      </w:r>
    </w:p>
    <w:p w14:paraId="0C084413" w14:textId="77777777" w:rsidR="00B80D21" w:rsidRDefault="0067445C">
      <w:pPr>
        <w:rPr>
          <w:sz w:val="24"/>
          <w:szCs w:val="24"/>
        </w:rPr>
      </w:pPr>
      <w:r>
        <w:rPr>
          <w:b/>
          <w:sz w:val="24"/>
          <w:szCs w:val="24"/>
        </w:rPr>
        <w:t>Preprocessing pipeline configurations:</w:t>
      </w:r>
      <w:r>
        <w:rPr>
          <w:sz w:val="24"/>
          <w:szCs w:val="24"/>
        </w:rPr>
        <w:t xml:space="preserve"> Our data preprocessing pipeline contains the following operators: image decode, crop, resize to (64,64), random horizontal flip, and normalize. </w:t>
      </w:r>
    </w:p>
    <w:p w14:paraId="37733790" w14:textId="77777777" w:rsidR="00B80D21" w:rsidRDefault="0067445C">
      <w:pPr>
        <w:rPr>
          <w:sz w:val="24"/>
          <w:szCs w:val="24"/>
        </w:rPr>
      </w:pPr>
      <w:r>
        <w:rPr>
          <w:b/>
          <w:sz w:val="24"/>
          <w:szCs w:val="24"/>
        </w:rPr>
        <w:t>Models and datasets used:</w:t>
      </w:r>
      <w:r>
        <w:rPr>
          <w:sz w:val="24"/>
          <w:szCs w:val="24"/>
        </w:rPr>
        <w:t xml:space="preserve"> We train a Denoising Diffusion Probabilistic Model on </w:t>
      </w:r>
      <w:proofErr w:type="spellStart"/>
      <w:r>
        <w:rPr>
          <w:sz w:val="24"/>
          <w:szCs w:val="24"/>
        </w:rPr>
        <w:t>CelebA</w:t>
      </w:r>
      <w:proofErr w:type="spellEnd"/>
      <w:r>
        <w:rPr>
          <w:sz w:val="24"/>
          <w:szCs w:val="24"/>
        </w:rPr>
        <w:t xml:space="preserve"> dataset</w:t>
      </w:r>
    </w:p>
    <w:p w14:paraId="2D53F2B7" w14:textId="0EF99FD6" w:rsidR="00B80D21" w:rsidRDefault="0067445C">
      <w:pPr>
        <w:rPr>
          <w:sz w:val="24"/>
          <w:szCs w:val="24"/>
        </w:rPr>
      </w:pPr>
      <w:r w:rsidRPr="7A02F28E">
        <w:rPr>
          <w:b/>
          <w:bCs/>
          <w:sz w:val="24"/>
          <w:szCs w:val="24"/>
        </w:rPr>
        <w:t>Metrics</w:t>
      </w:r>
      <w:r w:rsidRPr="7A02F28E">
        <w:rPr>
          <w:sz w:val="24"/>
          <w:szCs w:val="24"/>
        </w:rPr>
        <w:t xml:space="preserve">: We measure data preprocessing and model training throughput, in E2E time. We also check the </w:t>
      </w:r>
      <w:r w:rsidR="4267EC27" w:rsidRPr="7A02F28E">
        <w:rPr>
          <w:sz w:val="24"/>
          <w:szCs w:val="24"/>
        </w:rPr>
        <w:t xml:space="preserve">Fréchet inception distance (FID) </w:t>
      </w:r>
      <w:r w:rsidRPr="7A02F28E">
        <w:rPr>
          <w:sz w:val="24"/>
          <w:szCs w:val="24"/>
        </w:rPr>
        <w:t xml:space="preserve">metric to ensure the </w:t>
      </w:r>
      <w:proofErr w:type="spellStart"/>
      <w:r w:rsidRPr="7A02F28E">
        <w:rPr>
          <w:sz w:val="24"/>
          <w:szCs w:val="24"/>
        </w:rPr>
        <w:t>rocAL</w:t>
      </w:r>
      <w:proofErr w:type="spellEnd"/>
      <w:r w:rsidRPr="7A02F28E">
        <w:rPr>
          <w:sz w:val="24"/>
          <w:szCs w:val="24"/>
        </w:rPr>
        <w:t xml:space="preserve"> </w:t>
      </w:r>
      <w:proofErr w:type="spellStart"/>
      <w:r w:rsidRPr="7A02F28E">
        <w:rPr>
          <w:sz w:val="24"/>
          <w:szCs w:val="24"/>
        </w:rPr>
        <w:t>dataloading</w:t>
      </w:r>
      <w:proofErr w:type="spellEnd"/>
      <w:r w:rsidRPr="7A02F28E">
        <w:rPr>
          <w:sz w:val="24"/>
          <w:szCs w:val="24"/>
        </w:rPr>
        <w:t xml:space="preserve"> achieves the same accuracy as the baseline </w:t>
      </w:r>
      <w:proofErr w:type="spellStart"/>
      <w:r w:rsidRPr="7A02F28E">
        <w:rPr>
          <w:sz w:val="24"/>
          <w:szCs w:val="24"/>
        </w:rPr>
        <w:t>dataloader</w:t>
      </w:r>
      <w:proofErr w:type="spellEnd"/>
    </w:p>
    <w:p w14:paraId="45FB0818" w14:textId="2894209F" w:rsidR="00B80D21" w:rsidRDefault="0067445C">
      <w:r w:rsidRPr="4B126B7B">
        <w:rPr>
          <w:sz w:val="24"/>
          <w:szCs w:val="24"/>
        </w:rPr>
        <w:t xml:space="preserve">We can observe that with </w:t>
      </w:r>
      <w:proofErr w:type="spellStart"/>
      <w:r w:rsidRPr="4B126B7B">
        <w:rPr>
          <w:sz w:val="24"/>
          <w:szCs w:val="24"/>
        </w:rPr>
        <w:t>rocAL</w:t>
      </w:r>
      <w:proofErr w:type="spellEnd"/>
      <w:r w:rsidRPr="4B126B7B">
        <w:rPr>
          <w:sz w:val="24"/>
          <w:szCs w:val="24"/>
        </w:rPr>
        <w:t xml:space="preserve"> </w:t>
      </w:r>
      <w:proofErr w:type="spellStart"/>
      <w:r w:rsidRPr="4B126B7B">
        <w:rPr>
          <w:sz w:val="24"/>
          <w:szCs w:val="24"/>
        </w:rPr>
        <w:t>dataloader</w:t>
      </w:r>
      <w:proofErr w:type="spellEnd"/>
      <w:r w:rsidRPr="4B126B7B">
        <w:rPr>
          <w:sz w:val="24"/>
          <w:szCs w:val="24"/>
        </w:rPr>
        <w:t xml:space="preserve">, we observe a </w:t>
      </w:r>
      <w:r w:rsidR="00DB2772">
        <w:rPr>
          <w:sz w:val="24"/>
          <w:szCs w:val="24"/>
        </w:rPr>
        <w:t>3</w:t>
      </w:r>
      <w:r w:rsidRPr="4B126B7B">
        <w:rPr>
          <w:sz w:val="24"/>
          <w:szCs w:val="24"/>
        </w:rPr>
        <w:t xml:space="preserve">% improvement in E2E training times compared to the baseline </w:t>
      </w:r>
      <w:proofErr w:type="spellStart"/>
      <w:r w:rsidRPr="4B126B7B">
        <w:rPr>
          <w:sz w:val="24"/>
          <w:szCs w:val="24"/>
        </w:rPr>
        <w:t>pytorch</w:t>
      </w:r>
      <w:proofErr w:type="spellEnd"/>
      <w:r w:rsidRPr="4B126B7B">
        <w:rPr>
          <w:sz w:val="24"/>
          <w:szCs w:val="24"/>
        </w:rPr>
        <w:t xml:space="preserve"> </w:t>
      </w:r>
      <w:proofErr w:type="spellStart"/>
      <w:r w:rsidRPr="4B126B7B">
        <w:rPr>
          <w:sz w:val="24"/>
          <w:szCs w:val="24"/>
        </w:rPr>
        <w:t>dataloader</w:t>
      </w:r>
      <w:proofErr w:type="spellEnd"/>
      <w:r w:rsidRPr="4B126B7B">
        <w:rPr>
          <w:sz w:val="24"/>
          <w:szCs w:val="24"/>
        </w:rPr>
        <w:t xml:space="preserve"> which is bottlenecked by the </w:t>
      </w:r>
      <w:proofErr w:type="spellStart"/>
      <w:r w:rsidRPr="4B126B7B">
        <w:rPr>
          <w:sz w:val="24"/>
          <w:szCs w:val="24"/>
        </w:rPr>
        <w:t>dataloader</w:t>
      </w:r>
      <w:proofErr w:type="spellEnd"/>
      <w:r w:rsidRPr="4B126B7B">
        <w:rPr>
          <w:sz w:val="24"/>
          <w:szCs w:val="24"/>
        </w:rPr>
        <w:t>.</w:t>
      </w:r>
    </w:p>
    <w:p w14:paraId="6132FFE4" w14:textId="3ED7057E" w:rsidR="0ED99C5B" w:rsidRDefault="001953DB" w:rsidP="4B126B7B">
      <w:pPr>
        <w:jc w:val="center"/>
        <w:rPr>
          <w:b/>
          <w:bCs/>
          <w:sz w:val="24"/>
          <w:szCs w:val="24"/>
        </w:rPr>
      </w:pPr>
      <w:r>
        <w:rPr>
          <w:noProof/>
        </w:rPr>
        <w:drawing>
          <wp:inline distT="0" distB="0" distL="0" distR="0" wp14:anchorId="59FA78E8" wp14:editId="7089313E">
            <wp:extent cx="5943600" cy="501015"/>
            <wp:effectExtent l="0" t="0" r="0" b="0"/>
            <wp:docPr id="1074045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45342" name=""/>
                    <pic:cNvPicPr/>
                  </pic:nvPicPr>
                  <pic:blipFill>
                    <a:blip r:embed="rId11"/>
                    <a:stretch>
                      <a:fillRect/>
                    </a:stretch>
                  </pic:blipFill>
                  <pic:spPr>
                    <a:xfrm>
                      <a:off x="0" y="0"/>
                      <a:ext cx="5943600" cy="501015"/>
                    </a:xfrm>
                    <a:prstGeom prst="rect">
                      <a:avLst/>
                    </a:prstGeom>
                  </pic:spPr>
                </pic:pic>
              </a:graphicData>
            </a:graphic>
          </wp:inline>
        </w:drawing>
      </w:r>
      <w:r w:rsidR="1A281BCF" w:rsidRPr="4B126B7B">
        <w:rPr>
          <w:b/>
          <w:bCs/>
          <w:sz w:val="24"/>
          <w:szCs w:val="24"/>
        </w:rPr>
        <w:t>Diffusion Model training times</w:t>
      </w:r>
    </w:p>
    <w:p w14:paraId="5E5B516F" w14:textId="4E307635" w:rsidR="0ED99C5B" w:rsidRDefault="001953DB" w:rsidP="4B126B7B">
      <w:pPr>
        <w:jc w:val="center"/>
        <w:rPr>
          <w:b/>
          <w:bCs/>
          <w:sz w:val="24"/>
          <w:szCs w:val="24"/>
        </w:rPr>
      </w:pPr>
      <w:r>
        <w:rPr>
          <w:noProof/>
        </w:rPr>
        <w:drawing>
          <wp:inline distT="0" distB="0" distL="0" distR="0" wp14:anchorId="3433A666" wp14:editId="69272337">
            <wp:extent cx="5943600" cy="500380"/>
            <wp:effectExtent l="0" t="0" r="0" b="0"/>
            <wp:docPr id="921094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94120" name=""/>
                    <pic:cNvPicPr/>
                  </pic:nvPicPr>
                  <pic:blipFill>
                    <a:blip r:embed="rId12"/>
                    <a:stretch>
                      <a:fillRect/>
                    </a:stretch>
                  </pic:blipFill>
                  <pic:spPr>
                    <a:xfrm>
                      <a:off x="0" y="0"/>
                      <a:ext cx="5943600" cy="500380"/>
                    </a:xfrm>
                    <a:prstGeom prst="rect">
                      <a:avLst/>
                    </a:prstGeom>
                  </pic:spPr>
                </pic:pic>
              </a:graphicData>
            </a:graphic>
          </wp:inline>
        </w:drawing>
      </w:r>
      <w:r w:rsidR="3705EFF3" w:rsidRPr="4B126B7B">
        <w:rPr>
          <w:b/>
          <w:bCs/>
          <w:sz w:val="24"/>
          <w:szCs w:val="24"/>
        </w:rPr>
        <w:t>Diffusion Model d</w:t>
      </w:r>
      <w:r w:rsidR="33204AE7" w:rsidRPr="4B126B7B">
        <w:rPr>
          <w:b/>
          <w:bCs/>
          <w:sz w:val="24"/>
          <w:szCs w:val="24"/>
        </w:rPr>
        <w:t xml:space="preserve">ata loading </w:t>
      </w:r>
      <w:r w:rsidR="3705EFF3" w:rsidRPr="4B126B7B">
        <w:rPr>
          <w:b/>
          <w:bCs/>
          <w:sz w:val="24"/>
          <w:szCs w:val="24"/>
        </w:rPr>
        <w:t>times</w:t>
      </w:r>
    </w:p>
    <w:p w14:paraId="696C900E" w14:textId="3EFA8A5A" w:rsidR="4B126B7B" w:rsidRDefault="4B126B7B" w:rsidP="4B126B7B">
      <w:pPr>
        <w:rPr>
          <w:b/>
          <w:bCs/>
          <w:sz w:val="24"/>
          <w:szCs w:val="24"/>
        </w:rPr>
      </w:pPr>
    </w:p>
    <w:p w14:paraId="1DE73226" w14:textId="13BB1BF5" w:rsidR="4B126B7B" w:rsidRDefault="4B126B7B" w:rsidP="4B126B7B">
      <w:pPr>
        <w:rPr>
          <w:b/>
          <w:bCs/>
          <w:sz w:val="24"/>
          <w:szCs w:val="24"/>
        </w:rPr>
      </w:pPr>
    </w:p>
    <w:p w14:paraId="293AA0A5" w14:textId="04527B66" w:rsidR="4B126B7B" w:rsidRDefault="4B126B7B" w:rsidP="4B126B7B">
      <w:pPr>
        <w:rPr>
          <w:b/>
          <w:bCs/>
          <w:sz w:val="24"/>
          <w:szCs w:val="24"/>
        </w:rPr>
      </w:pPr>
    </w:p>
    <w:p w14:paraId="5C98250F" w14:textId="1559FB75" w:rsidR="4B126B7B" w:rsidRDefault="4B126B7B" w:rsidP="4B126B7B">
      <w:pPr>
        <w:rPr>
          <w:b/>
          <w:bCs/>
          <w:sz w:val="24"/>
          <w:szCs w:val="24"/>
        </w:rPr>
      </w:pPr>
    </w:p>
    <w:p w14:paraId="2B2A7A39" w14:textId="77777777" w:rsidR="00B80D21" w:rsidRDefault="0067445C">
      <w:pPr>
        <w:rPr>
          <w:b/>
          <w:sz w:val="24"/>
          <w:szCs w:val="24"/>
        </w:rPr>
      </w:pPr>
      <w:r>
        <w:rPr>
          <w:b/>
          <w:sz w:val="24"/>
          <w:szCs w:val="24"/>
        </w:rPr>
        <w:t>Conclusion</w:t>
      </w:r>
    </w:p>
    <w:p w14:paraId="353EB065" w14:textId="77777777" w:rsidR="00B80D21" w:rsidRDefault="0067445C">
      <w:pPr>
        <w:rPr>
          <w:sz w:val="24"/>
          <w:szCs w:val="24"/>
        </w:rPr>
      </w:pPr>
      <w:r>
        <w:rPr>
          <w:sz w:val="24"/>
          <w:szCs w:val="24"/>
        </w:rPr>
        <w:t>It is widely recognized that training deep neural networks (DNNs) demands significant resources, including GPUs/accelerators and network infrastructure. While much research has focused on improving training efficiency through better management of these resources, we argue that another crucial aspect has been largely overlooked: ensuring that data is fed to the accelerators in a manner that fully utilizes their capabilities.</w:t>
      </w:r>
    </w:p>
    <w:p w14:paraId="0BB72D56" w14:textId="77777777" w:rsidR="00B80D21" w:rsidRDefault="0067445C">
      <w:pPr>
        <w:rPr>
          <w:sz w:val="24"/>
          <w:szCs w:val="24"/>
        </w:rPr>
      </w:pPr>
      <w:r>
        <w:rPr>
          <w:sz w:val="24"/>
          <w:szCs w:val="24"/>
        </w:rPr>
        <w:t xml:space="preserve">Based on our performance results, we assert that the current </w:t>
      </w:r>
      <w:proofErr w:type="spellStart"/>
      <w:r>
        <w:rPr>
          <w:sz w:val="24"/>
          <w:szCs w:val="24"/>
        </w:rPr>
        <w:t>pytorch</w:t>
      </w:r>
      <w:proofErr w:type="spellEnd"/>
      <w:r>
        <w:rPr>
          <w:sz w:val="24"/>
          <w:szCs w:val="24"/>
        </w:rPr>
        <w:t xml:space="preserve"> data preparation pipeline for the diffusion benchmark is inefficient and often leads to significant resource waste, particularly in terms of under-utilizing costly GPU resources.</w:t>
      </w:r>
    </w:p>
    <w:p w14:paraId="4F799B22" w14:textId="77777777" w:rsidR="00B80D21" w:rsidRDefault="0067445C">
      <w:pPr>
        <w:rPr>
          <w:sz w:val="24"/>
          <w:szCs w:val="24"/>
        </w:rPr>
      </w:pPr>
      <w:r w:rsidRPr="4AA01621">
        <w:rPr>
          <w:sz w:val="24"/>
          <w:szCs w:val="24"/>
        </w:rPr>
        <w:t xml:space="preserve">AMD </w:t>
      </w:r>
      <w:proofErr w:type="spellStart"/>
      <w:r w:rsidRPr="4AA01621">
        <w:rPr>
          <w:sz w:val="24"/>
          <w:szCs w:val="24"/>
        </w:rPr>
        <w:t>rocAL</w:t>
      </w:r>
      <w:proofErr w:type="spellEnd"/>
      <w:r w:rsidRPr="4AA01621">
        <w:rPr>
          <w:sz w:val="24"/>
          <w:szCs w:val="24"/>
        </w:rPr>
        <w:t xml:space="preserve"> provides an effective alternative to this data loading bottleneck. It provides a full pipeline of optimizations including data readers and multiple common training data augmentations on CPU and GPU.</w:t>
      </w:r>
    </w:p>
    <w:p w14:paraId="0DF43999" w14:textId="77777777" w:rsidR="00B80D21" w:rsidRDefault="0067445C">
      <w:pPr>
        <w:rPr>
          <w:b/>
          <w:sz w:val="24"/>
          <w:szCs w:val="24"/>
        </w:rPr>
      </w:pPr>
      <w:r>
        <w:rPr>
          <w:b/>
          <w:sz w:val="24"/>
          <w:szCs w:val="24"/>
        </w:rPr>
        <w:t>References:</w:t>
      </w:r>
    </w:p>
    <w:p w14:paraId="6BDFEE4F" w14:textId="77777777" w:rsidR="00B80D21" w:rsidRDefault="0067445C">
      <w:pPr>
        <w:rPr>
          <w:sz w:val="24"/>
          <w:szCs w:val="24"/>
        </w:rPr>
      </w:pPr>
      <w:r>
        <w:rPr>
          <w:sz w:val="24"/>
          <w:szCs w:val="24"/>
        </w:rPr>
        <w:t xml:space="preserve">[1]: AMD </w:t>
      </w:r>
      <w:proofErr w:type="spellStart"/>
      <w:r>
        <w:rPr>
          <w:sz w:val="24"/>
          <w:szCs w:val="24"/>
        </w:rPr>
        <w:t>ROCm</w:t>
      </w:r>
      <w:proofErr w:type="spellEnd"/>
      <w:r>
        <w:rPr>
          <w:sz w:val="24"/>
          <w:szCs w:val="24"/>
        </w:rPr>
        <w:t xml:space="preserve"> Augmentation Library (</w:t>
      </w:r>
      <w:proofErr w:type="spellStart"/>
      <w:r>
        <w:rPr>
          <w:sz w:val="24"/>
          <w:szCs w:val="24"/>
        </w:rPr>
        <w:t>rocAL</w:t>
      </w:r>
      <w:proofErr w:type="spellEnd"/>
      <w:r>
        <w:rPr>
          <w:sz w:val="24"/>
          <w:szCs w:val="24"/>
        </w:rPr>
        <w:t xml:space="preserve">) </w:t>
      </w:r>
      <w:hyperlink r:id="rId13">
        <w:r>
          <w:rPr>
            <w:color w:val="1155CC"/>
            <w:sz w:val="24"/>
            <w:szCs w:val="24"/>
            <w:u w:val="single"/>
          </w:rPr>
          <w:t>https://rocm.docs.amd.com/projects/rocAL/en/latest/index.html</w:t>
        </w:r>
      </w:hyperlink>
    </w:p>
    <w:p w14:paraId="0139A900" w14:textId="77777777" w:rsidR="00B80D21" w:rsidRDefault="0067445C">
      <w:pPr>
        <w:rPr>
          <w:sz w:val="24"/>
          <w:szCs w:val="24"/>
        </w:rPr>
      </w:pPr>
      <w:r>
        <w:rPr>
          <w:sz w:val="24"/>
          <w:szCs w:val="24"/>
        </w:rPr>
        <w:t xml:space="preserve">[2]: Unofficial </w:t>
      </w:r>
      <w:proofErr w:type="spellStart"/>
      <w:r>
        <w:rPr>
          <w:sz w:val="24"/>
          <w:szCs w:val="24"/>
        </w:rPr>
        <w:t>PyTorch</w:t>
      </w:r>
      <w:proofErr w:type="spellEnd"/>
      <w:r>
        <w:rPr>
          <w:sz w:val="24"/>
          <w:szCs w:val="24"/>
        </w:rPr>
        <w:t xml:space="preserve"> Implementation of Denoising Diffusion Probabilistic Models (DDPM) </w:t>
      </w:r>
      <w:hyperlink r:id="rId14">
        <w:r>
          <w:rPr>
            <w:color w:val="1155CC"/>
            <w:sz w:val="24"/>
            <w:szCs w:val="24"/>
            <w:u w:val="single"/>
          </w:rPr>
          <w:t>https://github.com/tqch/ddpm-torch</w:t>
        </w:r>
      </w:hyperlink>
    </w:p>
    <w:p w14:paraId="19CC27B0" w14:textId="77777777" w:rsidR="00B80D21" w:rsidRDefault="0067445C">
      <w:pPr>
        <w:rPr>
          <w:sz w:val="24"/>
          <w:szCs w:val="24"/>
        </w:rPr>
      </w:pPr>
      <w:r>
        <w:rPr>
          <w:sz w:val="24"/>
          <w:szCs w:val="24"/>
        </w:rPr>
        <w:t xml:space="preserve">[3] Nvidia DALI </w:t>
      </w:r>
      <w:hyperlink r:id="rId15">
        <w:r>
          <w:rPr>
            <w:color w:val="1155CC"/>
            <w:sz w:val="24"/>
            <w:szCs w:val="24"/>
            <w:u w:val="single"/>
          </w:rPr>
          <w:t>https://github.com/NVIDIA/DALI</w:t>
        </w:r>
      </w:hyperlink>
    </w:p>
    <w:p w14:paraId="6EF29960" w14:textId="77777777" w:rsidR="00B80D21" w:rsidRDefault="0067445C">
      <w:pPr>
        <w:rPr>
          <w:sz w:val="24"/>
          <w:szCs w:val="24"/>
        </w:rPr>
      </w:pPr>
      <w:r>
        <w:rPr>
          <w:sz w:val="24"/>
          <w:szCs w:val="24"/>
        </w:rPr>
        <w:t xml:space="preserve">[4] </w:t>
      </w:r>
      <w:proofErr w:type="spellStart"/>
      <w:r>
        <w:rPr>
          <w:sz w:val="24"/>
          <w:szCs w:val="24"/>
        </w:rPr>
        <w:t>Torchvision</w:t>
      </w:r>
      <w:proofErr w:type="spellEnd"/>
      <w:r>
        <w:rPr>
          <w:sz w:val="24"/>
          <w:szCs w:val="24"/>
        </w:rPr>
        <w:t xml:space="preserve"> </w:t>
      </w:r>
      <w:hyperlink r:id="rId16">
        <w:r>
          <w:rPr>
            <w:color w:val="1155CC"/>
            <w:sz w:val="24"/>
            <w:szCs w:val="24"/>
            <w:u w:val="single"/>
          </w:rPr>
          <w:t>https://github.com/pytorch/vision</w:t>
        </w:r>
      </w:hyperlink>
    </w:p>
    <w:p w14:paraId="0FB78278" w14:textId="15A087FE" w:rsidR="00B80D21" w:rsidRDefault="0067445C" w:rsidP="4AA01621">
      <w:pPr>
        <w:rPr>
          <w:sz w:val="24"/>
          <w:szCs w:val="24"/>
        </w:rPr>
      </w:pPr>
      <w:r w:rsidRPr="4AA01621">
        <w:rPr>
          <w:sz w:val="24"/>
          <w:szCs w:val="24"/>
        </w:rPr>
        <w:t xml:space="preserve">[5] </w:t>
      </w:r>
      <w:proofErr w:type="spellStart"/>
      <w:r w:rsidRPr="4AA01621">
        <w:rPr>
          <w:sz w:val="24"/>
          <w:szCs w:val="24"/>
        </w:rPr>
        <w:t>Tensorflow</w:t>
      </w:r>
      <w:proofErr w:type="spellEnd"/>
      <w:r w:rsidRPr="4AA01621">
        <w:rPr>
          <w:sz w:val="24"/>
          <w:szCs w:val="24"/>
        </w:rPr>
        <w:t xml:space="preserve"> Datasets </w:t>
      </w:r>
      <w:hyperlink r:id="rId17">
        <w:r w:rsidRPr="4AA01621">
          <w:rPr>
            <w:color w:val="1155CC"/>
            <w:sz w:val="24"/>
            <w:szCs w:val="24"/>
            <w:u w:val="single"/>
          </w:rPr>
          <w:t>https://github.com/tensorflow/datasets</w:t>
        </w:r>
      </w:hyperlink>
    </w:p>
    <w:sectPr w:rsidR="00B80D21">
      <w:headerReference w:type="default" r:id="rId18"/>
      <w:footerReference w:type="default" r:id="rId19"/>
      <w:headerReference w:type="first" r:id="rId20"/>
      <w:footerReference w:type="first" r:id="rId21"/>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umar, Lakshmi" w:date="2024-12-30T09:31:00Z" w:initials="KL">
    <w:p w14:paraId="4910C6B7" w14:textId="39CEC299" w:rsidR="00125F4A" w:rsidRDefault="00125F4A">
      <w:r>
        <w:annotationRef/>
      </w:r>
      <w:r w:rsidRPr="0006BE82">
        <w:t>"method"</w:t>
      </w:r>
    </w:p>
  </w:comment>
  <w:comment w:id="1" w:author="Kumar, Lakshmi" w:date="2024-12-30T09:32:00Z" w:initials="KL">
    <w:p w14:paraId="031F2004" w14:textId="243EAB96" w:rsidR="00125F4A" w:rsidRDefault="00125F4A">
      <w:r>
        <w:annotationRef/>
      </w:r>
      <w:r w:rsidRPr="393F8575">
        <w:t>better to say " has been focused on"</w:t>
      </w:r>
    </w:p>
  </w:comment>
  <w:comment w:id="2" w:author="Rawther, Rajy" w:date="2025-01-10T16:08:00Z" w:initials="RR">
    <w:p w14:paraId="67CE5DAD" w14:textId="6DA3F80F" w:rsidR="00125F4A" w:rsidRDefault="00125F4A">
      <w:r>
        <w:annotationRef/>
      </w:r>
      <w:r w:rsidRPr="18BA3541">
        <w:t>machine learning</w:t>
      </w:r>
    </w:p>
  </w:comment>
  <w:comment w:id="3" w:author="Kumar, Lakshmi" w:date="2024-12-30T09:39:00Z" w:initials="KL">
    <w:p w14:paraId="6027551A" w14:textId="6C3FE82A" w:rsidR="00125F4A" w:rsidRDefault="00125F4A">
      <w:r>
        <w:annotationRef/>
      </w:r>
      <w:r w:rsidRPr="30BB11C2">
        <w:t>can be clearer, maybe "different DNN models vary in data preprocessing and training performance. Some models take longer for pre-processing, where this becomes a bottle neck for the training pipeline."</w:t>
      </w:r>
    </w:p>
  </w:comment>
  <w:comment w:id="4" w:author="Rawther, Rajy" w:date="2025-01-10T16:10:00Z" w:initials="RR">
    <w:p w14:paraId="50F751EC" w14:textId="2F15ACFF" w:rsidR="00125F4A" w:rsidRDefault="00125F4A">
      <w:r>
        <w:annotationRef/>
      </w:r>
      <w:r w:rsidRPr="543212DF">
        <w:t>most of the</w:t>
      </w:r>
    </w:p>
  </w:comment>
  <w:comment w:id="5" w:author="Rawther, Rajy" w:date="2025-01-10T16:11:00Z" w:initials="RR">
    <w:p w14:paraId="2651B656" w14:textId="1FBFB72D" w:rsidR="00125F4A" w:rsidRDefault="00125F4A">
      <w:r>
        <w:annotationRef/>
      </w:r>
      <w:r w:rsidRPr="1DC5D5E3">
        <w:t>AMD need's to be mentioned for the first occurance</w:t>
      </w:r>
    </w:p>
  </w:comment>
  <w:comment w:id="6" w:author="Rawther, Rajy" w:date="2025-01-10T16:13:00Z" w:initials="RR">
    <w:p w14:paraId="5DA21B13" w14:textId="09AAD716" w:rsidR="00125F4A" w:rsidRDefault="00125F4A">
      <w:r>
        <w:annotationRef/>
      </w:r>
      <w:r w:rsidRPr="6ACFF091">
        <w:t>this is very confusing sentence</w:t>
      </w:r>
    </w:p>
  </w:comment>
  <w:comment w:id="8" w:author="Kumar, Lakshmi" w:date="2024-12-30T09:43:00Z" w:initials="KL">
    <w:p w14:paraId="52417F6C" w14:textId="24A395E2" w:rsidR="00125F4A" w:rsidRDefault="00125F4A">
      <w:r>
        <w:annotationRef/>
      </w:r>
      <w:r w:rsidRPr="422CF29F">
        <w:t>use a different font or style for code</w:t>
      </w:r>
    </w:p>
  </w:comment>
  <w:comment w:id="7" w:author="Rawther, Rajy" w:date="2025-01-10T16:14:00Z" w:initials="RR">
    <w:p w14:paraId="5BD1B04C" w14:textId="31D7FC01" w:rsidR="00125F4A" w:rsidRDefault="00125F4A">
      <w:r>
        <w:annotationRef/>
      </w:r>
      <w:r w:rsidRPr="788584F6">
        <w:t>we don't need to elaborate so much of Tensorflow since this paper is not about that</w:t>
      </w:r>
    </w:p>
  </w:comment>
  <w:comment w:id="9" w:author="Rawther, Rajy" w:date="2025-01-10T16:15:00Z" w:initials="RR">
    <w:p w14:paraId="7F9CA9F9" w14:textId="0376129E" w:rsidR="00125F4A" w:rsidRDefault="00125F4A">
      <w:r>
        <w:annotationRef/>
      </w:r>
      <w:r w:rsidRPr="7D52275B">
        <w:t>SSD drive is sufficient</w:t>
      </w:r>
    </w:p>
  </w:comment>
  <w:comment w:id="10" w:author="Kumar, Lakshmi" w:date="2024-12-30T09:45:00Z" w:initials="KL">
    <w:p w14:paraId="724707E4" w14:textId="7D87192C" w:rsidR="00125F4A" w:rsidRDefault="00125F4A">
      <w:r>
        <w:annotationRef/>
      </w:r>
      <w:r w:rsidRPr="7813E3B4">
        <w:t>"The data loading process also includes"</w:t>
      </w:r>
    </w:p>
  </w:comment>
  <w:comment w:id="11" w:author="Kumar, Lakshmi" w:date="2024-12-30T09:46:00Z" w:initials="KL">
    <w:p w14:paraId="532EA800" w14:textId="1120338B" w:rsidR="00125F4A" w:rsidRDefault="00125F4A">
      <w:r>
        <w:annotationRef/>
      </w:r>
      <w:r w:rsidRPr="31A49D19">
        <w:t>"inefficiency in reading"</w:t>
      </w:r>
    </w:p>
  </w:comment>
  <w:comment w:id="12" w:author="Kumar, Lakshmi" w:date="2024-12-30T09:49:00Z" w:initials="KL">
    <w:p w14:paraId="1C2DAC9B" w14:textId="6648C0D2" w:rsidR="00125F4A" w:rsidRDefault="00125F4A">
      <w:r>
        <w:annotationRef/>
      </w:r>
      <w:r w:rsidRPr="7749A55C">
        <w:t>Do you mean CPU resources are overloaded or CPU overloaded due to resources allocated for extra operations?</w:t>
      </w:r>
    </w:p>
  </w:comment>
  <w:comment w:id="13" w:author="Vaithiyanathan, SundarRajan (Sundar Rajan)" w:date="2024-12-31T08:01:00Z" w:initials="VR">
    <w:p w14:paraId="5175E12E" w14:textId="3BE29912" w:rsidR="00125F4A" w:rsidRDefault="00125F4A">
      <w:r>
        <w:annotationRef/>
      </w:r>
      <w:r w:rsidRPr="1BFEC2DA">
        <w:t>Its the latter as CPUs are overloaded due to allocating extra resources (threads) for operations (augmentations) on data</w:t>
      </w:r>
    </w:p>
  </w:comment>
  <w:comment w:id="14" w:author="Rawther, Rajy" w:date="2025-01-13T19:58:00Z" w:initials="RR">
    <w:p w14:paraId="66AA2ECE" w14:textId="063FB3BF" w:rsidR="00125F4A" w:rsidRDefault="00125F4A">
      <w:r>
        <w:annotationRef/>
      </w:r>
      <w:r w:rsidRPr="27F2F2FB">
        <w:t>Pytorch native dataloader</w:t>
      </w:r>
    </w:p>
  </w:comment>
  <w:comment w:id="15" w:author="Kumar, Lakshmi" w:date="2024-12-30T09:50:00Z" w:initials="KL">
    <w:p w14:paraId="45B4770D" w14:textId="45162638" w:rsidR="00125F4A" w:rsidRDefault="00125F4A">
      <w:r>
        <w:annotationRef/>
      </w:r>
      <w:r w:rsidRPr="2F858E5A">
        <w:t>undergoes</w:t>
      </w:r>
    </w:p>
  </w:comment>
  <w:comment w:id="16" w:author="Rawther, Rajy" w:date="2025-01-10T16:17:00Z" w:initials="RR">
    <w:p w14:paraId="52449A04" w14:textId="7746E473" w:rsidR="00125F4A" w:rsidRDefault="00125F4A">
      <w:r>
        <w:annotationRef/>
      </w:r>
      <w:r w:rsidRPr="0B366844">
        <w:t>no need to use bold within a paragraph. Please change all such. Can be used for headings</w:t>
      </w:r>
    </w:p>
  </w:comment>
  <w:comment w:id="17" w:author="Rawther, Rajy" w:date="2025-01-13T20:00:00Z" w:initials="RR">
    <w:p w14:paraId="72F3E390" w14:textId="63387054" w:rsidR="00125F4A" w:rsidRDefault="00125F4A">
      <w:r>
        <w:annotationRef/>
      </w:r>
      <w:r w:rsidRPr="3B2CF8F7">
        <w:t>Need to add the details of the Pytorch diffusion benchmark in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10C6B7" w15:done="1"/>
  <w15:commentEx w15:paraId="031F2004" w15:done="1"/>
  <w15:commentEx w15:paraId="67CE5DAD" w15:done="1"/>
  <w15:commentEx w15:paraId="6027551A" w15:done="1"/>
  <w15:commentEx w15:paraId="50F751EC" w15:done="1"/>
  <w15:commentEx w15:paraId="2651B656" w15:done="1"/>
  <w15:commentEx w15:paraId="5DA21B13" w15:done="0"/>
  <w15:commentEx w15:paraId="52417F6C" w15:done="1"/>
  <w15:commentEx w15:paraId="5BD1B04C" w15:done="1"/>
  <w15:commentEx w15:paraId="7F9CA9F9" w15:done="1"/>
  <w15:commentEx w15:paraId="724707E4" w15:done="1"/>
  <w15:commentEx w15:paraId="532EA800" w15:done="1"/>
  <w15:commentEx w15:paraId="1C2DAC9B" w15:done="0"/>
  <w15:commentEx w15:paraId="5175E12E" w15:paraIdParent="1C2DAC9B" w15:done="0"/>
  <w15:commentEx w15:paraId="66AA2ECE" w15:done="1"/>
  <w15:commentEx w15:paraId="45B4770D" w15:done="1"/>
  <w15:commentEx w15:paraId="52449A04" w15:done="1"/>
  <w15:commentEx w15:paraId="72F3E39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9BC2F6" w16cex:dateUtc="2024-12-30T17:31:00Z"/>
  <w16cex:commentExtensible w16cex:durableId="004B4099" w16cex:dateUtc="2024-12-30T17:32:00Z"/>
  <w16cex:commentExtensible w16cex:durableId="5F3173F4" w16cex:dateUtc="2025-01-11T00:08:00Z"/>
  <w16cex:commentExtensible w16cex:durableId="306E3A59" w16cex:dateUtc="2024-12-30T17:39:00Z"/>
  <w16cex:commentExtensible w16cex:durableId="6B5400EE" w16cex:dateUtc="2025-01-11T00:10:00Z"/>
  <w16cex:commentExtensible w16cex:durableId="4AE9890B" w16cex:dateUtc="2025-01-11T00:11:00Z"/>
  <w16cex:commentExtensible w16cex:durableId="7FCECCE7" w16cex:dateUtc="2025-01-11T00:13:00Z"/>
  <w16cex:commentExtensible w16cex:durableId="5FFF2B96" w16cex:dateUtc="2024-12-30T17:43:00Z"/>
  <w16cex:commentExtensible w16cex:durableId="58747760" w16cex:dateUtc="2025-01-11T00:14:00Z"/>
  <w16cex:commentExtensible w16cex:durableId="2FB1A618" w16cex:dateUtc="2025-01-11T00:15:00Z"/>
  <w16cex:commentExtensible w16cex:durableId="5004B5D6" w16cex:dateUtc="2024-12-30T17:45:00Z"/>
  <w16cex:commentExtensible w16cex:durableId="6E213F7C" w16cex:dateUtc="2024-12-30T17:46:00Z"/>
  <w16cex:commentExtensible w16cex:durableId="4517B1D2" w16cex:dateUtc="2024-12-30T17:49:00Z"/>
  <w16cex:commentExtensible w16cex:durableId="26667ACB" w16cex:dateUtc="2024-12-31T02:31:00Z"/>
  <w16cex:commentExtensible w16cex:durableId="3C2535EB" w16cex:dateUtc="2025-01-14T03:58:00Z"/>
  <w16cex:commentExtensible w16cex:durableId="46CE8347" w16cex:dateUtc="2024-12-30T17:50:00Z"/>
  <w16cex:commentExtensible w16cex:durableId="3731F343" w16cex:dateUtc="2025-01-11T00:17:00Z"/>
  <w16cex:commentExtensible w16cex:durableId="32408413" w16cex:dateUtc="2025-01-14T0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10C6B7" w16cid:durableId="099BC2F6"/>
  <w16cid:commentId w16cid:paraId="031F2004" w16cid:durableId="004B4099"/>
  <w16cid:commentId w16cid:paraId="67CE5DAD" w16cid:durableId="5F3173F4"/>
  <w16cid:commentId w16cid:paraId="6027551A" w16cid:durableId="306E3A59"/>
  <w16cid:commentId w16cid:paraId="50F751EC" w16cid:durableId="6B5400EE"/>
  <w16cid:commentId w16cid:paraId="2651B656" w16cid:durableId="4AE9890B"/>
  <w16cid:commentId w16cid:paraId="5DA21B13" w16cid:durableId="7FCECCE7"/>
  <w16cid:commentId w16cid:paraId="52417F6C" w16cid:durableId="5FFF2B96"/>
  <w16cid:commentId w16cid:paraId="5BD1B04C" w16cid:durableId="58747760"/>
  <w16cid:commentId w16cid:paraId="7F9CA9F9" w16cid:durableId="2FB1A618"/>
  <w16cid:commentId w16cid:paraId="724707E4" w16cid:durableId="5004B5D6"/>
  <w16cid:commentId w16cid:paraId="532EA800" w16cid:durableId="6E213F7C"/>
  <w16cid:commentId w16cid:paraId="1C2DAC9B" w16cid:durableId="4517B1D2"/>
  <w16cid:commentId w16cid:paraId="5175E12E" w16cid:durableId="26667ACB"/>
  <w16cid:commentId w16cid:paraId="66AA2ECE" w16cid:durableId="3C2535EB"/>
  <w16cid:commentId w16cid:paraId="45B4770D" w16cid:durableId="46CE8347"/>
  <w16cid:commentId w16cid:paraId="52449A04" w16cid:durableId="3731F343"/>
  <w16cid:commentId w16cid:paraId="72F3E390" w16cid:durableId="32408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62CB0E" w14:textId="77777777" w:rsidR="0067445C" w:rsidRDefault="0067445C">
      <w:pPr>
        <w:spacing w:after="0" w:line="240" w:lineRule="auto"/>
      </w:pPr>
      <w:r>
        <w:separator/>
      </w:r>
    </w:p>
  </w:endnote>
  <w:endnote w:type="continuationSeparator" w:id="0">
    <w:p w14:paraId="34CE0A41" w14:textId="77777777" w:rsidR="0067445C" w:rsidRDefault="00674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55787" w14:textId="14C4A4BB" w:rsidR="00B80D21" w:rsidRDefault="0067445C" w:rsidP="4AA01621">
    <w:pPr>
      <w:tabs>
        <w:tab w:val="right" w:pos="9360"/>
      </w:tabs>
      <w:spacing w:after="120" w:line="240" w:lineRule="auto"/>
      <w:rPr>
        <w:color w:val="0F243E"/>
        <w:sz w:val="24"/>
        <w:szCs w:val="24"/>
      </w:rPr>
    </w:pPr>
    <w:r>
      <w:br/>
    </w:r>
    <w:r w:rsidR="0D3E7D12">
      <w:rPr>
        <w:color w:val="548DD4"/>
        <w:sz w:val="24"/>
        <w:szCs w:val="24"/>
      </w:rPr>
      <w:t xml:space="preserve">Page </w:t>
    </w:r>
    <w:r>
      <w:rPr>
        <w:color w:val="17365D"/>
        <w:sz w:val="24"/>
        <w:szCs w:val="24"/>
      </w:rPr>
      <w:fldChar w:fldCharType="begin"/>
    </w:r>
    <w:r>
      <w:rPr>
        <w:color w:val="17365D"/>
        <w:sz w:val="24"/>
        <w:szCs w:val="24"/>
      </w:rPr>
      <w:instrText>PAGE</w:instrText>
    </w:r>
    <w:r>
      <w:rPr>
        <w:color w:val="17365D"/>
        <w:sz w:val="24"/>
        <w:szCs w:val="24"/>
      </w:rPr>
      <w:fldChar w:fldCharType="separate"/>
    </w:r>
    <w:r w:rsidR="00483EB0">
      <w:rPr>
        <w:noProof/>
        <w:color w:val="17365D"/>
        <w:sz w:val="24"/>
        <w:szCs w:val="24"/>
      </w:rPr>
      <w:t>2</w:t>
    </w:r>
    <w:r>
      <w:rPr>
        <w:color w:val="17365D"/>
        <w:sz w:val="24"/>
        <w:szCs w:val="24"/>
      </w:rPr>
      <w:fldChar w:fldCharType="end"/>
    </w:r>
    <w:r w:rsidR="0D3E7D12">
      <w:rPr>
        <w:color w:val="17365D"/>
        <w:sz w:val="24"/>
        <w:szCs w:val="24"/>
      </w:rPr>
      <w:t xml:space="preserve"> | </w:t>
    </w:r>
    <w:r>
      <w:rPr>
        <w:color w:val="17365D"/>
        <w:sz w:val="24"/>
        <w:szCs w:val="24"/>
      </w:rPr>
      <w:fldChar w:fldCharType="begin"/>
    </w:r>
    <w:r>
      <w:rPr>
        <w:color w:val="17365D"/>
        <w:sz w:val="24"/>
        <w:szCs w:val="24"/>
      </w:rPr>
      <w:instrText>NUMPAGES</w:instrText>
    </w:r>
    <w:r>
      <w:rPr>
        <w:color w:val="17365D"/>
        <w:sz w:val="24"/>
        <w:szCs w:val="24"/>
      </w:rPr>
      <w:fldChar w:fldCharType="separate"/>
    </w:r>
    <w:r w:rsidR="00483EB0">
      <w:rPr>
        <w:noProof/>
        <w:color w:val="17365D"/>
        <w:sz w:val="24"/>
        <w:szCs w:val="24"/>
      </w:rPr>
      <w:t>3</w:t>
    </w:r>
    <w:r>
      <w:rPr>
        <w:color w:val="17365D"/>
        <w:sz w:val="24"/>
        <w:szCs w:val="24"/>
      </w:rPr>
      <w:fldChar w:fldCharType="end"/>
    </w:r>
    <w:r>
      <w:rPr>
        <w:noProof/>
      </w:rPr>
      <mc:AlternateContent>
        <mc:Choice Requires="wps">
          <w:drawing>
            <wp:anchor distT="4294967295" distB="4294967295" distL="114300" distR="114300" simplePos="0" relativeHeight="251659264" behindDoc="0" locked="0" layoutInCell="1" hidden="0" allowOverlap="1" wp14:anchorId="29ED46F0" wp14:editId="07777777">
              <wp:simplePos x="0" y="0"/>
              <wp:positionH relativeFrom="column">
                <wp:posOffset>914400</wp:posOffset>
              </wp:positionH>
              <wp:positionV relativeFrom="paragraph">
                <wp:posOffset>9237996</wp:posOffset>
              </wp:positionV>
              <wp:extent cx="59690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361500" y="3780000"/>
                        <a:ext cx="5969000"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type w14:anchorId="62B88E8F" id="_x0000_t32" coordsize="21600,21600" o:spt="32" o:oned="t" path="m,l21600,21600e" filled="f">
              <v:path arrowok="t" fillok="f" o:connecttype="none"/>
              <o:lock v:ext="edit" shapetype="t"/>
            </v:shapetype>
            <v:shape id="Straight Arrow Connector 2" o:spid="_x0000_s1026" type="#_x0000_t32" style="position:absolute;margin-left:1in;margin-top:727.4pt;width:470pt;height:1pt;z-index:25165926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" strokecolor="#4a7dba">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60288" behindDoc="0" locked="0" layoutInCell="1" hidden="0" allowOverlap="1" wp14:anchorId="4C89EA0F" wp14:editId="07777777">
              <wp:simplePos x="0" y="0"/>
              <wp:positionH relativeFrom="column">
                <wp:posOffset>1</wp:posOffset>
              </wp:positionH>
              <wp:positionV relativeFrom="paragraph">
                <wp:posOffset>0</wp:posOffset>
              </wp:positionV>
              <wp:extent cx="5969159"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361421" y="3780000"/>
                        <a:ext cx="5969159"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 w14:anchorId="484E6E00" id="Straight Arrow Connector 1" o:spid="_x0000_s1026" type="#_x0000_t32" style="position:absolute;margin-left:0;margin-top:0;width:470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" strokecolor="#4a7dba">
              <v:stroke startarrowwidth="narrow" startarrowlength="short" endarrowwidth="narrow" endarrowlength="short"/>
            </v:shape>
          </w:pict>
        </mc:Fallback>
      </mc:AlternateContent>
    </w:r>
  </w:p>
  <w:p w14:paraId="62EBF3C5" w14:textId="77777777" w:rsidR="00B80D21" w:rsidRDefault="00B80D21">
    <w:pPr>
      <w:pBdr>
        <w:top w:val="nil"/>
        <w:left w:val="nil"/>
        <w:bottom w:val="nil"/>
        <w:right w:val="nil"/>
        <w:between w:val="nil"/>
      </w:pBdr>
      <w:tabs>
        <w:tab w:val="center" w:pos="4680"/>
        <w:tab w:val="right" w:pos="9360"/>
        <w:tab w:val="left" w:pos="123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290" w:type="dxa"/>
      <w:tblLayout w:type="fixed"/>
      <w:tblLook w:val="06A0" w:firstRow="1" w:lastRow="0" w:firstColumn="1" w:lastColumn="0" w:noHBand="1" w:noVBand="1"/>
    </w:tblPr>
    <w:tblGrid>
      <w:gridCol w:w="9600"/>
      <w:gridCol w:w="345"/>
      <w:gridCol w:w="345"/>
    </w:tblGrid>
    <w:tr w:rsidR="4AA01621" w14:paraId="30709D9D" w14:textId="77777777" w:rsidTr="0D3E7D12">
      <w:trPr>
        <w:trHeight w:val="300"/>
      </w:trPr>
      <w:tc>
        <w:tcPr>
          <w:tcW w:w="9600" w:type="dxa"/>
        </w:tcPr>
        <w:p w14:paraId="19E6DCE2" w14:textId="4A293918" w:rsidR="4AA01621" w:rsidRDefault="4AA01621" w:rsidP="0ED99C5B">
          <w:pPr>
            <w:tabs>
              <w:tab w:val="right" w:pos="9360"/>
            </w:tabs>
            <w:spacing w:after="120" w:line="240" w:lineRule="auto"/>
            <w:rPr>
              <w:color w:val="0F243E" w:themeColor="text2" w:themeShade="80"/>
              <w:sz w:val="24"/>
              <w:szCs w:val="24"/>
            </w:rPr>
          </w:pPr>
          <w:r>
            <w:rPr>
              <w:noProof/>
            </w:rPr>
            <w:drawing>
              <wp:anchor distT="0" distB="0" distL="114300" distR="114300" simplePos="0" relativeHeight="251661312" behindDoc="0" locked="0" layoutInCell="1" hidden="0" allowOverlap="1" wp14:anchorId="1C9FFEA8" wp14:editId="07777777">
                <wp:simplePos x="0" y="0"/>
                <wp:positionH relativeFrom="column">
                  <wp:posOffset>1</wp:posOffset>
                </wp:positionH>
                <wp:positionV relativeFrom="paragraph">
                  <wp:posOffset>0</wp:posOffset>
                </wp:positionV>
                <wp:extent cx="5969159" cy="12700"/>
                <wp:effectExtent l="0" t="0" r="0" b="0"/>
                <wp:wrapNone/>
                <wp:docPr id="140017365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a:srcRect/>
                        <a:stretch>
                          <a:fillRect/>
                        </a:stretch>
                      </pic:blipFill>
                      <pic:spPr>
                        <a:xfrm>
                          <a:off x="0" y="0"/>
                          <a:ext cx="5969159" cy="12700"/>
                        </a:xfrm>
                        <a:prstGeom prst="rect">
                          <a:avLst/>
                        </a:prstGeom>
                        <a:ln/>
                      </pic:spPr>
                    </pic:pic>
                  </a:graphicData>
                </a:graphic>
              </wp:anchor>
            </w:drawing>
          </w:r>
          <w:r>
            <w:br/>
          </w:r>
          <w:r w:rsidR="0D3E7D12" w:rsidRPr="0D3E7D12">
            <w:rPr>
              <w:color w:val="548DD4" w:themeColor="text2" w:themeTint="99"/>
              <w:sz w:val="24"/>
              <w:szCs w:val="24"/>
            </w:rPr>
            <w:t xml:space="preserve">Page </w:t>
          </w:r>
          <w:r w:rsidRPr="0ED99C5B">
            <w:rPr>
              <w:color w:val="17365D" w:themeColor="text2" w:themeShade="BF"/>
              <w:sz w:val="24"/>
              <w:szCs w:val="24"/>
            </w:rPr>
            <w:fldChar w:fldCharType="begin"/>
          </w:r>
          <w:r w:rsidRPr="0ED99C5B">
            <w:rPr>
              <w:color w:val="17365D" w:themeColor="text2" w:themeShade="BF"/>
              <w:sz w:val="24"/>
              <w:szCs w:val="24"/>
            </w:rPr>
            <w:instrText>PAGE</w:instrText>
          </w:r>
          <w:r w:rsidRPr="0ED99C5B">
            <w:rPr>
              <w:color w:val="17365D" w:themeColor="text2" w:themeShade="BF"/>
              <w:sz w:val="24"/>
              <w:szCs w:val="24"/>
            </w:rPr>
            <w:fldChar w:fldCharType="separate"/>
          </w:r>
          <w:r w:rsidR="00483EB0">
            <w:rPr>
              <w:noProof/>
              <w:color w:val="17365D" w:themeColor="text2" w:themeShade="BF"/>
              <w:sz w:val="24"/>
              <w:szCs w:val="24"/>
            </w:rPr>
            <w:t>1</w:t>
          </w:r>
          <w:r w:rsidRPr="0ED99C5B">
            <w:rPr>
              <w:color w:val="17365D" w:themeColor="text2" w:themeShade="BF"/>
              <w:sz w:val="24"/>
              <w:szCs w:val="24"/>
            </w:rPr>
            <w:fldChar w:fldCharType="end"/>
          </w:r>
          <w:r w:rsidR="0D3E7D12" w:rsidRPr="0ED99C5B">
            <w:rPr>
              <w:color w:val="17365D" w:themeColor="text2" w:themeShade="BF"/>
              <w:sz w:val="24"/>
              <w:szCs w:val="24"/>
            </w:rPr>
            <w:t xml:space="preserve"> | </w:t>
          </w:r>
          <w:r w:rsidRPr="0ED99C5B">
            <w:rPr>
              <w:color w:val="17365D" w:themeColor="text2" w:themeShade="BF"/>
              <w:sz w:val="24"/>
              <w:szCs w:val="24"/>
            </w:rPr>
            <w:fldChar w:fldCharType="begin"/>
          </w:r>
          <w:r w:rsidRPr="0ED99C5B">
            <w:rPr>
              <w:color w:val="17365D" w:themeColor="text2" w:themeShade="BF"/>
              <w:sz w:val="24"/>
              <w:szCs w:val="24"/>
            </w:rPr>
            <w:instrText>NUMPAGES</w:instrText>
          </w:r>
          <w:r w:rsidRPr="0ED99C5B">
            <w:rPr>
              <w:color w:val="17365D" w:themeColor="text2" w:themeShade="BF"/>
              <w:sz w:val="24"/>
              <w:szCs w:val="24"/>
            </w:rPr>
            <w:fldChar w:fldCharType="separate"/>
          </w:r>
          <w:r w:rsidR="00483EB0">
            <w:rPr>
              <w:noProof/>
              <w:color w:val="17365D" w:themeColor="text2" w:themeShade="BF"/>
              <w:sz w:val="24"/>
              <w:szCs w:val="24"/>
            </w:rPr>
            <w:t>2</w:t>
          </w:r>
          <w:r w:rsidRPr="0ED99C5B">
            <w:rPr>
              <w:color w:val="17365D" w:themeColor="text2" w:themeShade="BF"/>
              <w:sz w:val="24"/>
              <w:szCs w:val="24"/>
            </w:rPr>
            <w:fldChar w:fldCharType="end"/>
          </w:r>
        </w:p>
        <w:p w14:paraId="3CD50284" w14:textId="66CE3132" w:rsidR="4AA01621" w:rsidRDefault="4AA01621" w:rsidP="4AA01621">
          <w:pPr>
            <w:pStyle w:val="Header"/>
            <w:ind w:left="-115"/>
          </w:pPr>
        </w:p>
      </w:tc>
      <w:tc>
        <w:tcPr>
          <w:tcW w:w="345" w:type="dxa"/>
        </w:tcPr>
        <w:p w14:paraId="1A5CDA6D" w14:textId="77272951" w:rsidR="4AA01621" w:rsidRDefault="4AA01621" w:rsidP="4AA01621">
          <w:pPr>
            <w:pStyle w:val="Header"/>
            <w:jc w:val="center"/>
          </w:pPr>
        </w:p>
      </w:tc>
      <w:tc>
        <w:tcPr>
          <w:tcW w:w="345" w:type="dxa"/>
        </w:tcPr>
        <w:p w14:paraId="320C97DC" w14:textId="7F3351CC" w:rsidR="4AA01621" w:rsidRDefault="4AA01621" w:rsidP="4AA01621">
          <w:pPr>
            <w:pStyle w:val="Header"/>
            <w:ind w:right="-115"/>
            <w:jc w:val="right"/>
          </w:pPr>
        </w:p>
      </w:tc>
    </w:tr>
  </w:tbl>
  <w:p w14:paraId="76FF4F2B" w14:textId="46C9B158" w:rsidR="4AA01621" w:rsidRDefault="4AA01621" w:rsidP="4AA016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8A12B" w14:textId="77777777" w:rsidR="0067445C" w:rsidRDefault="0067445C">
      <w:pPr>
        <w:spacing w:after="0" w:line="240" w:lineRule="auto"/>
      </w:pPr>
      <w:r>
        <w:separator/>
      </w:r>
    </w:p>
  </w:footnote>
  <w:footnote w:type="continuationSeparator" w:id="0">
    <w:p w14:paraId="2946DB82" w14:textId="77777777" w:rsidR="0067445C" w:rsidRDefault="00674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CDB7C" w14:textId="07288453" w:rsidR="00B80D21" w:rsidRDefault="50FF60F8" w:rsidP="50FF60F8">
    <w:pPr>
      <w:pBdr>
        <w:top w:val="nil"/>
        <w:left w:val="nil"/>
        <w:bottom w:val="nil"/>
        <w:right w:val="nil"/>
        <w:between w:val="nil"/>
      </w:pBdr>
      <w:tabs>
        <w:tab w:val="center" w:pos="4680"/>
        <w:tab w:val="right" w:pos="9360"/>
      </w:tabs>
      <w:spacing w:after="0" w:line="240" w:lineRule="auto"/>
      <w:jc w:val="right"/>
    </w:pPr>
    <w:r>
      <w:rPr>
        <w:color w:val="000000"/>
      </w:rPr>
      <w:t xml:space="preserve"> </w:t>
    </w:r>
    <w:r w:rsidR="4AA01621">
      <w:rPr>
        <w:noProof/>
      </w:rPr>
      <w:drawing>
        <wp:inline distT="0" distB="0" distL="0" distR="0" wp14:anchorId="062AB55D" wp14:editId="38AD5D74">
          <wp:extent cx="1257300" cy="304800"/>
          <wp:effectExtent l="0" t="0" r="0" b="0"/>
          <wp:docPr id="1212495098" name="Picture 1212495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257300" cy="304800"/>
                  </a:xfrm>
                  <a:prstGeom prst="rect">
                    <a:avLst/>
                  </a:prstGeom>
                </pic:spPr>
              </pic:pic>
            </a:graphicData>
          </a:graphic>
        </wp:inline>
      </w:drawing>
    </w:r>
    <w:r>
      <w:rPr>
        <w:color w:val="000000"/>
      </w:rPr>
      <w:t xml:space="preserve">                                                                                                           </w:t>
    </w:r>
    <w:r>
      <w:rPr>
        <w:noProof/>
      </w:rPr>
      <w:drawing>
        <wp:inline distT="0" distB="0" distL="0" distR="0" wp14:anchorId="0AE8465A" wp14:editId="2617D7F2">
          <wp:extent cx="1228725" cy="466725"/>
          <wp:effectExtent l="0" t="0" r="0" b="0"/>
          <wp:docPr id="2019747790" name="Picture 2019747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228725" cy="466725"/>
                  </a:xfrm>
                  <a:prstGeom prst="rect">
                    <a:avLst/>
                  </a:prstGeom>
                </pic:spPr>
              </pic:pic>
            </a:graphicData>
          </a:graphic>
        </wp:inline>
      </w:drawing>
    </w:r>
  </w:p>
  <w:p w14:paraId="03E30B75" w14:textId="77777777" w:rsidR="00B80D21" w:rsidRDefault="0067445C">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5B22A264" wp14:editId="07777777">
              <wp:simplePos x="0" y="0"/>
              <wp:positionH relativeFrom="column">
                <wp:posOffset>-38099</wp:posOffset>
              </wp:positionH>
              <wp:positionV relativeFrom="paragraph">
                <wp:posOffset>50800</wp:posOffset>
              </wp:positionV>
              <wp:extent cx="612648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282760" y="3780000"/>
                        <a:ext cx="6126480" cy="0"/>
                      </a:xfrm>
                      <a:prstGeom prst="straightConnector1">
                        <a:avLst/>
                      </a:prstGeom>
                      <a:noFill/>
                      <a:ln w="12700" cap="flat" cmpd="sng">
                        <a:solidFill>
                          <a:schemeClr val="accent1"/>
                        </a:solidFill>
                        <a:prstDash val="solid"/>
                        <a:round/>
                        <a:headEnd type="none" w="med" len="med"/>
                        <a:tailEnd type="none" w="med" len="med"/>
                      </a:ln>
                    </wps:spPr>
                    <wps:bodyPr/>
                  </wps:wsp>
                </a:graphicData>
              </a:graphic>
            </wp:anchor>
          </w:drawing>
        </mc:Choice>
        <mc:Fallback>
          <w:pict>
            <v:shapetype w14:anchorId="7D300806" id="_x0000_t32" coordsize="21600,21600" o:spt="32" o:oned="t" path="m,l21600,21600e" filled="f">
              <v:path arrowok="t" fillok="f" o:connecttype="none"/>
              <o:lock v:ext="edit" shapetype="t"/>
            </v:shapetype>
            <v:shape id="Straight Arrow Connector 3" o:spid="_x0000_s1026" type="#_x0000_t32" style="position:absolute;margin-left:-3pt;margin-top:4pt;width:482.4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" strokecolor="#4f81bd [3204]"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39945" w14:textId="54D23435" w:rsidR="00B80D21" w:rsidRDefault="4AA01621" w:rsidP="50FF60F8">
    <w:pPr>
      <w:pBdr>
        <w:top w:val="nil"/>
        <w:left w:val="nil"/>
        <w:bottom w:val="nil"/>
        <w:right w:val="nil"/>
        <w:between w:val="nil"/>
      </w:pBdr>
      <w:tabs>
        <w:tab w:val="center" w:pos="4680"/>
        <w:tab w:val="right" w:pos="9360"/>
      </w:tabs>
      <w:spacing w:after="0" w:line="240" w:lineRule="auto"/>
      <w:jc w:val="right"/>
    </w:pPr>
    <w:r>
      <w:rPr>
        <w:noProof/>
      </w:rPr>
      <w:drawing>
        <wp:inline distT="0" distB="0" distL="0" distR="0" wp14:anchorId="549D00D1" wp14:editId="1393525F">
          <wp:extent cx="1257300" cy="304800"/>
          <wp:effectExtent l="0" t="0" r="0" b="0"/>
          <wp:docPr id="1836692956" name="Picture 1836692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257300" cy="304800"/>
                  </a:xfrm>
                  <a:prstGeom prst="rect">
                    <a:avLst/>
                  </a:prstGeom>
                </pic:spPr>
              </pic:pic>
            </a:graphicData>
          </a:graphic>
        </wp:inline>
      </w:drawing>
    </w:r>
    <w:r w:rsidR="50FF60F8">
      <w:t xml:space="preserve">                                                                                                            </w:t>
    </w:r>
    <w:r w:rsidR="50FF60F8">
      <w:rPr>
        <w:noProof/>
      </w:rPr>
      <w:drawing>
        <wp:inline distT="0" distB="0" distL="0" distR="0" wp14:anchorId="1D2A5070" wp14:editId="46513E52">
          <wp:extent cx="1228725" cy="466725"/>
          <wp:effectExtent l="0" t="0" r="0" b="0"/>
          <wp:docPr id="2140523167" name="Picture 2140523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228725" cy="466725"/>
                  </a:xfrm>
                  <a:prstGeom prst="rect">
                    <a:avLst/>
                  </a:prstGeom>
                </pic:spPr>
              </pic:pic>
            </a:graphicData>
          </a:graphic>
        </wp:inline>
      </w:drawing>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umar, Lakshmi">
    <w15:presenceInfo w15:providerId="AD" w15:userId="S::lakshmi@amd.com::daf771e5-1708-4b83-b239-360cd0abe6c0"/>
  </w15:person>
  <w15:person w15:author="Rawther, Rajy">
    <w15:presenceInfo w15:providerId="AD" w15:userId="S::rrawther@amd.com::a419ad26-b7f2-484d-842d-3caa6ab916e2"/>
  </w15:person>
  <w15:person w15:author="Vaithiyanathan, SundarRajan (Sundar Rajan)">
    <w15:presenceInfo w15:providerId="AD" w15:userId="S::svaithiy@amd.com::831be41d-2e7e-47ba-9ad8-0907928c3d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D21"/>
    <w:rsid w:val="00033E6E"/>
    <w:rsid w:val="00125F4A"/>
    <w:rsid w:val="001953DB"/>
    <w:rsid w:val="0030B2A1"/>
    <w:rsid w:val="00483EB0"/>
    <w:rsid w:val="006151B6"/>
    <w:rsid w:val="0067445C"/>
    <w:rsid w:val="008333A8"/>
    <w:rsid w:val="00895B94"/>
    <w:rsid w:val="00A7B63D"/>
    <w:rsid w:val="00B80D21"/>
    <w:rsid w:val="00C24B56"/>
    <w:rsid w:val="00DB2772"/>
    <w:rsid w:val="00F62650"/>
    <w:rsid w:val="016158CA"/>
    <w:rsid w:val="0184DBE8"/>
    <w:rsid w:val="022FF1A0"/>
    <w:rsid w:val="02B943A6"/>
    <w:rsid w:val="02D8242B"/>
    <w:rsid w:val="03D984CA"/>
    <w:rsid w:val="048350FA"/>
    <w:rsid w:val="050DC590"/>
    <w:rsid w:val="05A477D0"/>
    <w:rsid w:val="06C47A1A"/>
    <w:rsid w:val="085622D0"/>
    <w:rsid w:val="0AEB9EEB"/>
    <w:rsid w:val="0B152D77"/>
    <w:rsid w:val="0B56FCF3"/>
    <w:rsid w:val="0D3E7D12"/>
    <w:rsid w:val="0ED99C5B"/>
    <w:rsid w:val="0EF9B783"/>
    <w:rsid w:val="1013933D"/>
    <w:rsid w:val="10561A20"/>
    <w:rsid w:val="10F16487"/>
    <w:rsid w:val="12224156"/>
    <w:rsid w:val="124036B0"/>
    <w:rsid w:val="177E4643"/>
    <w:rsid w:val="17A9C35A"/>
    <w:rsid w:val="17D0EB83"/>
    <w:rsid w:val="19311C01"/>
    <w:rsid w:val="19DD3019"/>
    <w:rsid w:val="1A281BCF"/>
    <w:rsid w:val="1A869979"/>
    <w:rsid w:val="1C06251D"/>
    <w:rsid w:val="1DA03102"/>
    <w:rsid w:val="1EDBC479"/>
    <w:rsid w:val="1F4521CF"/>
    <w:rsid w:val="1F69B593"/>
    <w:rsid w:val="1F89906E"/>
    <w:rsid w:val="2078AE3D"/>
    <w:rsid w:val="2083B645"/>
    <w:rsid w:val="20A145C0"/>
    <w:rsid w:val="21B85EB5"/>
    <w:rsid w:val="21CA0FD0"/>
    <w:rsid w:val="224506A4"/>
    <w:rsid w:val="22A9DA54"/>
    <w:rsid w:val="22C3115E"/>
    <w:rsid w:val="22E6D49A"/>
    <w:rsid w:val="23D03BD4"/>
    <w:rsid w:val="256991C2"/>
    <w:rsid w:val="27407EE6"/>
    <w:rsid w:val="2847F0C8"/>
    <w:rsid w:val="29DE77DE"/>
    <w:rsid w:val="2B425EED"/>
    <w:rsid w:val="2BD0E203"/>
    <w:rsid w:val="2C4755CB"/>
    <w:rsid w:val="2C4E4EF6"/>
    <w:rsid w:val="2DA9F5D2"/>
    <w:rsid w:val="2DB5697F"/>
    <w:rsid w:val="2E4355E6"/>
    <w:rsid w:val="2F4AEC94"/>
    <w:rsid w:val="2F72DB7A"/>
    <w:rsid w:val="2FBA82F4"/>
    <w:rsid w:val="3037559D"/>
    <w:rsid w:val="32333A00"/>
    <w:rsid w:val="33204AE7"/>
    <w:rsid w:val="34F7CD4D"/>
    <w:rsid w:val="3513905D"/>
    <w:rsid w:val="35EC1FCC"/>
    <w:rsid w:val="361ECE20"/>
    <w:rsid w:val="3705EFF3"/>
    <w:rsid w:val="383259C0"/>
    <w:rsid w:val="394EE213"/>
    <w:rsid w:val="3B16B4FC"/>
    <w:rsid w:val="41268621"/>
    <w:rsid w:val="41548E41"/>
    <w:rsid w:val="417AFCC6"/>
    <w:rsid w:val="42109EF4"/>
    <w:rsid w:val="4267EC27"/>
    <w:rsid w:val="43446781"/>
    <w:rsid w:val="446893B4"/>
    <w:rsid w:val="4646788F"/>
    <w:rsid w:val="475B3517"/>
    <w:rsid w:val="4770C855"/>
    <w:rsid w:val="47D7445E"/>
    <w:rsid w:val="48D86092"/>
    <w:rsid w:val="4A54F842"/>
    <w:rsid w:val="4AA01621"/>
    <w:rsid w:val="4AB8658C"/>
    <w:rsid w:val="4B126B7B"/>
    <w:rsid w:val="4B4CE908"/>
    <w:rsid w:val="4C022181"/>
    <w:rsid w:val="4D0F0896"/>
    <w:rsid w:val="4D9FA295"/>
    <w:rsid w:val="4EFB2727"/>
    <w:rsid w:val="4EFC46BE"/>
    <w:rsid w:val="4F57D42A"/>
    <w:rsid w:val="5015101A"/>
    <w:rsid w:val="50883AE8"/>
    <w:rsid w:val="50FF60F8"/>
    <w:rsid w:val="518E2144"/>
    <w:rsid w:val="51DFC2CE"/>
    <w:rsid w:val="52CA899C"/>
    <w:rsid w:val="5472CDB4"/>
    <w:rsid w:val="5529B088"/>
    <w:rsid w:val="557A12C2"/>
    <w:rsid w:val="58800459"/>
    <w:rsid w:val="5953660B"/>
    <w:rsid w:val="59CA6F07"/>
    <w:rsid w:val="5B1BE864"/>
    <w:rsid w:val="5B2C7CE7"/>
    <w:rsid w:val="5BC5925E"/>
    <w:rsid w:val="5C4C9932"/>
    <w:rsid w:val="5FC7552F"/>
    <w:rsid w:val="6048FDD5"/>
    <w:rsid w:val="61F19C8E"/>
    <w:rsid w:val="636A2FBD"/>
    <w:rsid w:val="63DCEC36"/>
    <w:rsid w:val="6478ED20"/>
    <w:rsid w:val="660C2C01"/>
    <w:rsid w:val="66CA8A7F"/>
    <w:rsid w:val="675B7818"/>
    <w:rsid w:val="6781CFC6"/>
    <w:rsid w:val="67A01AAD"/>
    <w:rsid w:val="67CF5DFC"/>
    <w:rsid w:val="67F3ADA4"/>
    <w:rsid w:val="68B42518"/>
    <w:rsid w:val="68D3D6BE"/>
    <w:rsid w:val="6936CAC4"/>
    <w:rsid w:val="697FB610"/>
    <w:rsid w:val="6AC7CD9E"/>
    <w:rsid w:val="6BDC5E36"/>
    <w:rsid w:val="6C7375DD"/>
    <w:rsid w:val="6D6F5EFF"/>
    <w:rsid w:val="6DAFB1FA"/>
    <w:rsid w:val="6EDF2BF7"/>
    <w:rsid w:val="6FC005F8"/>
    <w:rsid w:val="700E3C00"/>
    <w:rsid w:val="71880F95"/>
    <w:rsid w:val="720EB52D"/>
    <w:rsid w:val="728CD4E4"/>
    <w:rsid w:val="733DF2EA"/>
    <w:rsid w:val="7547A1AC"/>
    <w:rsid w:val="7574745C"/>
    <w:rsid w:val="76348BEA"/>
    <w:rsid w:val="77DD2AB4"/>
    <w:rsid w:val="79ACA797"/>
    <w:rsid w:val="7A02F28E"/>
    <w:rsid w:val="7C43E92E"/>
    <w:rsid w:val="7F60AE83"/>
    <w:rsid w:val="7FA4D1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5C220"/>
  <w15:docId w15:val="{D912B12A-6C6A-4853-8D87-A2BE63D4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line="240" w:lineRule="auto"/>
      <w:ind w:left="432" w:hanging="432"/>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keepNext/>
      <w:keepLines/>
      <w:spacing w:before="40" w:after="0" w:line="240" w:lineRule="auto"/>
      <w:ind w:left="432" w:hanging="432"/>
      <w:outlineLvl w:val="1"/>
    </w:pPr>
    <w:rPr>
      <w:rFonts w:ascii="Cambria" w:eastAsia="Cambria" w:hAnsi="Cambria" w:cs="Cambria"/>
      <w:color w:val="366091"/>
      <w:sz w:val="26"/>
      <w:szCs w:val="26"/>
    </w:rPr>
  </w:style>
  <w:style w:type="paragraph" w:styleId="Heading3">
    <w:name w:val="heading 3"/>
    <w:basedOn w:val="Normal"/>
    <w:next w:val="Normal"/>
    <w:uiPriority w:val="9"/>
    <w:semiHidden/>
    <w:unhideWhenUsed/>
    <w:qFormat/>
    <w:pPr>
      <w:keepNext/>
      <w:keepLines/>
      <w:spacing w:before="40" w:after="0"/>
      <w:ind w:left="720" w:hanging="72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top w:w="80" w:type="dxa"/>
        <w:left w:w="80" w:type="dxa"/>
        <w:bottom w:w="40" w:type="dxa"/>
        <w:right w:w="100" w:type="dxa"/>
      </w:tblCellMar>
    </w:tblPr>
  </w:style>
  <w:style w:type="paragraph" w:styleId="Header">
    <w:name w:val="header"/>
    <w:basedOn w:val="Normal"/>
    <w:uiPriority w:val="99"/>
    <w:unhideWhenUsed/>
    <w:rsid w:val="4AA01621"/>
    <w:pPr>
      <w:tabs>
        <w:tab w:val="center" w:pos="4680"/>
        <w:tab w:val="right" w:pos="9360"/>
      </w:tabs>
      <w:spacing w:after="0" w:line="240" w:lineRule="auto"/>
    </w:pPr>
  </w:style>
  <w:style w:type="paragraph" w:styleId="Footer">
    <w:name w:val="footer"/>
    <w:basedOn w:val="Normal"/>
    <w:uiPriority w:val="99"/>
    <w:unhideWhenUsed/>
    <w:rsid w:val="4AA01621"/>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rocm.docs.amd.com/projects/rocAL/en/latest/index.html"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github.com/tensorflow/datasets" TargetMode="External"/><Relationship Id="rId2" Type="http://schemas.openxmlformats.org/officeDocument/2006/relationships/settings" Target="settings.xml"/><Relationship Id="rId16" Type="http://schemas.openxmlformats.org/officeDocument/2006/relationships/hyperlink" Target="https://github.com/pytorch/vision"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github.com/NVIDIA/DALI" TargetMode="External"/><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yperlink" Target="https://github.com/tqch/ddpm-torch"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dce362fe-1558-4fb5-9f64-8a6240d76441}" enabled="1" method="Privileged" siteId="{3dd8961f-e488-4e60-8e11-a82d994e183d}" removed="0"/>
</clbl:labelList>
</file>

<file path=docProps/app.xml><?xml version="1.0" encoding="utf-8"?>
<Properties xmlns="http://schemas.openxmlformats.org/officeDocument/2006/extended-properties" xmlns:vt="http://schemas.openxmlformats.org/officeDocument/2006/docPropsVTypes">
  <Template>Normal</Template>
  <TotalTime>24</TotalTime>
  <Pages>6</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Sundar rajan Vaithiyanathan</cp:lastModifiedBy>
  <cp:revision>5</cp:revision>
  <dcterms:created xsi:type="dcterms:W3CDTF">2024-12-17T13:34:00Z</dcterms:created>
  <dcterms:modified xsi:type="dcterms:W3CDTF">2025-06-16T08:14:00Z</dcterms:modified>
</cp:coreProperties>
</file>