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165A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Digital Asset Management (DAM) and Tasks Execution Guide</w:t>
      </w:r>
    </w:p>
    <w:p w14:paraId="706757A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pict w14:anchorId="35A3EFE9">
          <v:rect id="_x0000_i1093" style="width:467.5pt;height:1.2pt" o:hralign="center" o:hrstd="t" o:hr="t" fillcolor="#a0a0a0" stroked="f"/>
        </w:pict>
      </w:r>
    </w:p>
    <w:p w14:paraId="479B9802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1. What is DAM and Why Do We Use It?</w:t>
      </w:r>
    </w:p>
    <w:p w14:paraId="372370D9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Digital Asset Management (DAM) is a system that allows organizations to store, manage, and distribute digital assets (such as images, videos, documents) efficiently. In Adobe Experience Manager (AEM), DAM is used to:</w:t>
      </w:r>
    </w:p>
    <w:p w14:paraId="65AD12CA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Organize and centralize digital assets.</w:t>
      </w:r>
    </w:p>
    <w:p w14:paraId="3BB6C70B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Enable easy retrieval and reuse of assets.</w:t>
      </w:r>
    </w:p>
    <w:p w14:paraId="6DFECDE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Optimize asset delivery with renditions.</w:t>
      </w:r>
    </w:p>
    <w:p w14:paraId="632E201C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Ensure version control and access permissions.</w:t>
      </w:r>
    </w:p>
    <w:p w14:paraId="7B92C27C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pict w14:anchorId="6D378C04">
          <v:rect id="_x0000_i1094" style="width:467.5pt;height:1.2pt" o:hralign="center" o:hrstd="t" o:hr="t" fillcolor="#a0a0a0" stroked="f"/>
        </w:pict>
      </w:r>
    </w:p>
    <w:p w14:paraId="483C19F7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2. Create a Folder and Upload Images in DAM</w:t>
      </w:r>
    </w:p>
    <w:p w14:paraId="44BCE994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Steps:</w:t>
      </w:r>
    </w:p>
    <w:p w14:paraId="1E59AC3B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Navigate to AEM &gt; Assets &gt; Files.</w:t>
      </w:r>
    </w:p>
    <w:p w14:paraId="713128A0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Create a new folder at the path: /content/dam/</w:t>
      </w:r>
      <w:proofErr w:type="spellStart"/>
      <w:r w:rsidRPr="00043D64">
        <w:rPr>
          <w:szCs w:val="24"/>
          <w:lang w:val="en-IN"/>
        </w:rPr>
        <w:t>myTraining</w:t>
      </w:r>
      <w:proofErr w:type="spellEnd"/>
      <w:r w:rsidRPr="00043D64">
        <w:rPr>
          <w:szCs w:val="24"/>
          <w:lang w:val="en-IN"/>
        </w:rPr>
        <w:t>/us/</w:t>
      </w:r>
      <w:proofErr w:type="spellStart"/>
      <w:r w:rsidRPr="00043D64">
        <w:rPr>
          <w:szCs w:val="24"/>
          <w:lang w:val="en-IN"/>
        </w:rPr>
        <w:t>en</w:t>
      </w:r>
      <w:proofErr w:type="spellEnd"/>
      <w:r w:rsidRPr="00043D64">
        <w:rPr>
          <w:szCs w:val="24"/>
          <w:lang w:val="en-IN"/>
        </w:rPr>
        <w:t>-us.</w:t>
      </w:r>
    </w:p>
    <w:p w14:paraId="05F07020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Upload two images inside this folder.</w:t>
      </w:r>
    </w:p>
    <w:p w14:paraId="740A219C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Open a page in AEM Sites.</w:t>
      </w:r>
    </w:p>
    <w:p w14:paraId="43B86165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Drag and drop the Image Component onto the page.</w:t>
      </w:r>
    </w:p>
    <w:p w14:paraId="137D461F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Select the uploaded images from DAM and author them into the component.</w:t>
      </w:r>
    </w:p>
    <w:p w14:paraId="47F7D25A" w14:textId="7EF188A8" w:rsidR="00043D64" w:rsidRPr="00043D64" w:rsidRDefault="00915635" w:rsidP="00043D64">
      <w:pPr>
        <w:pStyle w:val="NoSpacing"/>
        <w:rPr>
          <w:szCs w:val="24"/>
          <w:lang w:val="en-IN"/>
        </w:rPr>
      </w:pPr>
      <w:r w:rsidRPr="00915635">
        <w:rPr>
          <w:szCs w:val="24"/>
          <w:lang w:val="en-IN"/>
        </w:rPr>
        <w:drawing>
          <wp:inline distT="0" distB="0" distL="0" distR="0" wp14:anchorId="13149264" wp14:editId="59F36FE4">
            <wp:extent cx="5913120" cy="3436620"/>
            <wp:effectExtent l="0" t="0" r="0" b="0"/>
            <wp:docPr id="137227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77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9E4A" w14:textId="77777777" w:rsid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pict w14:anchorId="2ABFC00A">
          <v:rect id="_x0000_i1099" style="width:467.5pt;height:1.2pt" o:hralign="center" o:hrstd="t" o:hr="t" fillcolor="#a0a0a0" stroked="f"/>
        </w:pict>
      </w:r>
    </w:p>
    <w:p w14:paraId="2AD772E5" w14:textId="77777777" w:rsidR="00043D64" w:rsidRDefault="00043D64" w:rsidP="00043D64">
      <w:pPr>
        <w:pStyle w:val="NoSpacing"/>
        <w:rPr>
          <w:szCs w:val="24"/>
          <w:lang w:val="en-IN"/>
        </w:rPr>
      </w:pPr>
    </w:p>
    <w:p w14:paraId="3A63F6E9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01BE3D53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3. What Are Renditions?</w:t>
      </w:r>
    </w:p>
    <w:p w14:paraId="7A4354B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Renditions are different versions of an image automatically created by AEM DAM. These variations help optimize asset delivery for different devices and use cases.</w:t>
      </w:r>
    </w:p>
    <w:p w14:paraId="04160033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Steps to Check Renditions:</w:t>
      </w:r>
    </w:p>
    <w:p w14:paraId="5B12578D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Navigate to AEM &gt; Assets &gt; Files.</w:t>
      </w:r>
    </w:p>
    <w:p w14:paraId="69B5B0CF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Open one of the uploaded images.</w:t>
      </w:r>
    </w:p>
    <w:p w14:paraId="7A4CE750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Click on Renditions to view the different sizes available.</w:t>
      </w:r>
    </w:p>
    <w:p w14:paraId="7352DA66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pict w14:anchorId="193701DF">
          <v:rect id="_x0000_i1100" style="width:467.5pt;height:1.2pt" o:hralign="center" o:hrstd="t" o:hr="t" fillcolor="#a0a0a0" stroked="f"/>
        </w:pict>
      </w:r>
    </w:p>
    <w:p w14:paraId="4C918273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4. Add FirstName and LastName Fields in HelloWorld Component</w:t>
      </w:r>
    </w:p>
    <w:p w14:paraId="05465850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Steps:</w:t>
      </w:r>
    </w:p>
    <w:p w14:paraId="76B6A311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Open the HelloWorld component dialog in AEM Component Editor.</w:t>
      </w:r>
    </w:p>
    <w:p w14:paraId="579AB13F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Add two fields:</w:t>
      </w:r>
    </w:p>
    <w:p w14:paraId="648E914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First Name (</w:t>
      </w:r>
      <w:proofErr w:type="spellStart"/>
      <w:r w:rsidRPr="00043D64">
        <w:rPr>
          <w:szCs w:val="24"/>
          <w:lang w:val="en-IN"/>
        </w:rPr>
        <w:t>firstName</w:t>
      </w:r>
      <w:proofErr w:type="spellEnd"/>
      <w:r w:rsidRPr="00043D64">
        <w:rPr>
          <w:szCs w:val="24"/>
          <w:lang w:val="en-IN"/>
        </w:rPr>
        <w:t>)</w:t>
      </w:r>
    </w:p>
    <w:p w14:paraId="4C68575D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Last Name (</w:t>
      </w:r>
      <w:proofErr w:type="spellStart"/>
      <w:r w:rsidRPr="00043D64">
        <w:rPr>
          <w:szCs w:val="24"/>
          <w:lang w:val="en-IN"/>
        </w:rPr>
        <w:t>lastName</w:t>
      </w:r>
      <w:proofErr w:type="spellEnd"/>
      <w:r w:rsidRPr="00043D64">
        <w:rPr>
          <w:szCs w:val="24"/>
          <w:lang w:val="en-IN"/>
        </w:rPr>
        <w:t>)</w:t>
      </w:r>
    </w:p>
    <w:p w14:paraId="59EC6D51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Modify helloworld.html to print these values using properties.</w:t>
      </w:r>
    </w:p>
    <w:p w14:paraId="5E2A90CB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Example Code (helloworld.html):</w:t>
      </w:r>
    </w:p>
    <w:p w14:paraId="2201A9D1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&lt;p&gt;First Name: ${</w:t>
      </w:r>
      <w:proofErr w:type="spellStart"/>
      <w:proofErr w:type="gramStart"/>
      <w:r w:rsidRPr="00043D64">
        <w:rPr>
          <w:szCs w:val="24"/>
          <w:lang w:val="en-IN"/>
        </w:rPr>
        <w:t>properties.firstName</w:t>
      </w:r>
      <w:proofErr w:type="spellEnd"/>
      <w:proofErr w:type="gramEnd"/>
      <w:r w:rsidRPr="00043D64">
        <w:rPr>
          <w:szCs w:val="24"/>
          <w:lang w:val="en-IN"/>
        </w:rPr>
        <w:t>}&lt;/p&gt;</w:t>
      </w:r>
    </w:p>
    <w:p w14:paraId="34DC8A3F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&lt;p&gt;Last Name: ${</w:t>
      </w:r>
      <w:proofErr w:type="spellStart"/>
      <w:proofErr w:type="gramStart"/>
      <w:r w:rsidRPr="00043D64">
        <w:rPr>
          <w:szCs w:val="24"/>
          <w:lang w:val="en-IN"/>
        </w:rPr>
        <w:t>properties.lastName</w:t>
      </w:r>
      <w:proofErr w:type="spellEnd"/>
      <w:proofErr w:type="gramEnd"/>
      <w:r w:rsidRPr="00043D64">
        <w:rPr>
          <w:szCs w:val="24"/>
          <w:lang w:val="en-IN"/>
        </w:rPr>
        <w:t>}&lt;/p&gt;</w:t>
      </w:r>
    </w:p>
    <w:p w14:paraId="0BB06C21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pict w14:anchorId="6E4F915D">
          <v:rect id="_x0000_i1101" style="width:467.5pt;height:1.2pt" o:hralign="center" o:hrstd="t" o:hr="t" fillcolor="#a0a0a0" stroked="f"/>
        </w:pict>
      </w:r>
    </w:p>
    <w:p w14:paraId="0A30EE4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5. Use @ValueMapValue in </w:t>
      </w:r>
      <w:proofErr w:type="spellStart"/>
      <w:r w:rsidRPr="00043D64">
        <w:rPr>
          <w:szCs w:val="24"/>
          <w:lang w:val="en-IN"/>
        </w:rPr>
        <w:t>HelloWorldModel</w:t>
      </w:r>
      <w:proofErr w:type="spellEnd"/>
    </w:p>
    <w:p w14:paraId="1231EDCA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Modify the Sling model (HelloWorldModel.java) to use @ValueMapValue.</w:t>
      </w:r>
    </w:p>
    <w:p w14:paraId="207C299D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Example Code:</w:t>
      </w:r>
    </w:p>
    <w:p w14:paraId="56552D99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@</w:t>
      </w:r>
      <w:proofErr w:type="gramStart"/>
      <w:r w:rsidRPr="00043D64">
        <w:rPr>
          <w:szCs w:val="24"/>
          <w:lang w:val="en-IN"/>
        </w:rPr>
        <w:t>Model(</w:t>
      </w:r>
      <w:proofErr w:type="gramEnd"/>
      <w:r w:rsidRPr="00043D64">
        <w:rPr>
          <w:szCs w:val="24"/>
          <w:lang w:val="en-IN"/>
        </w:rPr>
        <w:t xml:space="preserve">adaptables = </w:t>
      </w:r>
      <w:proofErr w:type="spellStart"/>
      <w:r w:rsidRPr="00043D64">
        <w:rPr>
          <w:szCs w:val="24"/>
          <w:lang w:val="en-IN"/>
        </w:rPr>
        <w:t>Resource.class</w:t>
      </w:r>
      <w:proofErr w:type="spellEnd"/>
      <w:r w:rsidRPr="00043D64">
        <w:rPr>
          <w:szCs w:val="24"/>
          <w:lang w:val="en-IN"/>
        </w:rPr>
        <w:t>)</w:t>
      </w:r>
    </w:p>
    <w:p w14:paraId="1CC31DF3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public class </w:t>
      </w:r>
      <w:proofErr w:type="spellStart"/>
      <w:r w:rsidRPr="00043D64">
        <w:rPr>
          <w:szCs w:val="24"/>
          <w:lang w:val="en-IN"/>
        </w:rPr>
        <w:t>HelloWorldModel</w:t>
      </w:r>
      <w:proofErr w:type="spellEnd"/>
      <w:r w:rsidRPr="00043D64">
        <w:rPr>
          <w:szCs w:val="24"/>
          <w:lang w:val="en-IN"/>
        </w:rPr>
        <w:t xml:space="preserve"> {</w:t>
      </w:r>
    </w:p>
    <w:p w14:paraId="0460C52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</w:t>
      </w:r>
    </w:p>
    <w:p w14:paraId="0F79174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@ValueMapValue</w:t>
      </w:r>
    </w:p>
    <w:p w14:paraId="337EE705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private String </w:t>
      </w:r>
      <w:proofErr w:type="spellStart"/>
      <w:r w:rsidRPr="00043D64">
        <w:rPr>
          <w:szCs w:val="24"/>
          <w:lang w:val="en-IN"/>
        </w:rPr>
        <w:t>firstName</w:t>
      </w:r>
      <w:proofErr w:type="spellEnd"/>
      <w:r w:rsidRPr="00043D64">
        <w:rPr>
          <w:szCs w:val="24"/>
          <w:lang w:val="en-IN"/>
        </w:rPr>
        <w:t>;</w:t>
      </w:r>
    </w:p>
    <w:p w14:paraId="267177B2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</w:t>
      </w:r>
    </w:p>
    <w:p w14:paraId="6A09A913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@ValueMapValue</w:t>
      </w:r>
    </w:p>
    <w:p w14:paraId="0FA82DB3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private String </w:t>
      </w:r>
      <w:proofErr w:type="spellStart"/>
      <w:r w:rsidRPr="00043D64">
        <w:rPr>
          <w:szCs w:val="24"/>
          <w:lang w:val="en-IN"/>
        </w:rPr>
        <w:t>lastName</w:t>
      </w:r>
      <w:proofErr w:type="spellEnd"/>
      <w:r w:rsidRPr="00043D64">
        <w:rPr>
          <w:szCs w:val="24"/>
          <w:lang w:val="en-IN"/>
        </w:rPr>
        <w:t>;</w:t>
      </w:r>
    </w:p>
    <w:p w14:paraId="41EDDFC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</w:t>
      </w:r>
    </w:p>
    <w:p w14:paraId="5DAFA904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public String </w:t>
      </w:r>
      <w:proofErr w:type="spellStart"/>
      <w:proofErr w:type="gramStart"/>
      <w:r w:rsidRPr="00043D64">
        <w:rPr>
          <w:szCs w:val="24"/>
          <w:lang w:val="en-IN"/>
        </w:rPr>
        <w:t>getFirstName</w:t>
      </w:r>
      <w:proofErr w:type="spellEnd"/>
      <w:r w:rsidRPr="00043D64">
        <w:rPr>
          <w:szCs w:val="24"/>
          <w:lang w:val="en-IN"/>
        </w:rPr>
        <w:t>(</w:t>
      </w:r>
      <w:proofErr w:type="gramEnd"/>
      <w:r w:rsidRPr="00043D64">
        <w:rPr>
          <w:szCs w:val="24"/>
          <w:lang w:val="en-IN"/>
        </w:rPr>
        <w:t>) {</w:t>
      </w:r>
    </w:p>
    <w:p w14:paraId="36F3EDB9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lastRenderedPageBreak/>
        <w:t xml:space="preserve">        return </w:t>
      </w:r>
      <w:proofErr w:type="spellStart"/>
      <w:r w:rsidRPr="00043D64">
        <w:rPr>
          <w:szCs w:val="24"/>
          <w:lang w:val="en-IN"/>
        </w:rPr>
        <w:t>firstName</w:t>
      </w:r>
      <w:proofErr w:type="spellEnd"/>
      <w:r w:rsidRPr="00043D64">
        <w:rPr>
          <w:szCs w:val="24"/>
          <w:lang w:val="en-IN"/>
        </w:rPr>
        <w:t>;</w:t>
      </w:r>
    </w:p>
    <w:p w14:paraId="46F3A1E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}</w:t>
      </w:r>
    </w:p>
    <w:p w14:paraId="0B980B7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</w:t>
      </w:r>
    </w:p>
    <w:p w14:paraId="62FDA70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public String </w:t>
      </w:r>
      <w:proofErr w:type="spellStart"/>
      <w:proofErr w:type="gramStart"/>
      <w:r w:rsidRPr="00043D64">
        <w:rPr>
          <w:szCs w:val="24"/>
          <w:lang w:val="en-IN"/>
        </w:rPr>
        <w:t>getLastName</w:t>
      </w:r>
      <w:proofErr w:type="spellEnd"/>
      <w:r w:rsidRPr="00043D64">
        <w:rPr>
          <w:szCs w:val="24"/>
          <w:lang w:val="en-IN"/>
        </w:rPr>
        <w:t>(</w:t>
      </w:r>
      <w:proofErr w:type="gramEnd"/>
      <w:r w:rsidRPr="00043D64">
        <w:rPr>
          <w:szCs w:val="24"/>
          <w:lang w:val="en-IN"/>
        </w:rPr>
        <w:t>) {</w:t>
      </w:r>
    </w:p>
    <w:p w14:paraId="37FEAC76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    return </w:t>
      </w:r>
      <w:proofErr w:type="spellStart"/>
      <w:r w:rsidRPr="00043D64">
        <w:rPr>
          <w:szCs w:val="24"/>
          <w:lang w:val="en-IN"/>
        </w:rPr>
        <w:t>lastName</w:t>
      </w:r>
      <w:proofErr w:type="spellEnd"/>
      <w:r w:rsidRPr="00043D64">
        <w:rPr>
          <w:szCs w:val="24"/>
          <w:lang w:val="en-IN"/>
        </w:rPr>
        <w:t>;</w:t>
      </w:r>
    </w:p>
    <w:p w14:paraId="402B05A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    }</w:t>
      </w:r>
    </w:p>
    <w:p w14:paraId="4D85C3B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}</w:t>
      </w:r>
    </w:p>
    <w:p w14:paraId="1FB34091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pict w14:anchorId="7D889651">
          <v:rect id="_x0000_i1102" style="width:467.5pt;height:1.2pt" o:hralign="center" o:hrstd="t" o:hr="t" fillcolor="#a0a0a0" stroked="f"/>
        </w:pict>
      </w:r>
    </w:p>
    <w:p w14:paraId="3AC0CDC6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6. Why Use Package Manager? (Creating Packages)</w:t>
      </w:r>
    </w:p>
    <w:p w14:paraId="11A2E944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Package Manager is used to:</w:t>
      </w:r>
    </w:p>
    <w:p w14:paraId="31DBA25B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Export/import components and assets between AEM instances.</w:t>
      </w:r>
    </w:p>
    <w:p w14:paraId="51F04FEE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Ensure consistent deployment.</w:t>
      </w:r>
    </w:p>
    <w:p w14:paraId="0B373342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Backup assets and configurations.</w:t>
      </w:r>
    </w:p>
    <w:p w14:paraId="5FB61DA0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Create Packages:</w:t>
      </w:r>
    </w:p>
    <w:p w14:paraId="689B7B3C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DAM Package (Images)</w:t>
      </w:r>
    </w:p>
    <w:p w14:paraId="2FD38D2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Go to AEM &gt; Tools &gt; Deployment &gt; Package Manager.</w:t>
      </w:r>
    </w:p>
    <w:p w14:paraId="61DB01A2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Click Create Package.</w:t>
      </w:r>
    </w:p>
    <w:p w14:paraId="29DA965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Name it DAM-Images-Package.</w:t>
      </w:r>
    </w:p>
    <w:p w14:paraId="41C6766D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Add the path: /content/dam/</w:t>
      </w:r>
      <w:proofErr w:type="spellStart"/>
      <w:r w:rsidRPr="00043D64">
        <w:rPr>
          <w:szCs w:val="24"/>
          <w:lang w:val="en-IN"/>
        </w:rPr>
        <w:t>myTraining</w:t>
      </w:r>
      <w:proofErr w:type="spellEnd"/>
      <w:r w:rsidRPr="00043D64">
        <w:rPr>
          <w:szCs w:val="24"/>
          <w:lang w:val="en-IN"/>
        </w:rPr>
        <w:t>/us/</w:t>
      </w:r>
      <w:proofErr w:type="spellStart"/>
      <w:r w:rsidRPr="00043D64">
        <w:rPr>
          <w:szCs w:val="24"/>
          <w:lang w:val="en-IN"/>
        </w:rPr>
        <w:t>en</w:t>
      </w:r>
      <w:proofErr w:type="spellEnd"/>
      <w:r w:rsidRPr="00043D64">
        <w:rPr>
          <w:szCs w:val="24"/>
          <w:lang w:val="en-IN"/>
        </w:rPr>
        <w:t>-us.</w:t>
      </w:r>
    </w:p>
    <w:p w14:paraId="75B9FFDF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Build and download the package.</w:t>
      </w:r>
    </w:p>
    <w:p w14:paraId="7B9A0AC4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HelloWorld Component Package</w:t>
      </w:r>
    </w:p>
    <w:p w14:paraId="5F9BEBAD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Create another package named HelloWorld-Component-Package.</w:t>
      </w:r>
    </w:p>
    <w:p w14:paraId="7BAD2A07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Add the path: /apps/</w:t>
      </w:r>
      <w:proofErr w:type="spellStart"/>
      <w:r w:rsidRPr="00043D64">
        <w:rPr>
          <w:szCs w:val="24"/>
          <w:lang w:val="en-IN"/>
        </w:rPr>
        <w:t>myTraining</w:t>
      </w:r>
      <w:proofErr w:type="spellEnd"/>
      <w:r w:rsidRPr="00043D64">
        <w:rPr>
          <w:szCs w:val="24"/>
          <w:lang w:val="en-IN"/>
        </w:rPr>
        <w:t>/components/</w:t>
      </w:r>
      <w:proofErr w:type="spellStart"/>
      <w:r w:rsidRPr="00043D64">
        <w:rPr>
          <w:szCs w:val="24"/>
          <w:lang w:val="en-IN"/>
        </w:rPr>
        <w:t>helloworld</w:t>
      </w:r>
      <w:proofErr w:type="spellEnd"/>
      <w:r w:rsidRPr="00043D64">
        <w:rPr>
          <w:szCs w:val="24"/>
          <w:lang w:val="en-IN"/>
        </w:rPr>
        <w:t>.</w:t>
      </w:r>
    </w:p>
    <w:p w14:paraId="3D325B1C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Build and download the package.</w:t>
      </w:r>
    </w:p>
    <w:p w14:paraId="4FDE11B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155AA3CD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pict w14:anchorId="7BFB933D">
          <v:rect id="_x0000_i1103" style="width:467.5pt;height:1.2pt" o:hralign="center" o:hrstd="t" o:hr="t" fillcolor="#a0a0a0" stroked="f"/>
        </w:pict>
      </w:r>
    </w:p>
    <w:p w14:paraId="514AAEC9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7. Configure Replication Agent and Publish Page</w:t>
      </w:r>
    </w:p>
    <w:p w14:paraId="39204184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Steps:</w:t>
      </w:r>
    </w:p>
    <w:p w14:paraId="257E3F65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Navigate to Replication Agents:</w:t>
      </w:r>
    </w:p>
    <w:p w14:paraId="7752C261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Go to AEM &gt; Tools &gt; Deployment &gt; Replication.</w:t>
      </w:r>
    </w:p>
    <w:p w14:paraId="3CF80863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Select Agents on Author.</w:t>
      </w:r>
    </w:p>
    <w:p w14:paraId="12668F44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Edit the default replication agent.</w:t>
      </w:r>
    </w:p>
    <w:p w14:paraId="0392DA41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Set Transport URI to http://localhost:4503/bin/receive (assuming default setup).</w:t>
      </w:r>
    </w:p>
    <w:p w14:paraId="33CBAC15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Click Test Connection and Save.</w:t>
      </w:r>
    </w:p>
    <w:p w14:paraId="27956B83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lastRenderedPageBreak/>
        <w:t>Publish a Page:</w:t>
      </w:r>
    </w:p>
    <w:p w14:paraId="2A4A37D0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Navigate to AEM &gt; Sites.</w:t>
      </w:r>
    </w:p>
    <w:p w14:paraId="7C4BFB61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Select the page and click Publish.</w:t>
      </w:r>
    </w:p>
    <w:p w14:paraId="09F7A9C2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Command for Replication Test:</w:t>
      </w:r>
    </w:p>
    <w:p w14:paraId="7D383224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 xml:space="preserve">curl -u </w:t>
      </w:r>
      <w:proofErr w:type="spellStart"/>
      <w:proofErr w:type="gramStart"/>
      <w:r w:rsidRPr="00043D64">
        <w:rPr>
          <w:szCs w:val="24"/>
          <w:lang w:val="en-IN"/>
        </w:rPr>
        <w:t>admin:admin</w:t>
      </w:r>
      <w:proofErr w:type="spellEnd"/>
      <w:proofErr w:type="gramEnd"/>
      <w:r w:rsidRPr="00043D64">
        <w:rPr>
          <w:szCs w:val="24"/>
          <w:lang w:val="en-IN"/>
        </w:rPr>
        <w:t xml:space="preserve"> -X POST http://localhost:4502/bin/replicate.json -d "path=/content/</w:t>
      </w:r>
      <w:proofErr w:type="spellStart"/>
      <w:r w:rsidRPr="00043D64">
        <w:rPr>
          <w:szCs w:val="24"/>
          <w:lang w:val="en-IN"/>
        </w:rPr>
        <w:t>my-page&amp;type</w:t>
      </w:r>
      <w:proofErr w:type="spellEnd"/>
      <w:r w:rsidRPr="00043D64">
        <w:rPr>
          <w:szCs w:val="24"/>
          <w:lang w:val="en-IN"/>
        </w:rPr>
        <w:t>=activate"</w:t>
      </w:r>
    </w:p>
    <w:p w14:paraId="6FE897E5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4918201B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pict w14:anchorId="7D4C8810">
          <v:rect id="_x0000_i1104" style="width:467.5pt;height:1.2pt" o:hralign="center" o:hrstd="t" o:hr="t" fillcolor="#a0a0a0" stroked="f"/>
        </w:pict>
      </w:r>
    </w:p>
    <w:p w14:paraId="3D9485A6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Final Note:</w:t>
      </w:r>
    </w:p>
    <w:p w14:paraId="05D802FB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If issues arise, check logs in AEM Error.log (/</w:t>
      </w:r>
      <w:proofErr w:type="spellStart"/>
      <w:r w:rsidRPr="00043D64">
        <w:rPr>
          <w:szCs w:val="24"/>
          <w:lang w:val="en-IN"/>
        </w:rPr>
        <w:t>crx-quickstart</w:t>
      </w:r>
      <w:proofErr w:type="spellEnd"/>
      <w:r w:rsidRPr="00043D64">
        <w:rPr>
          <w:szCs w:val="24"/>
          <w:lang w:val="en-IN"/>
        </w:rPr>
        <w:t>/logs)</w:t>
      </w:r>
    </w:p>
    <w:p w14:paraId="4AF70A36" w14:textId="77777777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For further debugging, use AEM Web Console (http://localhost:4502/system/console).</w:t>
      </w:r>
    </w:p>
    <w:p w14:paraId="024F87D9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401B3539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6ED597AF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13290C76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28CFD652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485DDE42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542454FB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10DCF435" w14:textId="45BEA0BC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drawing>
          <wp:inline distT="0" distB="0" distL="0" distR="0" wp14:anchorId="7C0CC638" wp14:editId="562276C8">
            <wp:extent cx="5731510" cy="3069590"/>
            <wp:effectExtent l="0" t="0" r="0" b="0"/>
            <wp:docPr id="1040317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52A0" w14:textId="51A416DB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lastRenderedPageBreak/>
        <w:drawing>
          <wp:inline distT="0" distB="0" distL="0" distR="0" wp14:anchorId="111D4EA7" wp14:editId="3E1F6996">
            <wp:extent cx="5731510" cy="3577590"/>
            <wp:effectExtent l="0" t="0" r="0" b="0"/>
            <wp:docPr id="275255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6E88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506C5044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66501A17" w14:textId="77777777" w:rsidR="00043D64" w:rsidRPr="00043D64" w:rsidRDefault="00043D64" w:rsidP="00043D64">
      <w:pPr>
        <w:pStyle w:val="NoSpacing"/>
        <w:rPr>
          <w:szCs w:val="24"/>
          <w:lang w:val="en-IN"/>
        </w:rPr>
      </w:pPr>
    </w:p>
    <w:p w14:paraId="2A05D8F2" w14:textId="2D95A0BE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drawing>
          <wp:inline distT="0" distB="0" distL="0" distR="0" wp14:anchorId="2C5F1D55" wp14:editId="28040ACF">
            <wp:extent cx="5731510" cy="3577590"/>
            <wp:effectExtent l="0" t="0" r="0" b="0"/>
            <wp:docPr id="469607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87AB" w14:textId="77777777" w:rsidR="00043D64" w:rsidRPr="00043D64" w:rsidRDefault="00043D64" w:rsidP="00043D64">
      <w:pPr>
        <w:rPr>
          <w:bCs/>
          <w:lang w:val="en-IN"/>
        </w:rPr>
      </w:pPr>
    </w:p>
    <w:p w14:paraId="5924821D" w14:textId="77777777" w:rsidR="009B34F9" w:rsidRDefault="009B34F9"/>
    <w:sectPr w:rsidR="009B34F9" w:rsidSect="004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74EB"/>
    <w:multiLevelType w:val="multilevel"/>
    <w:tmpl w:val="625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30C1"/>
    <w:multiLevelType w:val="multilevel"/>
    <w:tmpl w:val="42A4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4339D"/>
    <w:multiLevelType w:val="multilevel"/>
    <w:tmpl w:val="95E8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52DCD"/>
    <w:multiLevelType w:val="multilevel"/>
    <w:tmpl w:val="93024CF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6E301E"/>
    <w:multiLevelType w:val="hybridMultilevel"/>
    <w:tmpl w:val="7D8E200E"/>
    <w:lvl w:ilvl="0" w:tplc="D75C8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B49F9"/>
    <w:multiLevelType w:val="multilevel"/>
    <w:tmpl w:val="2AD8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03903"/>
    <w:multiLevelType w:val="multilevel"/>
    <w:tmpl w:val="E39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E3165"/>
    <w:multiLevelType w:val="multilevel"/>
    <w:tmpl w:val="7FA2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661E6"/>
    <w:multiLevelType w:val="multilevel"/>
    <w:tmpl w:val="0B0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F1E36"/>
    <w:multiLevelType w:val="multilevel"/>
    <w:tmpl w:val="7A74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557825">
    <w:abstractNumId w:val="4"/>
  </w:num>
  <w:num w:numId="2" w16cid:durableId="1299650827">
    <w:abstractNumId w:val="3"/>
  </w:num>
  <w:num w:numId="3" w16cid:durableId="765809860">
    <w:abstractNumId w:val="3"/>
  </w:num>
  <w:num w:numId="4" w16cid:durableId="306210487">
    <w:abstractNumId w:val="3"/>
  </w:num>
  <w:num w:numId="5" w16cid:durableId="35103046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600768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3218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145225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04661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6847384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698987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54655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64"/>
    <w:rsid w:val="00043D64"/>
    <w:rsid w:val="0009584F"/>
    <w:rsid w:val="000F3FC9"/>
    <w:rsid w:val="00135255"/>
    <w:rsid w:val="001624ED"/>
    <w:rsid w:val="001900FD"/>
    <w:rsid w:val="00231C92"/>
    <w:rsid w:val="00266B4F"/>
    <w:rsid w:val="003021D5"/>
    <w:rsid w:val="00357546"/>
    <w:rsid w:val="00433E81"/>
    <w:rsid w:val="005B04C9"/>
    <w:rsid w:val="0078797F"/>
    <w:rsid w:val="008C3A96"/>
    <w:rsid w:val="00915635"/>
    <w:rsid w:val="009B2A0F"/>
    <w:rsid w:val="009B34F9"/>
    <w:rsid w:val="00B43C75"/>
    <w:rsid w:val="00B97E83"/>
    <w:rsid w:val="00CD3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95B4"/>
  <w15:chartTrackingRefBased/>
  <w15:docId w15:val="{D18A7E32-8806-4E37-A2F8-ED869FE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next w:val="Heading2"/>
    <w:qFormat/>
    <w:rsid w:val="003021D5"/>
    <w:pPr>
      <w:spacing w:before="120" w:after="120"/>
    </w:pPr>
    <w:rPr>
      <w:rFonts w:ascii="Times New Roman" w:hAnsi="Times New Roman" w:cs="Calibri"/>
      <w:b/>
      <w:color w:val="000000" w:themeColor="text1"/>
      <w:kern w:val="0"/>
      <w:sz w:val="28"/>
      <w:lang w:val="en-US"/>
    </w:rPr>
  </w:style>
  <w:style w:type="paragraph" w:styleId="Heading1">
    <w:name w:val="heading 1"/>
    <w:aliases w:val="Front Page"/>
    <w:basedOn w:val="Normal"/>
    <w:next w:val="Normal"/>
    <w:link w:val="Heading1Char"/>
    <w:autoRedefine/>
    <w:uiPriority w:val="9"/>
    <w:qFormat/>
    <w:rsid w:val="0009584F"/>
    <w:pPr>
      <w:keepNext/>
      <w:keepLines/>
      <w:spacing w:before="360"/>
      <w:jc w:val="center"/>
      <w:outlineLvl w:val="0"/>
    </w:pPr>
    <w:rPr>
      <w:rFonts w:eastAsiaTheme="majorEastAsia" w:cstheme="majorBidi"/>
      <w:b w:val="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255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6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6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sub heading"/>
    <w:basedOn w:val="Heading2"/>
    <w:next w:val="NoSpacing"/>
    <w:link w:val="BodyTextChar"/>
    <w:autoRedefine/>
    <w:uiPriority w:val="1"/>
    <w:qFormat/>
    <w:rsid w:val="00B97E83"/>
    <w:pPr>
      <w:tabs>
        <w:tab w:val="left" w:pos="0"/>
      </w:tabs>
      <w:spacing w:before="360" w:after="120"/>
      <w:ind w:left="142" w:hanging="142"/>
    </w:pPr>
    <w:rPr>
      <w:bCs/>
      <w:szCs w:val="20"/>
    </w:rPr>
  </w:style>
  <w:style w:type="character" w:customStyle="1" w:styleId="BodyTextChar">
    <w:name w:val="Body Text Char"/>
    <w:aliases w:val="sub heading Char"/>
    <w:basedOn w:val="DefaultParagraphFont"/>
    <w:link w:val="BodyText"/>
    <w:uiPriority w:val="1"/>
    <w:rsid w:val="00B97E83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0"/>
      <w:lang w:val="en-US"/>
    </w:rPr>
  </w:style>
  <w:style w:type="paragraph" w:styleId="ListParagraph">
    <w:name w:val="List Paragraph"/>
    <w:aliases w:val="Heading"/>
    <w:basedOn w:val="Heading1"/>
    <w:next w:val="BodyText"/>
    <w:link w:val="ListParagraphChar"/>
    <w:autoRedefine/>
    <w:uiPriority w:val="1"/>
    <w:qFormat/>
    <w:rsid w:val="00B97E83"/>
    <w:pPr>
      <w:numPr>
        <w:numId w:val="2"/>
      </w:numPr>
      <w:spacing w:before="120"/>
      <w:ind w:left="142" w:right="1434" w:hanging="360"/>
      <w:jc w:val="both"/>
    </w:pPr>
    <w:rPr>
      <w:rFonts w:eastAsia="Times New Roman" w:cs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25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</w:rPr>
  </w:style>
  <w:style w:type="character" w:customStyle="1" w:styleId="Heading1Char">
    <w:name w:val="Heading 1 Char"/>
    <w:aliases w:val="Front Page Char"/>
    <w:basedOn w:val="DefaultParagraphFont"/>
    <w:link w:val="Heading1"/>
    <w:uiPriority w:val="9"/>
    <w:rsid w:val="0009584F"/>
    <w:rPr>
      <w:rFonts w:ascii="Times New Roman" w:eastAsiaTheme="majorEastAsia" w:hAnsi="Times New Roman" w:cstheme="majorBidi"/>
      <w:b/>
      <w:color w:val="000000" w:themeColor="text1"/>
      <w:kern w:val="0"/>
      <w:sz w:val="48"/>
      <w:szCs w:val="32"/>
      <w:lang w:val="en-US"/>
    </w:rPr>
  </w:style>
  <w:style w:type="character" w:customStyle="1" w:styleId="ListParagraphChar">
    <w:name w:val="List Paragraph Char"/>
    <w:aliases w:val="Heading Char"/>
    <w:basedOn w:val="Heading1Char"/>
    <w:link w:val="ListParagraph"/>
    <w:uiPriority w:val="1"/>
    <w:rsid w:val="00B97E83"/>
    <w:rPr>
      <w:rFonts w:ascii="Times New Roman" w:eastAsia="Times New Roman" w:hAnsi="Times New Roman" w:cs="Times New Roman"/>
      <w:b/>
      <w:bCs/>
      <w:color w:val="000000" w:themeColor="text1"/>
      <w:kern w:val="0"/>
      <w:sz w:val="32"/>
      <w:szCs w:val="32"/>
      <w:lang w:val="en-US"/>
    </w:rPr>
  </w:style>
  <w:style w:type="paragraph" w:styleId="NoSpacing">
    <w:name w:val="No Spacing"/>
    <w:uiPriority w:val="1"/>
    <w:qFormat/>
    <w:rsid w:val="00B97E83"/>
    <w:pPr>
      <w:spacing w:before="0" w:after="0"/>
    </w:pPr>
    <w:rPr>
      <w:rFonts w:ascii="Times New Roman" w:hAnsi="Times New Roman" w:cs="Calibri"/>
      <w:color w:val="000000" w:themeColor="text1"/>
      <w:kern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64"/>
    <w:rPr>
      <w:rFonts w:eastAsiaTheme="majorEastAsia" w:cstheme="majorBidi"/>
      <w:b/>
      <w:color w:val="2F5496" w:themeColor="accent1" w:themeShade="BF"/>
      <w:kern w:val="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64"/>
    <w:rPr>
      <w:rFonts w:eastAsiaTheme="majorEastAsia" w:cstheme="majorBidi"/>
      <w:b/>
      <w:i/>
      <w:iCs/>
      <w:color w:val="2F5496" w:themeColor="accent1" w:themeShade="BF"/>
      <w:kern w:val="0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64"/>
    <w:rPr>
      <w:rFonts w:eastAsiaTheme="majorEastAsia" w:cstheme="majorBidi"/>
      <w:b/>
      <w:color w:val="2F5496" w:themeColor="accent1" w:themeShade="BF"/>
      <w:kern w:val="0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64"/>
    <w:rPr>
      <w:rFonts w:eastAsiaTheme="majorEastAsia" w:cstheme="majorBidi"/>
      <w:b/>
      <w:i/>
      <w:iCs/>
      <w:color w:val="595959" w:themeColor="text1" w:themeTint="A6"/>
      <w:kern w:val="0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64"/>
    <w:rPr>
      <w:rFonts w:eastAsiaTheme="majorEastAsia" w:cstheme="majorBidi"/>
      <w:b/>
      <w:color w:val="595959" w:themeColor="text1" w:themeTint="A6"/>
      <w:kern w:val="0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64"/>
    <w:rPr>
      <w:rFonts w:eastAsiaTheme="majorEastAsia" w:cstheme="majorBidi"/>
      <w:b/>
      <w:i/>
      <w:iCs/>
      <w:color w:val="272727" w:themeColor="text1" w:themeTint="D8"/>
      <w:kern w:val="0"/>
      <w:sz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64"/>
    <w:rPr>
      <w:rFonts w:eastAsiaTheme="majorEastAsia" w:cstheme="majorBidi"/>
      <w:b/>
      <w:color w:val="272727" w:themeColor="text1" w:themeTint="D8"/>
      <w:kern w:val="0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43D6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6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64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43D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64"/>
    <w:rPr>
      <w:rFonts w:ascii="Times New Roman" w:hAnsi="Times New Roman" w:cs="Calibri"/>
      <w:b/>
      <w:i/>
      <w:iCs/>
      <w:color w:val="404040" w:themeColor="text1" w:themeTint="BF"/>
      <w:kern w:val="0"/>
      <w:sz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04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64"/>
    <w:rPr>
      <w:rFonts w:ascii="Times New Roman" w:hAnsi="Times New Roman" w:cs="Calibri"/>
      <w:b/>
      <w:i/>
      <w:iCs/>
      <w:color w:val="2F5496" w:themeColor="accent1" w:themeShade="BF"/>
      <w:kern w:val="0"/>
      <w:sz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043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488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770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054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598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43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245">
          <w:marLeft w:val="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55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17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50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10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68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856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675">
          <w:marLeft w:val="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90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842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 SM</dc:creator>
  <cp:keywords/>
  <dc:description/>
  <cp:lastModifiedBy>Karthick Kumar SM</cp:lastModifiedBy>
  <cp:revision>1</cp:revision>
  <dcterms:created xsi:type="dcterms:W3CDTF">2025-04-03T11:59:00Z</dcterms:created>
  <dcterms:modified xsi:type="dcterms:W3CDTF">2025-04-03T12:27:00Z</dcterms:modified>
</cp:coreProperties>
</file>