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2"/>
        <w:keepNext w:val="false"/>
        <w:keepLines w:val="false"/>
        <w:spacing w:lineRule="auto" w:line="240"/>
        <w:jc w:val="center"/>
        <w:rPr>
          <w:sz w:val="34"/>
          <w:szCs w:val="34"/>
        </w:rPr>
      </w:pPr>
      <w:bookmarkStart w:id="0" w:name="_esm6c3lgn6z4" w:colFirst="0" w:colLast="0"/>
      <w:bookmarkEnd w:id="0"/>
      <w:r>
        <w:rPr>
          <w:sz w:val="34"/>
          <w:szCs w:val="34"/>
        </w:rPr>
        <w:t>SpendWise: A Simple Backend Learning Project</w:t>
      </w:r>
    </w:p>
    <w:p>
      <w:pPr>
        <w:pStyle w:val="style0"/>
        <w:spacing w:before="240" w:after="240" w:lineRule="auto" w:line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Ideation Phase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 xml:space="preserve"> Define the Problem Statements</w:t>
      </w:r>
    </w:p>
    <w:p>
      <w:pPr>
        <w:pStyle w:val="style0"/>
        <w:spacing w:after="0"/>
        <w:jc w:val="center"/>
        <w:rPr>
          <w:b/>
          <w:bCs/>
          <w:sz w:val="28"/>
          <w:szCs w:val="28"/>
        </w:rPr>
      </w:pPr>
    </w:p>
    <w:tbl>
      <w:tblPr>
        <w:tblStyle w:val="style4099"/>
        <w:tblW w:w="9016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Date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08 March </w:t>
            </w:r>
            <w:r>
              <w:t>2026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Team ID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69aa7ad7c9a3758259e17ec0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Project Name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SpendWise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Maximum Marks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2 Marks</w:t>
            </w:r>
          </w:p>
        </w:tc>
      </w:tr>
    </w:tbl>
    <w:p>
      <w:pPr>
        <w:pStyle w:val="style0"/>
        <w:rPr>
          <w:b/>
          <w:bCs/>
          <w:sz w:val="24"/>
          <w:szCs w:val="24"/>
        </w:rPr>
      </w:pP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Customer Problem Statement Template:</w:t>
      </w:r>
    </w:p>
    <w:p>
      <w:pPr>
        <w:pStyle w:val="style0"/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A customer problem statement helps understand the user’s point of view while learning from a product. In the SpendWise project, it focuses on the needs of beginner backend students who want to learn Node.js, Express, MongoDB, and JWT in a simple way. It helps identify problems like confusion with complex projects and difficulty connecting concepts, so the solution stays clear, useful, and easy to learn.</w:t>
      </w:r>
    </w:p>
    <w:p>
      <w:pPr>
        <w:pStyle w:val="style0"/>
        <w:jc w:val="both"/>
        <w:rPr>
          <w:sz w:val="24"/>
          <w:szCs w:val="24"/>
        </w:rPr>
      </w:pP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drawing>
          <wp:inline distL="0" distT="0" distB="0" distR="0">
            <wp:extent cx="5734050" cy="4381077"/>
            <wp:effectExtent l="0" t="0" r="0" b="0"/>
            <wp:docPr id="1026" name="image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4050" cy="4381077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4"/>
          <w:szCs w:val="24"/>
        </w:rPr>
      </w:pP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drawing>
          <wp:inline distL="0" distT="0" distB="0" distR="0">
            <wp:extent cx="5734050" cy="3172040"/>
            <wp:effectExtent l="0" t="0" r="0" b="0"/>
            <wp:docPr id="1027" name="image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4050" cy="317204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tbl>
      <w:tblPr>
        <w:tblStyle w:val="style4100"/>
        <w:tblW w:w="9016" w:type="dxa"/>
        <w:jc w:val="left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Look w:val="04A0" w:firstRow="1" w:lastRow="0" w:firstColumn="1" w:lastColumn="0" w:noHBand="0" w:noVBand="1"/>
      </w:tblPr>
      <w:tblGrid>
        <w:gridCol w:w="1272"/>
        <w:gridCol w:w="1342"/>
        <w:gridCol w:w="1875"/>
        <w:gridCol w:w="1371"/>
        <w:gridCol w:w="1537"/>
        <w:gridCol w:w="1619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Statement (PS)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But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Because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Which makes me feel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beginner backend student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Learn Node.js, Express, MongoDB, and JWT authentication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Most learning projects are too large and complex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They include many features that are hard to understand at once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Confused and demotivated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college student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Build a simple backend project for practice and submission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don’t find a clear example focused only on CRUD and authentication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Tutorials often jump to advanced topics without explaining basics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Unsure about my understanding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PS-3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beginner developer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Connect JWT authentication with MongoDB and APIs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keep getting errors in tokens or database connection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flow between login, token, and protected routes is not clear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Frustrated and stuck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PS-4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student preparing for viva or interviews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Explain CRUD operations and JWT authentication with a project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don’t have a simple end-to-end backend example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Most available projects are either too basic or too advanced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Nervous and underprepared</w:t>
            </w:r>
          </w:p>
        </w:tc>
      </w:tr>
    </w:tbl>
    <w:p>
      <w:pPr>
        <w:pStyle w:val="style0"/>
        <w:rPr>
          <w:sz w:val="24"/>
          <w:szCs w:val="24"/>
        </w:rPr>
      </w:pPr>
    </w:p>
    <w:p>
      <w:pPr>
        <w:pStyle w:val="style0"/>
        <w:rPr>
          <w:sz w:val="24"/>
          <w:szCs w:val="24"/>
        </w:rPr>
      </w:pPr>
    </w:p>
    <w:sectPr>
      <w:pgSz w:w="11906" w:h="16838" w:orient="portrait"/>
      <w:pgMar w:top="851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spacing w:before="220" w:after="40"/>
    </w:pPr>
    <w:rPr>
      <w:b/>
      <w:bCs/>
    </w:rPr>
  </w:style>
  <w:style w:type="paragraph" w:styleId="style6">
    <w:name w:val="heading 6"/>
    <w:basedOn w:val="style4098"/>
    <w:next w:val="style4098"/>
    <w:pPr>
      <w:keepNext/>
      <w:keepLines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pPr/>
      <w:rPr>
        <w:b/>
        <w:bCs/>
      </w:rPr>
      <w:tblPr/>
      <w:tcPr>
        <w:tcBorders>
          <w:top w:val="single" w:sz="4" w:space="0" w:color="a5a5a5"/>
        </w:tcBorders>
      </w:tcPr>
    </w:tblStylePr>
    <w:tblStylePr w:type="band1Horz">
      <w:pPr/>
      <w:tblPr/>
      <w:tcPr>
        <w:tcBorders/>
        <w:shd w:val="clear" w:color="auto" w:fill="edede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deded"/>
      </w:tcPr>
    </w:tblStylePr>
    <w:tcPr>
      <w:tcBorders/>
    </w:tcPr>
  </w:style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255</Words>
  <Characters>1404</Characters>
  <Application>WPS Office</Application>
  <Paragraphs>60</Paragraphs>
  <CharactersWithSpaces>1617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2026-03-08T11:52:19Z</dcterms:created>
  <dc:creator>WPS Office</dc:creator>
  <lastModifiedBy>SM-M515F</lastModifiedBy>
  <dcterms:modified xsi:type="dcterms:W3CDTF">2026-03-08T11:52:19Z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c2bfa5d2c8484503b04d8ed7a19c4b01</vt:lpwstr>
  </property>
</Properties>
</file>