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08 March 2026</w:t>
            </w:r>
          </w:p>
        </w:tc>
      </w:tr>
      <w:tr>
        <w:tblPrEx/>
        <w:trPr>
          <w:cantSplit w:val="false"/>
          <w:trHeight w:val="285" w:hRule="atLeast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69aa7ad7c9a3758259e17ec0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SpendWise – Simple CRUD &amp; JWT Backend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193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</w:rPr>
              <w:t>API testing interface or optional web UI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Postman / Thunder Client / (Optional) React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Handles authentication, CRUD operations, and business logic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</w:t>
            </w:r>
          </w:p>
        </w:tc>
      </w:tr>
      <w:tr>
        <w:tblPrEx/>
        <w:trPr>
          <w:cantSplit w:val="false"/>
          <w:trHeight w:val="31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Layer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Stores users and records/transactions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MongoDB, Mongoose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Secures APIs using token-based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JWT (JSON Web Token), bcrypt</w:t>
            </w:r>
          </w:p>
        </w:tc>
      </w:tr>
      <w:tr>
        <w:tblPrEx/>
        <w:trPr>
          <w:cantSplit w:val="false"/>
          <w:trHeight w:val="44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5.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Configuration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Environment variables and DB connection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dotenv, Node.js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6.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API Layer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Exposes REST APIs for register, login, and CRUD operations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Express.js, REST APIs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Uses open-source backend frameworks and libraries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Node.js, Express.js, Mongoose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Secure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Protects routes using token-based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JWT, bcrypt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3.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Integration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Connects and performs operations on NoSQL database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MongoDB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4.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RESTful Architecture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Follows REST principles for API design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HTTP, Express.js</w:t>
            </w:r>
          </w:p>
        </w:tc>
      </w:tr>
      <w:tr>
        <w:tblPrEx/>
        <w:trPr>
          <w:cantSplit w:val="false"/>
          <w:trHeight w:val="52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5.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Structure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Organized folder structure for controllers, models, routes, middleware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Node.js Project Structure</w:t>
            </w:r>
          </w:p>
        </w:tc>
      </w:tr>
      <w:tr>
        <w:tblPrEx/>
        <w:trPr>
          <w:cantSplit w:val="false"/>
          <w:trHeight w:val="54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left="644" w:hanging="36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</w:rPr>
              <w:t>6.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Environment Configuration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Keeps secrets and config outside code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dotenv (.env file)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203</Words>
  <Characters>1365</Characters>
  <Application>WPS Office</Application>
  <Paragraphs>99</Paragraphs>
  <CharactersWithSpaces>1507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2026-03-08T11:55:10Z</dcterms:created>
  <dc:creator>WPS Office</dc:creator>
  <lastModifiedBy>SM-M515F</lastModifiedBy>
  <dcterms:modified xsi:type="dcterms:W3CDTF">2026-03-08T11:55:11Z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3341c68fdee3480e894084178c28945c</vt:lpwstr>
  </property>
</Properties>
</file>