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3D1" w:rsidRDefault="00DC14B7">
      <w:r w:rsidRPr="00E22F59">
        <w:rPr>
          <w:b/>
          <w:sz w:val="26"/>
        </w:rPr>
        <w:t>Question 1</w:t>
      </w:r>
      <w:r w:rsidRPr="00E22F59">
        <w:rPr>
          <w:sz w:val="26"/>
        </w:rPr>
        <w:br/>
      </w:r>
      <w:r w:rsidR="00E22F59" w:rsidRPr="00E22F59">
        <w:rPr>
          <w:b/>
        </w:rPr>
        <w:t>Top Categories by Total Price:</w:t>
      </w:r>
    </w:p>
    <w:p w:rsidR="00E22F59" w:rsidRDefault="00E22F59">
      <w:r>
        <w:t>Identify and visually represent the top 10 product categories by total sales.</w:t>
      </w:r>
    </w:p>
    <w:p w:rsidR="00A213D1" w:rsidRDefault="00A213D1"/>
    <w:p w:rsidR="00A213D1" w:rsidRDefault="00A213D1"/>
    <w:p w:rsidR="00E22F59" w:rsidRDefault="00E22F59">
      <w:pPr>
        <w:rPr>
          <w:b/>
          <w:noProof/>
          <w:sz w:val="26"/>
        </w:rPr>
      </w:pPr>
      <w:r w:rsidRPr="00E22F59">
        <w:rPr>
          <w:b/>
          <w:sz w:val="26"/>
        </w:rPr>
        <w:t>Visualization</w:t>
      </w:r>
    </w:p>
    <w:p w:rsidR="00E22F59" w:rsidRDefault="0093091D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6403082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530" cy="357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4B7" w:rsidRDefault="00DC14B7"/>
    <w:p w:rsidR="00A213D1" w:rsidRDefault="00A213D1"/>
    <w:p w:rsidR="00DC14B7" w:rsidRDefault="00DC14B7">
      <w:r w:rsidRPr="00E22F59">
        <w:rPr>
          <w:b/>
          <w:sz w:val="26"/>
        </w:rPr>
        <w:t>Explanation</w:t>
      </w:r>
      <w:r>
        <w:br/>
      </w:r>
      <w:r>
        <w:tab/>
        <w:t xml:space="preserve">This visual highlights the </w:t>
      </w:r>
      <w:r>
        <w:rPr>
          <w:rStyle w:val="Strong"/>
        </w:rPr>
        <w:t>top 10 product categories generating the highest total sales</w:t>
      </w:r>
      <w:r>
        <w:t xml:space="preserve"> for the ShopNest store.</w:t>
      </w:r>
      <w:r>
        <w:br/>
        <w:t xml:space="preserve">It helps quickly identify </w:t>
      </w:r>
      <w:r>
        <w:rPr>
          <w:rStyle w:val="Strong"/>
        </w:rPr>
        <w:t>which categories contribute the most to overall revenue</w:t>
      </w:r>
      <w:r>
        <w:t>, enabling better business focus.</w:t>
      </w:r>
      <w:r>
        <w:br/>
        <w:t xml:space="preserve">The chart supports </w:t>
      </w:r>
      <w:r>
        <w:rPr>
          <w:rStyle w:val="Strong"/>
        </w:rPr>
        <w:t>data-driven decisions</w:t>
      </w:r>
      <w:r>
        <w:t xml:space="preserve"> in inventory planning, marketing, and category-level strategy.</w:t>
      </w:r>
    </w:p>
    <w:p w:rsidR="0093091D" w:rsidRDefault="0093091D">
      <w:r>
        <w:t xml:space="preserve">The visual shows that </w:t>
      </w:r>
      <w:r>
        <w:rPr>
          <w:rStyle w:val="Strong"/>
        </w:rPr>
        <w:t>Health_Beauty is the highest revenue-generating category</w:t>
      </w:r>
      <w:r>
        <w:t xml:space="preserve">, indicating strong customer demand, while </w:t>
      </w:r>
      <w:r>
        <w:rPr>
          <w:rStyle w:val="Strong"/>
        </w:rPr>
        <w:t>Garden_Tools ranks lowest among the top 10 categories</w:t>
      </w:r>
      <w:r>
        <w:t>, contributing comparatively less to total sales.</w:t>
      </w:r>
      <w:r>
        <w:br/>
      </w:r>
    </w:p>
    <w:p w:rsidR="00CE11D0" w:rsidRDefault="00CE11D0"/>
    <w:p w:rsidR="00CE11D0" w:rsidRDefault="00CE11D0"/>
    <w:p w:rsidR="00CE11D0" w:rsidRDefault="00CE11D0"/>
    <w:p w:rsidR="00CE11D0" w:rsidRDefault="00CE11D0"/>
    <w:p w:rsidR="00CE11D0" w:rsidRDefault="00CE11D0">
      <w:pPr>
        <w:rPr>
          <w:b/>
          <w:sz w:val="26"/>
        </w:rPr>
      </w:pPr>
      <w:r w:rsidRPr="00CE11D0">
        <w:rPr>
          <w:b/>
          <w:sz w:val="26"/>
        </w:rPr>
        <w:t>Question 2</w:t>
      </w:r>
    </w:p>
    <w:p w:rsidR="005E20CD" w:rsidRDefault="005E20CD">
      <w:r>
        <w:t>Delayed Orders Analysis:</w:t>
      </w:r>
    </w:p>
    <w:p w:rsidR="005E20CD" w:rsidRDefault="005E20CD">
      <w:r>
        <w:t>Determine the number of delayed orders in each category. An order is considered delayed if the actual delivery date is later t</w:t>
      </w:r>
      <w:r w:rsidR="00A213D1">
        <w:t>han the estimated delivery date.</w:t>
      </w:r>
    </w:p>
    <w:p w:rsidR="00A213D1" w:rsidRDefault="00A213D1"/>
    <w:p w:rsidR="00A213D1" w:rsidRDefault="00A213D1" w:rsidP="00A213D1">
      <w:pPr>
        <w:rPr>
          <w:b/>
          <w:noProof/>
          <w:sz w:val="26"/>
        </w:rPr>
      </w:pPr>
      <w:r w:rsidRPr="00E22F59">
        <w:rPr>
          <w:b/>
          <w:sz w:val="26"/>
        </w:rPr>
        <w:t>Visualization</w:t>
      </w:r>
    </w:p>
    <w:p w:rsidR="00A213D1" w:rsidRDefault="00352200">
      <w:r>
        <w:rPr>
          <w:noProof/>
        </w:rPr>
        <w:drawing>
          <wp:inline distT="0" distB="0" distL="0" distR="0">
            <wp:extent cx="5943600" cy="3296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200" w:rsidRDefault="00352200">
      <w:pPr>
        <w:rPr>
          <w:b/>
          <w:sz w:val="26"/>
        </w:rPr>
      </w:pPr>
      <w:r w:rsidRPr="00352200">
        <w:rPr>
          <w:b/>
          <w:sz w:val="26"/>
        </w:rPr>
        <w:t>Explanation</w:t>
      </w:r>
    </w:p>
    <w:p w:rsidR="00352200" w:rsidRDefault="00352200">
      <w:r>
        <w:t xml:space="preserve">This visual analyzes </w:t>
      </w:r>
      <w:r>
        <w:rPr>
          <w:rStyle w:val="Strong"/>
        </w:rPr>
        <w:t>delayed orders by product category</w:t>
      </w:r>
      <w:r>
        <w:t>, identifying where delivery timelines are most impacted.</w:t>
      </w:r>
      <w:r>
        <w:br/>
      </w:r>
      <w:r>
        <w:rPr>
          <w:rStyle w:val="Strong"/>
        </w:rPr>
        <w:t>Bed Bath Table has the highest number of delayed orders</w:t>
      </w:r>
      <w:r w:rsidR="00066107">
        <w:rPr>
          <w:rStyle w:val="Strong"/>
        </w:rPr>
        <w:t xml:space="preserve"> (811)</w:t>
      </w:r>
      <w:r>
        <w:t xml:space="preserve">, indicating potential logistics or demand-related challenges in this category, while </w:t>
      </w:r>
      <w:r>
        <w:rPr>
          <w:rStyle w:val="Strong"/>
        </w:rPr>
        <w:t>Home Appliances shows the lowest delays</w:t>
      </w:r>
      <w:r w:rsidR="00066107">
        <w:rPr>
          <w:rStyle w:val="Strong"/>
        </w:rPr>
        <w:t xml:space="preserve"> (50)</w:t>
      </w:r>
      <w:r>
        <w:t>, reflecting more reliable delivery performance.</w:t>
      </w:r>
      <w:r>
        <w:br/>
        <w:t>These insights help focus operational improvements on categories with higher delivery risk.</w:t>
      </w:r>
    </w:p>
    <w:p w:rsidR="003D590E" w:rsidRDefault="003D590E"/>
    <w:p w:rsidR="003D590E" w:rsidRDefault="003D590E"/>
    <w:p w:rsidR="003D590E" w:rsidRDefault="003D590E"/>
    <w:p w:rsidR="003D590E" w:rsidRDefault="003D590E">
      <w:pPr>
        <w:rPr>
          <w:b/>
          <w:sz w:val="26"/>
        </w:rPr>
      </w:pPr>
      <w:r w:rsidRPr="003D590E">
        <w:rPr>
          <w:b/>
          <w:sz w:val="26"/>
        </w:rPr>
        <w:lastRenderedPageBreak/>
        <w:t>Question 3</w:t>
      </w:r>
    </w:p>
    <w:p w:rsidR="003D590E" w:rsidRDefault="003D590E">
      <w:r>
        <w:t>Monthly comparison of delayed and on-time orders</w:t>
      </w:r>
    </w:p>
    <w:p w:rsidR="003D590E" w:rsidRPr="003D590E" w:rsidRDefault="003D590E">
      <w:r>
        <w:t>Create a dynamic visual that compares the number of delayed orders to the number of orders received earlier for each month. Utilize the drill through cross report feature to provide a detailed analysis of late and on-time deliveries.</w:t>
      </w:r>
    </w:p>
    <w:p w:rsidR="003D590E" w:rsidRDefault="003D590E">
      <w:pPr>
        <w:rPr>
          <w:b/>
          <w:sz w:val="26"/>
        </w:rPr>
      </w:pPr>
      <w:r>
        <w:rPr>
          <w:b/>
          <w:sz w:val="26"/>
        </w:rPr>
        <w:t xml:space="preserve">Visualization </w:t>
      </w:r>
    </w:p>
    <w:p w:rsidR="00CC7278" w:rsidRDefault="00CC7278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3500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90E" w:rsidRDefault="003D590E">
      <w:pPr>
        <w:rPr>
          <w:b/>
          <w:sz w:val="26"/>
        </w:rPr>
      </w:pPr>
      <w:r>
        <w:rPr>
          <w:b/>
          <w:sz w:val="26"/>
        </w:rPr>
        <w:t>Explanation</w:t>
      </w:r>
    </w:p>
    <w:p w:rsidR="00CC7278" w:rsidRDefault="00A228BB">
      <w:r>
        <w:t xml:space="preserve">This visual compares </w:t>
      </w:r>
      <w:r>
        <w:rPr>
          <w:rStyle w:val="Strong"/>
        </w:rPr>
        <w:t>monthly delayed and on-time orders</w:t>
      </w:r>
      <w:r>
        <w:t xml:space="preserve"> to highlight delivery performance trends over time.</w:t>
      </w:r>
      <w:r>
        <w:br/>
        <w:t xml:space="preserve">It uses a </w:t>
      </w:r>
      <w:proofErr w:type="spellStart"/>
      <w:r>
        <w:rPr>
          <w:rStyle w:val="Strong"/>
        </w:rPr>
        <w:t>drillthrough</w:t>
      </w:r>
      <w:proofErr w:type="spellEnd"/>
      <w:r>
        <w:rPr>
          <w:rStyle w:val="Strong"/>
        </w:rPr>
        <w:t xml:space="preserve"> feature</w:t>
      </w:r>
      <w:r>
        <w:t xml:space="preserve"> to allow deeper analysis, enabling users to click on a month and view </w:t>
      </w:r>
      <w:r>
        <w:rPr>
          <w:rStyle w:val="Strong"/>
        </w:rPr>
        <w:t>detailed order-level insights</w:t>
      </w:r>
      <w:r>
        <w:t xml:space="preserve"> for both late and on-time deliveries.</w:t>
      </w:r>
      <w:r>
        <w:br/>
        <w:t xml:space="preserve">This approach helps identify </w:t>
      </w:r>
      <w:r>
        <w:rPr>
          <w:rStyle w:val="Strong"/>
        </w:rPr>
        <w:t>problematic periods</w:t>
      </w:r>
      <w:r>
        <w:t xml:space="preserve"> and supports data-driven decisions to improve fulfillment efficiency.</w:t>
      </w:r>
    </w:p>
    <w:p w:rsidR="00A228BB" w:rsidRDefault="00A228BB">
      <w:pPr>
        <w:rPr>
          <w:b/>
        </w:rPr>
      </w:pPr>
      <w:r>
        <w:t xml:space="preserve">Here highest delayed order on </w:t>
      </w:r>
      <w:r w:rsidRPr="00A228BB">
        <w:rPr>
          <w:b/>
        </w:rPr>
        <w:t>2018-03</w:t>
      </w:r>
      <w:r>
        <w:t xml:space="preserve"> and on time order on </w:t>
      </w:r>
      <w:r w:rsidRPr="00A228BB">
        <w:rPr>
          <w:b/>
        </w:rPr>
        <w:t>2018-01</w:t>
      </w:r>
      <w:r>
        <w:t xml:space="preserve"> and lowest delayed order and on time order both are same </w:t>
      </w:r>
      <w:r w:rsidRPr="00A228BB">
        <w:rPr>
          <w:b/>
        </w:rPr>
        <w:t>2016-12</w:t>
      </w:r>
    </w:p>
    <w:p w:rsidR="00A228BB" w:rsidRDefault="00A228BB">
      <w:pPr>
        <w:rPr>
          <w:b/>
        </w:rPr>
      </w:pPr>
    </w:p>
    <w:p w:rsidR="00A228BB" w:rsidRDefault="00A228BB">
      <w:pPr>
        <w:rPr>
          <w:b/>
        </w:rPr>
      </w:pPr>
    </w:p>
    <w:p w:rsidR="00A228BB" w:rsidRDefault="00A228BB">
      <w:pPr>
        <w:rPr>
          <w:b/>
        </w:rPr>
      </w:pPr>
    </w:p>
    <w:p w:rsidR="00A228BB" w:rsidRDefault="00A228BB">
      <w:pPr>
        <w:rPr>
          <w:b/>
        </w:rPr>
      </w:pPr>
    </w:p>
    <w:p w:rsidR="00A228BB" w:rsidRDefault="00A228BB">
      <w:pPr>
        <w:rPr>
          <w:b/>
          <w:sz w:val="26"/>
        </w:rPr>
      </w:pPr>
      <w:r w:rsidRPr="00A228BB">
        <w:rPr>
          <w:b/>
          <w:sz w:val="26"/>
        </w:rPr>
        <w:lastRenderedPageBreak/>
        <w:t>Question</w:t>
      </w:r>
      <w:r>
        <w:rPr>
          <w:b/>
          <w:sz w:val="26"/>
        </w:rPr>
        <w:t xml:space="preserve"> 4</w:t>
      </w:r>
    </w:p>
    <w:p w:rsidR="002D5B55" w:rsidRDefault="002D5B55" w:rsidP="002D5B55">
      <w:r>
        <w:t>Payment Method Analysis:</w:t>
      </w:r>
    </w:p>
    <w:p w:rsidR="00A228BB" w:rsidRDefault="002D5B55" w:rsidP="002D5B55">
      <w:r>
        <w:t>Analyze the most frequently used payment methods by customers using a visually appealing representation, such as a pie chart or other suitable visuals.</w:t>
      </w:r>
    </w:p>
    <w:p w:rsidR="002D5B55" w:rsidRDefault="002D5B55" w:rsidP="002D5B55"/>
    <w:p w:rsidR="002D5B55" w:rsidRPr="00A228BB" w:rsidRDefault="002D5B55" w:rsidP="002D5B55"/>
    <w:p w:rsidR="00A228BB" w:rsidRDefault="00A228BB">
      <w:pPr>
        <w:rPr>
          <w:b/>
          <w:sz w:val="26"/>
        </w:rPr>
      </w:pPr>
      <w:r w:rsidRPr="00A228BB">
        <w:rPr>
          <w:b/>
          <w:sz w:val="26"/>
        </w:rPr>
        <w:t>Visualization</w:t>
      </w:r>
    </w:p>
    <w:p w:rsidR="002D5B55" w:rsidRDefault="002D5B55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3228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55" w:rsidRDefault="002D5B55">
      <w:pPr>
        <w:rPr>
          <w:b/>
          <w:sz w:val="26"/>
        </w:rPr>
      </w:pPr>
    </w:p>
    <w:p w:rsidR="002D5B55" w:rsidRPr="00A228BB" w:rsidRDefault="002D5B55">
      <w:pPr>
        <w:rPr>
          <w:b/>
          <w:sz w:val="26"/>
        </w:rPr>
      </w:pPr>
    </w:p>
    <w:p w:rsidR="00A228BB" w:rsidRDefault="00A228BB">
      <w:pPr>
        <w:rPr>
          <w:b/>
          <w:sz w:val="26"/>
        </w:rPr>
      </w:pPr>
      <w:r w:rsidRPr="00A228BB">
        <w:rPr>
          <w:b/>
          <w:sz w:val="26"/>
        </w:rPr>
        <w:t>Explanation</w:t>
      </w:r>
    </w:p>
    <w:p w:rsidR="002D5B55" w:rsidRDefault="002D5B55">
      <w:r>
        <w:t xml:space="preserve">This visual presents a </w:t>
      </w:r>
      <w:r>
        <w:rPr>
          <w:rStyle w:val="Strong"/>
        </w:rPr>
        <w:t>payment method analysis</w:t>
      </w:r>
      <w:r>
        <w:t>, showing how customers prefer to complete their purchases.</w:t>
      </w:r>
      <w:r>
        <w:br/>
      </w:r>
      <w:r>
        <w:rPr>
          <w:rStyle w:val="Strong"/>
        </w:rPr>
        <w:t>Credit cards dominate with 75.24% of total transactions</w:t>
      </w:r>
      <w:r>
        <w:t xml:space="preserve">, indicating they are the most preferred payment option, while </w:t>
      </w:r>
      <w:r>
        <w:rPr>
          <w:rStyle w:val="Strong"/>
        </w:rPr>
        <w:t>debit cards account for only 1.5%</w:t>
      </w:r>
      <w:r>
        <w:t>, making them the least used method.</w:t>
      </w:r>
      <w:r>
        <w:br/>
        <w:t xml:space="preserve">These insights help businesses optimize </w:t>
      </w:r>
      <w:r>
        <w:rPr>
          <w:rStyle w:val="Strong"/>
        </w:rPr>
        <w:t>payment options and checkout strategies</w:t>
      </w:r>
      <w:r>
        <w:t xml:space="preserve"> to improve customer experience.</w:t>
      </w:r>
    </w:p>
    <w:p w:rsidR="002D5B55" w:rsidRDefault="002D5B55"/>
    <w:p w:rsidR="002D5B55" w:rsidRDefault="002D5B55"/>
    <w:p w:rsidR="002D5B55" w:rsidRDefault="002D5B55"/>
    <w:p w:rsidR="002D5B55" w:rsidRPr="002D5B55" w:rsidRDefault="002D5B55">
      <w:pPr>
        <w:rPr>
          <w:b/>
          <w:sz w:val="26"/>
        </w:rPr>
      </w:pPr>
      <w:r w:rsidRPr="002D5B55">
        <w:rPr>
          <w:b/>
          <w:sz w:val="26"/>
        </w:rPr>
        <w:lastRenderedPageBreak/>
        <w:t>Question 5</w:t>
      </w:r>
    </w:p>
    <w:p w:rsidR="002D5B55" w:rsidRDefault="002D5B55" w:rsidP="002D5B55">
      <w:r>
        <w:t>Product Rating Analysis:</w:t>
      </w:r>
    </w:p>
    <w:p w:rsidR="002D5B55" w:rsidRPr="002D5B55" w:rsidRDefault="002D5B55" w:rsidP="002D5B55">
      <w:r>
        <w:t>Determine the top 10 highest-rated products and the bottom 10 lowest-rated products using a bar or column chart.</w:t>
      </w:r>
    </w:p>
    <w:p w:rsidR="002D5B55" w:rsidRPr="002D5B55" w:rsidRDefault="002D5B55">
      <w:pPr>
        <w:rPr>
          <w:b/>
          <w:sz w:val="26"/>
        </w:rPr>
      </w:pPr>
    </w:p>
    <w:p w:rsidR="002D5B55" w:rsidRPr="002D5B55" w:rsidRDefault="002D5B55">
      <w:pPr>
        <w:rPr>
          <w:b/>
          <w:sz w:val="26"/>
        </w:rPr>
      </w:pPr>
      <w:r w:rsidRPr="002D5B55">
        <w:rPr>
          <w:b/>
          <w:sz w:val="26"/>
        </w:rPr>
        <w:t xml:space="preserve">Visualization </w:t>
      </w:r>
    </w:p>
    <w:p w:rsidR="002D5B55" w:rsidRPr="002D5B55" w:rsidRDefault="00E01E7D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2561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55" w:rsidRDefault="002D5B55">
      <w:pPr>
        <w:rPr>
          <w:b/>
          <w:sz w:val="26"/>
        </w:rPr>
      </w:pPr>
    </w:p>
    <w:p w:rsidR="00C9546F" w:rsidRPr="002D5B55" w:rsidRDefault="00C9546F">
      <w:pPr>
        <w:rPr>
          <w:b/>
          <w:sz w:val="26"/>
        </w:rPr>
      </w:pPr>
    </w:p>
    <w:p w:rsidR="002D5B55" w:rsidRPr="002D5B55" w:rsidRDefault="002D5B55">
      <w:pPr>
        <w:rPr>
          <w:b/>
          <w:sz w:val="26"/>
        </w:rPr>
      </w:pPr>
      <w:r w:rsidRPr="002D5B55">
        <w:rPr>
          <w:b/>
          <w:sz w:val="26"/>
        </w:rPr>
        <w:t>Explanation</w:t>
      </w:r>
    </w:p>
    <w:p w:rsidR="002D5B55" w:rsidRDefault="00E01E7D">
      <w:r>
        <w:t xml:space="preserve">This visual compares the </w:t>
      </w:r>
      <w:r>
        <w:rPr>
          <w:rStyle w:val="Strong"/>
        </w:rPr>
        <w:t>top 10 highest-rated and bottom 10 lowest-rated product categories</w:t>
      </w:r>
      <w:r>
        <w:t xml:space="preserve"> based on average customer ratings.</w:t>
      </w:r>
      <w:r>
        <w:br/>
        <w:t xml:space="preserve">Categories such as </w:t>
      </w:r>
      <w:r>
        <w:rPr>
          <w:rStyle w:val="Strong"/>
        </w:rPr>
        <w:t>CDs, DVDs &amp; Musicals</w:t>
      </w:r>
      <w:r>
        <w:t xml:space="preserve"> and </w:t>
      </w:r>
      <w:r>
        <w:rPr>
          <w:rStyle w:val="Strong"/>
        </w:rPr>
        <w:t>Fashion Children’s Clothing</w:t>
      </w:r>
      <w:r>
        <w:t xml:space="preserve"> receive the highest ratings, reflecting strong customer satisfaction, while categories like </w:t>
      </w:r>
      <w:r>
        <w:rPr>
          <w:rStyle w:val="Strong"/>
        </w:rPr>
        <w:t>Security &amp; Services</w:t>
      </w:r>
      <w:r>
        <w:t xml:space="preserve"> and </w:t>
      </w:r>
      <w:r>
        <w:rPr>
          <w:rStyle w:val="Strong"/>
        </w:rPr>
        <w:t>Office Furniture</w:t>
      </w:r>
      <w:r>
        <w:t xml:space="preserve"> show lower ratings, indicating areas for improvement.</w:t>
      </w:r>
      <w:r>
        <w:br/>
        <w:t xml:space="preserve">This analysis helps identify </w:t>
      </w:r>
      <w:r>
        <w:rPr>
          <w:rStyle w:val="Strong"/>
        </w:rPr>
        <w:t>high-performing categories to sustain quality</w:t>
      </w:r>
      <w:r>
        <w:t xml:space="preserve"> and </w:t>
      </w:r>
      <w:r>
        <w:rPr>
          <w:rStyle w:val="Strong"/>
        </w:rPr>
        <w:t>low-rated categories that require attention to enhance customer experience</w:t>
      </w:r>
      <w:r>
        <w:t>.</w:t>
      </w:r>
    </w:p>
    <w:p w:rsidR="002D5B55" w:rsidRDefault="002D5B55"/>
    <w:p w:rsidR="002D5B55" w:rsidRDefault="002D5B55"/>
    <w:p w:rsidR="002D5B55" w:rsidRDefault="002D5B55">
      <w:pPr>
        <w:rPr>
          <w:b/>
          <w:sz w:val="26"/>
        </w:rPr>
      </w:pPr>
    </w:p>
    <w:p w:rsidR="002D5B55" w:rsidRDefault="002D5B55">
      <w:pPr>
        <w:rPr>
          <w:b/>
          <w:sz w:val="34"/>
        </w:rPr>
      </w:pPr>
    </w:p>
    <w:p w:rsidR="00C9546F" w:rsidRDefault="00C9546F">
      <w:pPr>
        <w:rPr>
          <w:b/>
          <w:sz w:val="26"/>
        </w:rPr>
      </w:pPr>
    </w:p>
    <w:p w:rsidR="00C9546F" w:rsidRDefault="00C9546F">
      <w:pPr>
        <w:rPr>
          <w:b/>
          <w:sz w:val="26"/>
        </w:rPr>
      </w:pPr>
      <w:r w:rsidRPr="00C9546F">
        <w:rPr>
          <w:b/>
          <w:sz w:val="26"/>
        </w:rPr>
        <w:lastRenderedPageBreak/>
        <w:t>Question</w:t>
      </w:r>
      <w:r>
        <w:rPr>
          <w:b/>
          <w:sz w:val="26"/>
        </w:rPr>
        <w:t xml:space="preserve"> 6</w:t>
      </w:r>
      <w:r w:rsidRPr="00C9546F">
        <w:rPr>
          <w:b/>
          <w:sz w:val="26"/>
        </w:rPr>
        <w:t xml:space="preserve"> </w:t>
      </w:r>
    </w:p>
    <w:p w:rsidR="006A756E" w:rsidRPr="006A756E" w:rsidRDefault="006A756E" w:rsidP="006A756E">
      <w:r w:rsidRPr="006A756E">
        <w:t>State-wise Sales Analysis:</w:t>
      </w:r>
    </w:p>
    <w:p w:rsidR="00C9546F" w:rsidRPr="006A756E" w:rsidRDefault="006A756E" w:rsidP="006A756E">
      <w:r w:rsidRPr="006A756E">
        <w:t>Identify and visually represent states with high and low sales, providing a clear understanding of regional sales performance.</w:t>
      </w:r>
    </w:p>
    <w:p w:rsidR="00C9546F" w:rsidRDefault="00C9546F">
      <w:pPr>
        <w:rPr>
          <w:b/>
          <w:sz w:val="26"/>
        </w:rPr>
      </w:pPr>
    </w:p>
    <w:p w:rsidR="00C9546F" w:rsidRDefault="00C9546F">
      <w:pPr>
        <w:rPr>
          <w:b/>
          <w:sz w:val="26"/>
        </w:rPr>
      </w:pPr>
      <w:r>
        <w:rPr>
          <w:b/>
          <w:sz w:val="26"/>
        </w:rPr>
        <w:t>Visualization</w:t>
      </w:r>
    </w:p>
    <w:p w:rsidR="00C9546F" w:rsidRDefault="006A756E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3246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6F" w:rsidRDefault="00C9546F">
      <w:pPr>
        <w:rPr>
          <w:b/>
          <w:sz w:val="26"/>
        </w:rPr>
      </w:pPr>
    </w:p>
    <w:p w:rsidR="00C9546F" w:rsidRDefault="00C9546F">
      <w:pPr>
        <w:rPr>
          <w:b/>
          <w:sz w:val="26"/>
        </w:rPr>
      </w:pPr>
    </w:p>
    <w:p w:rsidR="00C9546F" w:rsidRDefault="00C9546F">
      <w:pPr>
        <w:rPr>
          <w:b/>
          <w:sz w:val="26"/>
        </w:rPr>
      </w:pPr>
      <w:r>
        <w:rPr>
          <w:b/>
          <w:sz w:val="26"/>
        </w:rPr>
        <w:t xml:space="preserve">Explanation </w:t>
      </w:r>
    </w:p>
    <w:p w:rsidR="006A756E" w:rsidRDefault="006A756E">
      <w:r>
        <w:t xml:space="preserve">This visual analyzes </w:t>
      </w:r>
      <w:r>
        <w:rPr>
          <w:rStyle w:val="Strong"/>
        </w:rPr>
        <w:t>state-wise sales performance</w:t>
      </w:r>
      <w:r>
        <w:t>, highlighting regional differences in revenue contribution.</w:t>
      </w:r>
      <w:r>
        <w:br/>
      </w:r>
      <w:r>
        <w:rPr>
          <w:rStyle w:val="Strong"/>
        </w:rPr>
        <w:t>São Paulo (SP) leads with approximately 5.1M in total sales</w:t>
      </w:r>
      <w:r>
        <w:t xml:space="preserve">, indicating it is the strongest market for the business, while </w:t>
      </w:r>
      <w:r>
        <w:rPr>
          <w:rStyle w:val="Strong"/>
        </w:rPr>
        <w:t>Acre (AC) records minimal or no sales at 0.0M</w:t>
      </w:r>
      <w:r>
        <w:t>, showing very low customer activity.</w:t>
      </w:r>
      <w:r>
        <w:br/>
        <w:t xml:space="preserve">These insights help prioritize </w:t>
      </w:r>
      <w:r>
        <w:rPr>
          <w:rStyle w:val="Strong"/>
        </w:rPr>
        <w:t>high-performing regions</w:t>
      </w:r>
      <w:r>
        <w:t xml:space="preserve"> and identify </w:t>
      </w:r>
      <w:r>
        <w:rPr>
          <w:rStyle w:val="Strong"/>
        </w:rPr>
        <w:t>underperforming states</w:t>
      </w:r>
      <w:r>
        <w:t xml:space="preserve"> for targeted growth strategies.</w:t>
      </w:r>
    </w:p>
    <w:p w:rsidR="006A756E" w:rsidRDefault="006A756E"/>
    <w:p w:rsidR="006A756E" w:rsidRDefault="006A756E"/>
    <w:p w:rsidR="006A756E" w:rsidRDefault="006A756E"/>
    <w:p w:rsidR="006A756E" w:rsidRDefault="006A756E">
      <w:pPr>
        <w:rPr>
          <w:b/>
          <w:sz w:val="26"/>
        </w:rPr>
      </w:pPr>
      <w:r w:rsidRPr="006A756E">
        <w:rPr>
          <w:b/>
          <w:sz w:val="26"/>
        </w:rPr>
        <w:lastRenderedPageBreak/>
        <w:t>Question 7</w:t>
      </w:r>
    </w:p>
    <w:p w:rsidR="006A756E" w:rsidRDefault="006A756E" w:rsidP="006A756E">
      <w:r>
        <w:t>Seasonal Sales Patterns:</w:t>
      </w:r>
    </w:p>
    <w:p w:rsidR="006A756E" w:rsidRPr="006A756E" w:rsidRDefault="006A756E" w:rsidP="006A756E">
      <w:r>
        <w:t>Investigate and visualize any seasonal patterns</w:t>
      </w:r>
      <w:r>
        <w:t xml:space="preserve"> </w:t>
      </w:r>
      <w:r>
        <w:t>(Quarterly) or trends in sales data over the course of the year.</w:t>
      </w:r>
    </w:p>
    <w:p w:rsidR="006A756E" w:rsidRDefault="006A756E">
      <w:pPr>
        <w:rPr>
          <w:b/>
          <w:sz w:val="26"/>
        </w:rPr>
      </w:pPr>
    </w:p>
    <w:p w:rsidR="006A756E" w:rsidRPr="006A756E" w:rsidRDefault="006A756E">
      <w:pPr>
        <w:rPr>
          <w:b/>
          <w:sz w:val="26"/>
        </w:rPr>
      </w:pPr>
    </w:p>
    <w:p w:rsidR="006A756E" w:rsidRDefault="006A756E">
      <w:pPr>
        <w:rPr>
          <w:b/>
          <w:sz w:val="26"/>
        </w:rPr>
      </w:pPr>
      <w:r w:rsidRPr="006A756E">
        <w:rPr>
          <w:b/>
          <w:sz w:val="26"/>
        </w:rPr>
        <w:t>Visualization</w:t>
      </w:r>
    </w:p>
    <w:p w:rsidR="006A756E" w:rsidRPr="006A756E" w:rsidRDefault="006A756E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3323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6E" w:rsidRDefault="006A756E">
      <w:pPr>
        <w:rPr>
          <w:b/>
          <w:sz w:val="26"/>
        </w:rPr>
      </w:pPr>
      <w:r w:rsidRPr="006A756E">
        <w:rPr>
          <w:b/>
          <w:sz w:val="26"/>
        </w:rPr>
        <w:t>Explanation</w:t>
      </w:r>
    </w:p>
    <w:p w:rsidR="006A756E" w:rsidRDefault="00DE37E8">
      <w:pPr>
        <w:rPr>
          <w:b/>
          <w:sz w:val="26"/>
        </w:rPr>
      </w:pPr>
      <w:r>
        <w:t xml:space="preserve">This visual illustrates </w:t>
      </w:r>
      <w:r>
        <w:rPr>
          <w:rStyle w:val="Strong"/>
        </w:rPr>
        <w:t>quarterly sales trends across different years</w:t>
      </w:r>
      <w:r>
        <w:t>, highlighting seasonal patterns in revenue performance.</w:t>
      </w:r>
      <w:r>
        <w:br/>
        <w:t xml:space="preserve">Sales show a </w:t>
      </w:r>
      <w:r>
        <w:rPr>
          <w:rStyle w:val="Strong"/>
        </w:rPr>
        <w:t>strong increase from Q1 to Q2</w:t>
      </w:r>
      <w:r>
        <w:t xml:space="preserve">, followed by a noticeable </w:t>
      </w:r>
      <w:r>
        <w:rPr>
          <w:rStyle w:val="Strong"/>
        </w:rPr>
        <w:t>dip in Q3</w:t>
      </w:r>
      <w:r>
        <w:t xml:space="preserve">, and then </w:t>
      </w:r>
      <w:r>
        <w:rPr>
          <w:rStyle w:val="Strong"/>
        </w:rPr>
        <w:t>recover sharply in Q4</w:t>
      </w:r>
      <w:r>
        <w:t>, indicating end-of-year demand.</w:t>
      </w:r>
      <w:r>
        <w:br/>
        <w:t xml:space="preserve">These patterns help the business anticipate </w:t>
      </w:r>
      <w:r>
        <w:rPr>
          <w:rStyle w:val="Strong"/>
        </w:rPr>
        <w:t>peak and slow seasons</w:t>
      </w:r>
      <w:r>
        <w:t>, enabling better planning for inventory, marketing, and operations.</w:t>
      </w:r>
    </w:p>
    <w:p w:rsidR="006A756E" w:rsidRDefault="006A756E">
      <w:pPr>
        <w:rPr>
          <w:b/>
          <w:sz w:val="26"/>
        </w:rPr>
      </w:pPr>
    </w:p>
    <w:p w:rsidR="006A756E" w:rsidRDefault="006A756E">
      <w:pPr>
        <w:rPr>
          <w:b/>
          <w:sz w:val="26"/>
        </w:rPr>
      </w:pPr>
    </w:p>
    <w:p w:rsidR="006A756E" w:rsidRDefault="006A756E">
      <w:pPr>
        <w:rPr>
          <w:b/>
          <w:sz w:val="26"/>
        </w:rPr>
      </w:pPr>
    </w:p>
    <w:p w:rsidR="006A756E" w:rsidRDefault="006A756E">
      <w:pPr>
        <w:rPr>
          <w:b/>
          <w:sz w:val="26"/>
        </w:rPr>
      </w:pPr>
    </w:p>
    <w:p w:rsidR="006A756E" w:rsidRDefault="006A756E" w:rsidP="006A756E">
      <w:pPr>
        <w:rPr>
          <w:b/>
          <w:sz w:val="26"/>
        </w:rPr>
      </w:pPr>
      <w:r>
        <w:rPr>
          <w:b/>
          <w:sz w:val="26"/>
        </w:rPr>
        <w:lastRenderedPageBreak/>
        <w:t>Question 8</w:t>
      </w:r>
    </w:p>
    <w:p w:rsidR="00DE37E8" w:rsidRDefault="00DE37E8" w:rsidP="00DE37E8">
      <w:r>
        <w:t>Revenue Analysis:</w:t>
      </w:r>
    </w:p>
    <w:p w:rsidR="00DE37E8" w:rsidRPr="00DE37E8" w:rsidRDefault="00DE37E8" w:rsidP="00DE37E8">
      <w:r>
        <w:t>Determine the total revenue generated by ShopNest Store and analyze how it changes over time</w:t>
      </w:r>
      <w:r>
        <w:t xml:space="preserve"> </w:t>
      </w:r>
      <w:r>
        <w:t>(Yearly). Represent this information through suitable visuals to highlight trends and patterns.</w:t>
      </w:r>
    </w:p>
    <w:p w:rsidR="006A756E" w:rsidRDefault="006A756E" w:rsidP="006A756E">
      <w:pPr>
        <w:rPr>
          <w:b/>
          <w:sz w:val="26"/>
        </w:rPr>
      </w:pPr>
      <w:r w:rsidRPr="006A756E">
        <w:rPr>
          <w:b/>
          <w:sz w:val="26"/>
        </w:rPr>
        <w:t>Visualization</w:t>
      </w:r>
    </w:p>
    <w:p w:rsidR="00DE37E8" w:rsidRPr="006A756E" w:rsidRDefault="004741BD" w:rsidP="006A756E">
      <w:pPr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33826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6E" w:rsidRPr="006A756E" w:rsidRDefault="006A756E" w:rsidP="006A756E">
      <w:pPr>
        <w:rPr>
          <w:b/>
          <w:sz w:val="30"/>
        </w:rPr>
      </w:pPr>
      <w:r w:rsidRPr="006A756E">
        <w:rPr>
          <w:b/>
          <w:sz w:val="26"/>
        </w:rPr>
        <w:t>Explanation</w:t>
      </w:r>
    </w:p>
    <w:p w:rsidR="006A756E" w:rsidRPr="006A756E" w:rsidRDefault="004741BD">
      <w:pPr>
        <w:rPr>
          <w:b/>
          <w:sz w:val="30"/>
        </w:rPr>
      </w:pPr>
      <w:r>
        <w:t xml:space="preserve">This visual shows the </w:t>
      </w:r>
      <w:r>
        <w:rPr>
          <w:rStyle w:val="Strong"/>
        </w:rPr>
        <w:t>yearly revenue trend</w:t>
      </w:r>
      <w:r>
        <w:t xml:space="preserve"> for the ShopNest store, highlighting how total sales have evolved over time.</w:t>
      </w:r>
      <w:r>
        <w:br/>
        <w:t xml:space="preserve">Revenue increases sharply from </w:t>
      </w:r>
      <w:r>
        <w:rPr>
          <w:rStyle w:val="Strong"/>
        </w:rPr>
        <w:t>2016 to 2017</w:t>
      </w:r>
      <w:r>
        <w:t xml:space="preserve">, followed by continued growth into </w:t>
      </w:r>
      <w:r>
        <w:rPr>
          <w:rStyle w:val="Strong"/>
        </w:rPr>
        <w:t>2018</w:t>
      </w:r>
      <w:r>
        <w:t>, indicating strong business expansion.</w:t>
      </w:r>
      <w:r>
        <w:br/>
        <w:t xml:space="preserve">The upward trend reflects </w:t>
      </w:r>
      <w:r>
        <w:rPr>
          <w:rStyle w:val="Strong"/>
        </w:rPr>
        <w:t>improving sales performance and growing customer demand</w:t>
      </w:r>
      <w:r>
        <w:t xml:space="preserve"> year over year.</w:t>
      </w:r>
      <w:bookmarkStart w:id="0" w:name="_GoBack"/>
      <w:bookmarkEnd w:id="0"/>
    </w:p>
    <w:sectPr w:rsidR="006A756E" w:rsidRPr="006A7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4B7"/>
    <w:rsid w:val="00066107"/>
    <w:rsid w:val="00237BEE"/>
    <w:rsid w:val="002D5B55"/>
    <w:rsid w:val="00352200"/>
    <w:rsid w:val="003D590E"/>
    <w:rsid w:val="004741BD"/>
    <w:rsid w:val="005E20CD"/>
    <w:rsid w:val="006A756E"/>
    <w:rsid w:val="008014B4"/>
    <w:rsid w:val="0093091D"/>
    <w:rsid w:val="00A213D1"/>
    <w:rsid w:val="00A228BB"/>
    <w:rsid w:val="00C9546F"/>
    <w:rsid w:val="00CC7278"/>
    <w:rsid w:val="00CE11D0"/>
    <w:rsid w:val="00DC14B7"/>
    <w:rsid w:val="00DE37E8"/>
    <w:rsid w:val="00E01E7D"/>
    <w:rsid w:val="00E2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D1210-B395-49E0-BD47-10890432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C1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771AE-853F-4765-9E64-BF61908EA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8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dcterms:created xsi:type="dcterms:W3CDTF">2026-01-18T06:13:00Z</dcterms:created>
  <dcterms:modified xsi:type="dcterms:W3CDTF">2026-01-18T16:20:00Z</dcterms:modified>
</cp:coreProperties>
</file>