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Database Schema Document</w:t>
      </w:r>
    </w:p>
    <w:p w:rsidR="00000000" w:rsidDel="00000000" w:rsidP="00000000" w:rsidRDefault="00000000" w:rsidRPr="00000000" w14:paraId="00000002">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Title: </w:t>
      </w:r>
      <w:r w:rsidDel="00000000" w:rsidR="00000000" w:rsidRPr="00000000">
        <w:rPr>
          <w:rFonts w:ascii="Times New Roman" w:cs="Times New Roman" w:eastAsia="Times New Roman" w:hAnsi="Times New Roman"/>
          <w:rtl w:val="0"/>
        </w:rPr>
        <w:t xml:space="preserve">Recruitment Operations &amp; Hiring Funnel Analytics Platform</w:t>
      </w:r>
    </w:p>
    <w:p w:rsidR="00000000" w:rsidDel="00000000" w:rsidP="00000000" w:rsidRDefault="00000000" w:rsidRPr="00000000" w14:paraId="00000004">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Document Version: </w:t>
      </w:r>
      <w:r w:rsidDel="00000000" w:rsidR="00000000" w:rsidRPr="00000000">
        <w:rPr>
          <w:rFonts w:ascii="Times New Roman" w:cs="Times New Roman" w:eastAsia="Times New Roman" w:hAnsi="Times New Roman"/>
          <w:rtl w:val="0"/>
        </w:rPr>
        <w:t xml:space="preserve">Version 1.0</w:t>
      </w:r>
    </w:p>
    <w:p w:rsidR="00000000" w:rsidDel="00000000" w:rsidP="00000000" w:rsidRDefault="00000000" w:rsidRPr="00000000" w14:paraId="00000005">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Phase: </w:t>
      </w:r>
      <w:r w:rsidDel="00000000" w:rsidR="00000000" w:rsidRPr="00000000">
        <w:rPr>
          <w:rFonts w:ascii="Times New Roman" w:cs="Times New Roman" w:eastAsia="Times New Roman" w:hAnsi="Times New Roman"/>
          <w:rtl w:val="0"/>
        </w:rPr>
        <w:t xml:space="preserve">Data Design &amp; Data Engineering</w:t>
      </w:r>
    </w:p>
    <w:p w:rsidR="00000000" w:rsidDel="00000000" w:rsidP="00000000" w:rsidRDefault="00000000" w:rsidRPr="00000000" w14:paraId="00000006">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Introduction</w:t>
      </w:r>
    </w:p>
    <w:p w:rsidR="00000000" w:rsidDel="00000000" w:rsidP="00000000" w:rsidRDefault="00000000" w:rsidRPr="00000000" w14:paraId="0000000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Database Schema Document is to define the logical structure of the database used in the Recruitment Operations &amp; Hiring Funnel Analytics Platform.</w:t>
      </w:r>
    </w:p>
    <w:p w:rsidR="00000000" w:rsidDel="00000000" w:rsidP="00000000" w:rsidRDefault="00000000" w:rsidRPr="00000000" w14:paraId="0000000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is designed to store recruitment-related information including student details, company information, recruiter data, job applications, interview outcomes, offers, and hiring records.</w:t>
      </w:r>
    </w:p>
    <w:p w:rsidR="00000000" w:rsidDel="00000000" w:rsidP="00000000" w:rsidRDefault="00000000" w:rsidRPr="00000000" w14:paraId="0000000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schema serves as the foundation for SQL analytics, KPI calculations, automated reporting, and Looker Studio dashboards.</w:t>
      </w:r>
    </w:p>
    <w:p w:rsidR="00000000" w:rsidDel="00000000" w:rsidP="00000000" w:rsidRDefault="00000000" w:rsidRPr="00000000" w14:paraId="0000000A">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Database Overview</w:t>
        <w:br w:type="textWrapping"/>
      </w:r>
    </w:p>
    <w:p w:rsidR="00000000" w:rsidDel="00000000" w:rsidP="00000000" w:rsidRDefault="00000000" w:rsidRPr="00000000" w14:paraId="0000000B">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Database Name: </w:t>
      </w:r>
      <w:r w:rsidDel="00000000" w:rsidR="00000000" w:rsidRPr="00000000">
        <w:rPr>
          <w:rFonts w:ascii="Times New Roman" w:cs="Times New Roman" w:eastAsia="Times New Roman" w:hAnsi="Times New Roman"/>
          <w:rtl w:val="0"/>
        </w:rPr>
        <w:t xml:space="preserve">Recruitment_Analytics_DB</w:t>
      </w:r>
    </w:p>
    <w:p w:rsidR="00000000" w:rsidDel="00000000" w:rsidP="00000000" w:rsidRDefault="00000000" w:rsidRPr="00000000" w14:paraId="0000000C">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 Purpose</w:t>
      </w:r>
    </w:p>
    <w:p w:rsidR="00000000" w:rsidDel="00000000" w:rsidP="00000000" w:rsidRDefault="00000000" w:rsidRPr="00000000" w14:paraId="0000000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will support:</w:t>
      </w:r>
    </w:p>
    <w:p w:rsidR="00000000" w:rsidDel="00000000" w:rsidP="00000000" w:rsidRDefault="00000000" w:rsidRPr="00000000" w14:paraId="0000000E">
      <w:pPr>
        <w:numPr>
          <w:ilvl w:val="0"/>
          <w:numId w:val="1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Recruitment data storage</w:t>
      </w:r>
    </w:p>
    <w:p w:rsidR="00000000" w:rsidDel="00000000" w:rsidP="00000000" w:rsidRDefault="00000000" w:rsidRPr="00000000" w14:paraId="0000000F">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tracking</w:t>
      </w:r>
    </w:p>
    <w:p w:rsidR="00000000" w:rsidDel="00000000" w:rsidP="00000000" w:rsidRDefault="00000000" w:rsidRPr="00000000" w14:paraId="00000010">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Hiring funnel analytics</w:t>
      </w:r>
    </w:p>
    <w:p w:rsidR="00000000" w:rsidDel="00000000" w:rsidP="00000000" w:rsidRDefault="00000000" w:rsidRPr="00000000" w14:paraId="00000011">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KPI calculations</w:t>
      </w:r>
    </w:p>
    <w:p w:rsidR="00000000" w:rsidDel="00000000" w:rsidP="00000000" w:rsidRDefault="00000000" w:rsidRPr="00000000" w14:paraId="00000012">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reporting</w:t>
      </w:r>
    </w:p>
    <w:p w:rsidR="00000000" w:rsidDel="00000000" w:rsidP="00000000" w:rsidRDefault="00000000" w:rsidRPr="00000000" w14:paraId="00000013">
      <w:pPr>
        <w:numPr>
          <w:ilvl w:val="0"/>
          <w:numId w:val="11"/>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development</w:t>
      </w:r>
    </w:p>
    <w:p w:rsidR="00000000" w:rsidDel="00000000" w:rsidP="00000000" w:rsidRDefault="00000000" w:rsidRPr="00000000" w14:paraId="00000014">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Database Architecture</w:t>
      </w:r>
    </w:p>
    <w:p w:rsidR="00000000" w:rsidDel="00000000" w:rsidP="00000000" w:rsidRDefault="00000000" w:rsidRPr="00000000" w14:paraId="0000001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follows a relational model.</w:t>
      </w:r>
    </w:p>
    <w:p w:rsidR="00000000" w:rsidDel="00000000" w:rsidP="00000000" w:rsidRDefault="00000000" w:rsidRPr="00000000" w14:paraId="00000016">
      <w:pPr>
        <w:keepNext w:val="0"/>
        <w:keepLines w:val="0"/>
        <w:numPr>
          <w:ilvl w:val="0"/>
          <w:numId w:val="8"/>
        </w:numPr>
        <w:spacing w:before="2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 Entities</w:t>
      </w:r>
    </w:p>
    <w:p w:rsidR="00000000" w:rsidDel="00000000" w:rsidP="00000000" w:rsidRDefault="00000000" w:rsidRPr="00000000" w14:paraId="00000017">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Students</w:t>
      </w:r>
    </w:p>
    <w:p w:rsidR="00000000" w:rsidDel="00000000" w:rsidP="00000000" w:rsidRDefault="00000000" w:rsidRPr="00000000" w14:paraId="00000018">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Companies</w:t>
      </w:r>
    </w:p>
    <w:p w:rsidR="00000000" w:rsidDel="00000000" w:rsidP="00000000" w:rsidRDefault="00000000" w:rsidRPr="00000000" w14:paraId="00000019">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Recruiters</w:t>
      </w:r>
    </w:p>
    <w:p w:rsidR="00000000" w:rsidDel="00000000" w:rsidP="00000000" w:rsidRDefault="00000000" w:rsidRPr="00000000" w14:paraId="0000001A">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Applications</w:t>
      </w:r>
    </w:p>
    <w:p w:rsidR="00000000" w:rsidDel="00000000" w:rsidP="00000000" w:rsidRDefault="00000000" w:rsidRPr="00000000" w14:paraId="0000001B">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Interviews</w:t>
      </w:r>
    </w:p>
    <w:p w:rsidR="00000000" w:rsidDel="00000000" w:rsidP="00000000" w:rsidRDefault="00000000" w:rsidRPr="00000000" w14:paraId="0000001C">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Offers</w:t>
      </w:r>
    </w:p>
    <w:p w:rsidR="00000000" w:rsidDel="00000000" w:rsidP="00000000" w:rsidRDefault="00000000" w:rsidRPr="00000000" w14:paraId="0000001D">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Hiring</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entities are connected through primary and foreign key relationships.</w:t>
      </w:r>
    </w:p>
    <w:p w:rsidR="00000000" w:rsidDel="00000000" w:rsidP="00000000" w:rsidRDefault="00000000" w:rsidRPr="00000000" w14:paraId="00000020">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Definitions</w:t>
        <w:br w:type="textWrapping"/>
      </w:r>
    </w:p>
    <w:p w:rsidR="00000000" w:rsidDel="00000000" w:rsidP="00000000" w:rsidRDefault="00000000" w:rsidRPr="00000000" w14:paraId="00000021">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Students Table</w:t>
      </w:r>
    </w:p>
    <w:p w:rsidR="00000000" w:rsidDel="00000000" w:rsidP="00000000" w:rsidRDefault="00000000" w:rsidRPr="00000000" w14:paraId="00000022">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p w:rsidR="00000000" w:rsidDel="00000000" w:rsidP="00000000" w:rsidRDefault="00000000" w:rsidRPr="00000000" w14:paraId="0000002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student information used in recruitment activities.</w:t>
      </w:r>
    </w:p>
    <w:p w:rsidR="00000000" w:rsidDel="00000000" w:rsidP="00000000" w:rsidRDefault="00000000" w:rsidRPr="00000000" w14:paraId="00000024">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Name: </w:t>
      </w:r>
      <w:r w:rsidDel="00000000" w:rsidR="00000000" w:rsidRPr="00000000">
        <w:rPr>
          <w:rFonts w:ascii="Times New Roman" w:cs="Times New Roman" w:eastAsia="Times New Roman" w:hAnsi="Times New Roman"/>
          <w:rtl w:val="0"/>
        </w:rPr>
        <w:t xml:space="preserve">Students</w:t>
      </w:r>
    </w:p>
    <w:p w:rsidR="00000000" w:rsidDel="00000000" w:rsidP="00000000" w:rsidRDefault="00000000" w:rsidRPr="00000000" w14:paraId="00000025">
      <w:pPr>
        <w:keepNext w:val="0"/>
        <w:keepLines w:val="0"/>
        <w:spacing w:before="280" w:lineRule="auto"/>
        <w:rPr>
          <w:rFonts w:ascii="Times New Roman" w:cs="Times New Roman" w:eastAsia="Times New Roman" w:hAnsi="Times New Roman"/>
          <w:b w:val="1"/>
          <w:bCs w:val="1"/>
        </w:rPr>
      </w:pPr>
      <w:r w:rsidDel="00000000" w:rsidR="00000000" w:rsidRPr="00000000">
        <w:rPr>
          <w:rtl w:val="0"/>
        </w:rPr>
      </w:r>
    </w:p>
    <w:tbl>
      <w:tblPr>
        <w:tblStyle w:val="Table1"/>
        <w:tblW w:w="5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70"/>
        <w:gridCol w:w="2000"/>
        <w:gridCol w:w="1535"/>
        <w:tblGridChange w:id="0">
          <w:tblGrid>
            <w:gridCol w:w="1970"/>
            <w:gridCol w:w="2000"/>
            <w:gridCol w:w="153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CGPA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Graduation_Year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Phone_Number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41">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Key: </w:t>
      </w:r>
      <w:r w:rsidDel="00000000" w:rsidR="00000000" w:rsidRPr="00000000">
        <w:rPr>
          <w:rFonts w:ascii="Times New Roman" w:cs="Times New Roman" w:eastAsia="Times New Roman" w:hAnsi="Times New Roman"/>
          <w:rtl w:val="0"/>
        </w:rPr>
        <w:t xml:space="preserve">Student_ID</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Companies Table</w:t>
      </w:r>
    </w:p>
    <w:p w:rsidR="00000000" w:rsidDel="00000000" w:rsidP="00000000" w:rsidRDefault="00000000" w:rsidRPr="00000000" w14:paraId="00000044">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p w:rsidR="00000000" w:rsidDel="00000000" w:rsidP="00000000" w:rsidRDefault="00000000" w:rsidRPr="00000000" w14:paraId="0000004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company information.</w:t>
      </w:r>
    </w:p>
    <w:p w:rsidR="00000000" w:rsidDel="00000000" w:rsidP="00000000" w:rsidRDefault="00000000" w:rsidRPr="00000000" w14:paraId="00000046">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Name: </w:t>
      </w:r>
      <w:r w:rsidDel="00000000" w:rsidR="00000000" w:rsidRPr="00000000">
        <w:rPr>
          <w:rFonts w:ascii="Times New Roman" w:cs="Times New Roman" w:eastAsia="Times New Roman" w:hAnsi="Times New Roman"/>
          <w:rtl w:val="0"/>
        </w:rPr>
        <w:t xml:space="preserve">Companies</w:t>
      </w:r>
    </w:p>
    <w:p w:rsidR="00000000" w:rsidDel="00000000" w:rsidP="00000000" w:rsidRDefault="00000000" w:rsidRPr="00000000" w14:paraId="00000047">
      <w:pPr>
        <w:keepNext w:val="0"/>
        <w:keepLines w:val="0"/>
        <w:spacing w:before="280" w:lineRule="auto"/>
        <w:rPr>
          <w:rFonts w:ascii="Times New Roman" w:cs="Times New Roman" w:eastAsia="Times New Roman" w:hAnsi="Times New Roman"/>
        </w:rPr>
      </w:pPr>
      <w:r w:rsidDel="00000000" w:rsidR="00000000" w:rsidRPr="00000000">
        <w:rPr>
          <w:rtl w:val="0"/>
        </w:rPr>
      </w:r>
    </w:p>
    <w:tbl>
      <w:tblPr>
        <w:tblStyle w:val="Table2"/>
        <w:tblW w:w="56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20"/>
        <w:gridCol w:w="2000"/>
        <w:gridCol w:w="1535"/>
        <w:tblGridChange w:id="0">
          <w:tblGrid>
            <w:gridCol w:w="2120"/>
            <w:gridCol w:w="2000"/>
            <w:gridCol w:w="153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Company_Size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Recruitment_Type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5D">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Key: </w:t>
      </w:r>
      <w:r w:rsidDel="00000000" w:rsidR="00000000" w:rsidRPr="00000000">
        <w:rPr>
          <w:rFonts w:ascii="Times New Roman" w:cs="Times New Roman" w:eastAsia="Times New Roman" w:hAnsi="Times New Roman"/>
          <w:rtl w:val="0"/>
        </w:rPr>
        <w:t xml:space="preserve">Company_ID</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Recruiters Table</w:t>
      </w:r>
    </w:p>
    <w:p w:rsidR="00000000" w:rsidDel="00000000" w:rsidP="00000000" w:rsidRDefault="00000000" w:rsidRPr="00000000" w14:paraId="00000060">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p w:rsidR="00000000" w:rsidDel="00000000" w:rsidP="00000000" w:rsidRDefault="00000000" w:rsidRPr="00000000" w14:paraId="00000061">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recruiter information.</w:t>
      </w:r>
    </w:p>
    <w:p w:rsidR="00000000" w:rsidDel="00000000" w:rsidP="00000000" w:rsidRDefault="00000000" w:rsidRPr="00000000" w14:paraId="00000062">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Name: </w:t>
      </w:r>
      <w:r w:rsidDel="00000000" w:rsidR="00000000" w:rsidRPr="00000000">
        <w:rPr>
          <w:rFonts w:ascii="Times New Roman" w:cs="Times New Roman" w:eastAsia="Times New Roman" w:hAnsi="Times New Roman"/>
          <w:rtl w:val="0"/>
        </w:rPr>
        <w:t xml:space="preserve">Recruiters</w:t>
      </w:r>
    </w:p>
    <w:p w:rsidR="00000000" w:rsidDel="00000000" w:rsidP="00000000" w:rsidRDefault="00000000" w:rsidRPr="00000000" w14:paraId="00000063">
      <w:pPr>
        <w:keepNext w:val="0"/>
        <w:keepLines w:val="0"/>
        <w:spacing w:before="280" w:lineRule="auto"/>
        <w:rPr>
          <w:rFonts w:ascii="Times New Roman" w:cs="Times New Roman" w:eastAsia="Times New Roman" w:hAnsi="Times New Roman"/>
        </w:rPr>
      </w:pPr>
      <w:r w:rsidDel="00000000" w:rsidR="00000000" w:rsidRPr="00000000">
        <w:rPr>
          <w:rtl w:val="0"/>
        </w:rPr>
      </w:r>
    </w:p>
    <w:tbl>
      <w:tblPr>
        <w:tblStyle w:val="Table3"/>
        <w:tblW w:w="5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75"/>
        <w:gridCol w:w="2000"/>
        <w:gridCol w:w="1535"/>
        <w:tblGridChange w:id="0">
          <w:tblGrid>
            <w:gridCol w:w="2075"/>
            <w:gridCol w:w="2000"/>
            <w:gridCol w:w="153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Experience_Years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76">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Key: </w:t>
      </w:r>
      <w:r w:rsidDel="00000000" w:rsidR="00000000" w:rsidRPr="00000000">
        <w:rPr>
          <w:rFonts w:ascii="Times New Roman" w:cs="Times New Roman" w:eastAsia="Times New Roman" w:hAnsi="Times New Roman"/>
          <w:rtl w:val="0"/>
        </w:rPr>
        <w:t xml:space="preserve">Recruiter_ID</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Applications Table</w:t>
      </w:r>
    </w:p>
    <w:p w:rsidR="00000000" w:rsidDel="00000000" w:rsidP="00000000" w:rsidRDefault="00000000" w:rsidRPr="00000000" w14:paraId="00000079">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p w:rsidR="00000000" w:rsidDel="00000000" w:rsidP="00000000" w:rsidRDefault="00000000" w:rsidRPr="00000000" w14:paraId="0000007A">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candidate application records.</w:t>
      </w:r>
    </w:p>
    <w:p w:rsidR="00000000" w:rsidDel="00000000" w:rsidP="00000000" w:rsidRDefault="00000000" w:rsidRPr="00000000" w14:paraId="0000007B">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Name: </w:t>
      </w:r>
      <w:r w:rsidDel="00000000" w:rsidR="00000000" w:rsidRPr="00000000">
        <w:rPr>
          <w:rFonts w:ascii="Times New Roman" w:cs="Times New Roman" w:eastAsia="Times New Roman" w:hAnsi="Times New Roman"/>
          <w:rtl w:val="0"/>
        </w:rPr>
        <w:t xml:space="preserve">Applications</w:t>
      </w:r>
    </w:p>
    <w:p w:rsidR="00000000" w:rsidDel="00000000" w:rsidP="00000000" w:rsidRDefault="00000000" w:rsidRPr="00000000" w14:paraId="0000007C">
      <w:pPr>
        <w:keepNext w:val="0"/>
        <w:keepLines w:val="0"/>
        <w:spacing w:before="280" w:lineRule="auto"/>
        <w:rPr>
          <w:rFonts w:ascii="Times New Roman" w:cs="Times New Roman" w:eastAsia="Times New Roman" w:hAnsi="Times New Roman"/>
        </w:rPr>
      </w:pPr>
      <w:r w:rsidDel="00000000" w:rsidR="00000000" w:rsidRPr="00000000">
        <w:rPr>
          <w:rtl w:val="0"/>
        </w:rPr>
      </w:r>
    </w:p>
    <w:tbl>
      <w:tblPr>
        <w:tblStyle w:val="Table4"/>
        <w:tblW w:w="55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80"/>
        <w:gridCol w:w="1865"/>
        <w:gridCol w:w="1535"/>
        <w:tblGridChange w:id="0">
          <w:tblGrid>
            <w:gridCol w:w="2180"/>
            <w:gridCol w:w="1865"/>
            <w:gridCol w:w="153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Application_Date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Application_Status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92">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Key: </w:t>
      </w:r>
      <w:r w:rsidDel="00000000" w:rsidR="00000000" w:rsidRPr="00000000">
        <w:rPr>
          <w:rFonts w:ascii="Times New Roman" w:cs="Times New Roman" w:eastAsia="Times New Roman" w:hAnsi="Times New Roman"/>
          <w:rtl w:val="0"/>
        </w:rPr>
        <w:t xml:space="preserve">Application_ID</w:t>
      </w:r>
    </w:p>
    <w:p w:rsidR="00000000" w:rsidDel="00000000" w:rsidP="00000000" w:rsidRDefault="00000000" w:rsidRPr="00000000" w14:paraId="00000093">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Foreign Keys:</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Cardo" w:cs="Cardo" w:eastAsia="Cardo" w:hAnsi="Cardo"/>
          <w:rtl w:val="0"/>
        </w:rPr>
        <w:t xml:space="preserve">Student_ID → Students.Student_ID</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Cardo" w:cs="Cardo" w:eastAsia="Cardo" w:hAnsi="Cardo"/>
          <w:rtl w:val="0"/>
        </w:rPr>
        <w:t xml:space="preserve">Company_ID → Companies.Company_ID</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Cardo" w:cs="Cardo" w:eastAsia="Cardo" w:hAnsi="Cardo"/>
          <w:rtl w:val="0"/>
        </w:rPr>
        <w:t xml:space="preserve">Recruiter_ID → Recruiters.Recruiter_ID</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Interviews Table</w:t>
      </w:r>
    </w:p>
    <w:p w:rsidR="00000000" w:rsidDel="00000000" w:rsidP="00000000" w:rsidRDefault="00000000" w:rsidRPr="00000000" w14:paraId="00000099">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p w:rsidR="00000000" w:rsidDel="00000000" w:rsidP="00000000" w:rsidRDefault="00000000" w:rsidRPr="00000000" w14:paraId="0000009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interview information and results.</w:t>
      </w:r>
    </w:p>
    <w:p w:rsidR="00000000" w:rsidDel="00000000" w:rsidP="00000000" w:rsidRDefault="00000000" w:rsidRPr="00000000" w14:paraId="0000009B">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Name: </w:t>
      </w:r>
      <w:r w:rsidDel="00000000" w:rsidR="00000000" w:rsidRPr="00000000">
        <w:rPr>
          <w:rFonts w:ascii="Times New Roman" w:cs="Times New Roman" w:eastAsia="Times New Roman" w:hAnsi="Times New Roman"/>
          <w:rtl w:val="0"/>
        </w:rPr>
        <w:t xml:space="preserve">Interviews</w:t>
      </w:r>
    </w:p>
    <w:p w:rsidR="00000000" w:rsidDel="00000000" w:rsidP="00000000" w:rsidRDefault="00000000" w:rsidRPr="00000000" w14:paraId="0000009C">
      <w:pPr>
        <w:keepNext w:val="0"/>
        <w:keepLines w:val="0"/>
        <w:spacing w:before="280" w:lineRule="auto"/>
        <w:rPr>
          <w:rFonts w:ascii="Times New Roman" w:cs="Times New Roman" w:eastAsia="Times New Roman" w:hAnsi="Times New Roman"/>
        </w:rPr>
      </w:pPr>
      <w:r w:rsidDel="00000000" w:rsidR="00000000" w:rsidRPr="00000000">
        <w:rPr>
          <w:rtl w:val="0"/>
        </w:rPr>
      </w:r>
    </w:p>
    <w:tbl>
      <w:tblPr>
        <w:tblStyle w:val="Table5"/>
        <w:tblW w:w="54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15"/>
        <w:gridCol w:w="1865"/>
        <w:gridCol w:w="1535"/>
        <w:tblGridChange w:id="0">
          <w:tblGrid>
            <w:gridCol w:w="2015"/>
            <w:gridCol w:w="1865"/>
            <w:gridCol w:w="153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Interview_Date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Interview_Round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Interview_Result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AF">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Key: </w:t>
      </w:r>
      <w:r w:rsidDel="00000000" w:rsidR="00000000" w:rsidRPr="00000000">
        <w:rPr>
          <w:rFonts w:ascii="Times New Roman" w:cs="Times New Roman" w:eastAsia="Times New Roman" w:hAnsi="Times New Roman"/>
          <w:rtl w:val="0"/>
        </w:rPr>
        <w:t xml:space="preserve">Interview_ID</w:t>
      </w:r>
    </w:p>
    <w:p w:rsidR="00000000" w:rsidDel="00000000" w:rsidP="00000000" w:rsidRDefault="00000000" w:rsidRPr="00000000" w14:paraId="000000B0">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Foreign Key: </w:t>
      </w:r>
      <w:r w:rsidDel="00000000" w:rsidR="00000000" w:rsidRPr="00000000">
        <w:rPr>
          <w:rFonts w:ascii="Cardo" w:cs="Cardo" w:eastAsia="Cardo" w:hAnsi="Cardo"/>
          <w:rtl w:val="0"/>
        </w:rPr>
        <w:t xml:space="preserve">Application_ID → Applications.Application_ID</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Offers Table</w:t>
      </w:r>
    </w:p>
    <w:p w:rsidR="00000000" w:rsidDel="00000000" w:rsidP="00000000" w:rsidRDefault="00000000" w:rsidRPr="00000000" w14:paraId="000000B3">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p w:rsidR="00000000" w:rsidDel="00000000" w:rsidP="00000000" w:rsidRDefault="00000000" w:rsidRPr="00000000" w14:paraId="000000B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offer-related information.</w:t>
      </w:r>
    </w:p>
    <w:p w:rsidR="00000000" w:rsidDel="00000000" w:rsidP="00000000" w:rsidRDefault="00000000" w:rsidRPr="00000000" w14:paraId="000000B5">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Name: </w:t>
      </w:r>
      <w:r w:rsidDel="00000000" w:rsidR="00000000" w:rsidRPr="00000000">
        <w:rPr>
          <w:rFonts w:ascii="Times New Roman" w:cs="Times New Roman" w:eastAsia="Times New Roman" w:hAnsi="Times New Roman"/>
          <w:rtl w:val="0"/>
        </w:rPr>
        <w:t xml:space="preserve">Offers</w:t>
      </w:r>
    </w:p>
    <w:p w:rsidR="00000000" w:rsidDel="00000000" w:rsidP="00000000" w:rsidRDefault="00000000" w:rsidRPr="00000000" w14:paraId="000000B6">
      <w:pPr>
        <w:keepNext w:val="0"/>
        <w:keepLines w:val="0"/>
        <w:spacing w:before="280" w:lineRule="auto"/>
        <w:rPr>
          <w:rFonts w:ascii="Times New Roman" w:cs="Times New Roman" w:eastAsia="Times New Roman" w:hAnsi="Times New Roman"/>
        </w:rPr>
      </w:pPr>
      <w:r w:rsidDel="00000000" w:rsidR="00000000" w:rsidRPr="00000000">
        <w:rPr>
          <w:rtl w:val="0"/>
        </w:rPr>
      </w:r>
    </w:p>
    <w:tbl>
      <w:tblPr>
        <w:tblStyle w:val="Table6"/>
        <w:tblW w:w="52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5"/>
        <w:gridCol w:w="1880"/>
        <w:gridCol w:w="1535"/>
        <w:tblGridChange w:id="0">
          <w:tblGrid>
            <w:gridCol w:w="1835"/>
            <w:gridCol w:w="1880"/>
            <w:gridCol w:w="153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Offer_Date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Salary_LPA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Offer_Status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C9">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Key: </w:t>
      </w:r>
      <w:r w:rsidDel="00000000" w:rsidR="00000000" w:rsidRPr="00000000">
        <w:rPr>
          <w:rFonts w:ascii="Times New Roman" w:cs="Times New Roman" w:eastAsia="Times New Roman" w:hAnsi="Times New Roman"/>
          <w:rtl w:val="0"/>
        </w:rPr>
        <w:t xml:space="preserve">Offer_ID</w:t>
      </w:r>
    </w:p>
    <w:p w:rsidR="00000000" w:rsidDel="00000000" w:rsidP="00000000" w:rsidRDefault="00000000" w:rsidRPr="00000000" w14:paraId="000000CA">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Foreign Key: </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Cardo" w:cs="Cardo" w:eastAsia="Cardo" w:hAnsi="Cardo"/>
          <w:rtl w:val="0"/>
        </w:rPr>
        <w:t xml:space="preserve">Application_ID → Applications.Application_ID</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Hiring Table</w:t>
      </w:r>
    </w:p>
    <w:p w:rsidR="00000000" w:rsidDel="00000000" w:rsidP="00000000" w:rsidRDefault="00000000" w:rsidRPr="00000000" w14:paraId="000000CE">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p w:rsidR="00000000" w:rsidDel="00000000" w:rsidP="00000000" w:rsidRDefault="00000000" w:rsidRPr="00000000" w14:paraId="000000C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final hiring outcomes.</w:t>
      </w:r>
    </w:p>
    <w:p w:rsidR="00000000" w:rsidDel="00000000" w:rsidP="00000000" w:rsidRDefault="00000000" w:rsidRPr="00000000" w14:paraId="000000D0">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Name: </w:t>
      </w:r>
      <w:r w:rsidDel="00000000" w:rsidR="00000000" w:rsidRPr="00000000">
        <w:rPr>
          <w:rFonts w:ascii="Times New Roman" w:cs="Times New Roman" w:eastAsia="Times New Roman" w:hAnsi="Times New Roman"/>
          <w:rtl w:val="0"/>
        </w:rPr>
        <w:t xml:space="preserve">Hiring</w:t>
      </w:r>
    </w:p>
    <w:p w:rsidR="00000000" w:rsidDel="00000000" w:rsidP="00000000" w:rsidRDefault="00000000" w:rsidRPr="00000000" w14:paraId="000000D1">
      <w:pPr>
        <w:keepNext w:val="0"/>
        <w:keepLines w:val="0"/>
        <w:spacing w:before="280" w:lineRule="auto"/>
        <w:rPr>
          <w:rFonts w:ascii="Times New Roman" w:cs="Times New Roman" w:eastAsia="Times New Roman" w:hAnsi="Times New Roman"/>
        </w:rPr>
      </w:pPr>
      <w:r w:rsidDel="00000000" w:rsidR="00000000" w:rsidRPr="00000000">
        <w:rPr>
          <w:rtl w:val="0"/>
        </w:rPr>
      </w:r>
    </w:p>
    <w:tbl>
      <w:tblPr>
        <w:tblStyle w:val="Table7"/>
        <w:tblW w:w="5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5"/>
        <w:gridCol w:w="1865"/>
        <w:gridCol w:w="1535"/>
        <w:tblGridChange w:id="0">
          <w:tblGrid>
            <w:gridCol w:w="1835"/>
            <w:gridCol w:w="1865"/>
            <w:gridCol w:w="153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Hiring_ID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Hire_Date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Hiring_Status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E1">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Key: </w:t>
      </w:r>
      <w:r w:rsidDel="00000000" w:rsidR="00000000" w:rsidRPr="00000000">
        <w:rPr>
          <w:rFonts w:ascii="Times New Roman" w:cs="Times New Roman" w:eastAsia="Times New Roman" w:hAnsi="Times New Roman"/>
          <w:rtl w:val="0"/>
        </w:rPr>
        <w:t xml:space="preserve">Hiring_ID</w:t>
      </w:r>
    </w:p>
    <w:p w:rsidR="00000000" w:rsidDel="00000000" w:rsidP="00000000" w:rsidRDefault="00000000" w:rsidRPr="00000000" w14:paraId="000000E2">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Foreign Key:</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Cardo" w:cs="Cardo" w:eastAsia="Cardo" w:hAnsi="Cardo"/>
          <w:rtl w:val="0"/>
        </w:rPr>
        <w:t xml:space="preserve">Application_ID → Applications.Application_ID</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Primary Key Summary</w:t>
      </w:r>
    </w:p>
    <w:tbl>
      <w:tblPr>
        <w:tblStyle w:val="Table8"/>
        <w:tblW w:w="33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5"/>
        <w:gridCol w:w="1835"/>
        <w:tblGridChange w:id="0">
          <w:tblGrid>
            <w:gridCol w:w="1535"/>
            <w:gridCol w:w="183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Key</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Student_ID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Company_ID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Recruiter_ID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Application_ID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Interview_ID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Offer_ID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Hiring_ID</w:t>
            </w:r>
          </w:p>
        </w:tc>
      </w:tr>
    </w:tbl>
    <w:p w:rsidR="00000000" w:rsidDel="00000000" w:rsidP="00000000" w:rsidRDefault="00000000" w:rsidRPr="00000000" w14:paraId="000000F6">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Foreign Key Summary</w:t>
      </w:r>
    </w:p>
    <w:tbl>
      <w:tblPr>
        <w:tblStyle w:val="Table9"/>
        <w:tblW w:w="4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5"/>
        <w:gridCol w:w="1835"/>
        <w:gridCol w:w="1625"/>
        <w:tblGridChange w:id="0">
          <w:tblGrid>
            <w:gridCol w:w="1535"/>
            <w:gridCol w:w="1835"/>
            <w:gridCol w:w="162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Child 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Foreign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Parent Table</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Companies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w:t>
            </w:r>
          </w:p>
        </w:tc>
      </w:tr>
    </w:tbl>
    <w:p w:rsidR="00000000" w:rsidDel="00000000" w:rsidP="00000000" w:rsidRDefault="00000000" w:rsidRPr="00000000" w14:paraId="0000010C">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Flow Architecture</w:t>
      </w:r>
    </w:p>
    <w:p w:rsidR="00000000" w:rsidDel="00000000" w:rsidP="00000000" w:rsidRDefault="00000000" w:rsidRPr="00000000" w14:paraId="0000010D">
      <w:pPr>
        <w:numPr>
          <w:ilvl w:val="0"/>
          <w:numId w:val="1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Students</w:t>
      </w:r>
    </w:p>
    <w:p w:rsidR="00000000" w:rsidDel="00000000" w:rsidP="00000000" w:rsidRDefault="00000000" w:rsidRPr="00000000" w14:paraId="0000010E">
      <w:pPr>
        <w:numPr>
          <w:ilvl w:val="0"/>
          <w:numId w:val="1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Applications</w:t>
      </w:r>
    </w:p>
    <w:p w:rsidR="00000000" w:rsidDel="00000000" w:rsidP="00000000" w:rsidRDefault="00000000" w:rsidRPr="00000000" w14:paraId="0000010F">
      <w:pPr>
        <w:numPr>
          <w:ilvl w:val="0"/>
          <w:numId w:val="1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Interviews</w:t>
      </w:r>
    </w:p>
    <w:p w:rsidR="00000000" w:rsidDel="00000000" w:rsidP="00000000" w:rsidRDefault="00000000" w:rsidRPr="00000000" w14:paraId="00000110">
      <w:pPr>
        <w:numPr>
          <w:ilvl w:val="0"/>
          <w:numId w:val="1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Offers</w:t>
      </w:r>
    </w:p>
    <w:p w:rsidR="00000000" w:rsidDel="00000000" w:rsidP="00000000" w:rsidRDefault="00000000" w:rsidRPr="00000000" w14:paraId="00000111">
      <w:pPr>
        <w:numPr>
          <w:ilvl w:val="0"/>
          <w:numId w:val="1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Hiring</w:t>
      </w:r>
    </w:p>
    <w:p w:rsidR="00000000" w:rsidDel="00000000" w:rsidP="00000000" w:rsidRDefault="00000000" w:rsidRPr="00000000" w14:paraId="00000112">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Supporting Entities:</w:t>
      </w:r>
    </w:p>
    <w:p w:rsidR="00000000" w:rsidDel="00000000" w:rsidP="00000000" w:rsidRDefault="00000000" w:rsidRPr="00000000" w14:paraId="00000113">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Companies</w:t>
      </w:r>
    </w:p>
    <w:p w:rsidR="00000000" w:rsidDel="00000000" w:rsidP="00000000" w:rsidRDefault="00000000" w:rsidRPr="00000000" w14:paraId="00000114">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Recruiters</w:t>
      </w:r>
    </w:p>
    <w:p w:rsidR="00000000" w:rsidDel="00000000" w:rsidP="00000000" w:rsidRDefault="00000000" w:rsidRPr="00000000" w14:paraId="0000011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tables provide additional recruitment context and analytics dimensions.</w:t>
      </w:r>
    </w:p>
    <w:p w:rsidR="00000000" w:rsidDel="00000000" w:rsidP="00000000" w:rsidRDefault="00000000" w:rsidRPr="00000000" w14:paraId="00000116">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Normalization Approach</w:t>
      </w:r>
    </w:p>
    <w:p w:rsidR="00000000" w:rsidDel="00000000" w:rsidP="00000000" w:rsidRDefault="00000000" w:rsidRPr="00000000" w14:paraId="0000011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follows basic normalization principles.</w:t>
      </w:r>
    </w:p>
    <w:p w:rsidR="00000000" w:rsidDel="00000000" w:rsidP="00000000" w:rsidRDefault="00000000" w:rsidRPr="00000000" w14:paraId="00000118">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First Normal Form (1NF)</w:t>
      </w:r>
    </w:p>
    <w:p w:rsidR="00000000" w:rsidDel="00000000" w:rsidP="00000000" w:rsidRDefault="00000000" w:rsidRPr="00000000" w14:paraId="00000119">
      <w:pPr>
        <w:numPr>
          <w:ilvl w:val="0"/>
          <w:numId w:val="9"/>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repeating groups.</w:t>
      </w:r>
    </w:p>
    <w:p w:rsidR="00000000" w:rsidDel="00000000" w:rsidP="00000000" w:rsidRDefault="00000000" w:rsidRPr="00000000" w14:paraId="0000011A">
      <w:pPr>
        <w:numPr>
          <w:ilvl w:val="0"/>
          <w:numId w:val="9"/>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Atomic values only.</w:t>
      </w:r>
    </w:p>
    <w:p w:rsidR="00000000" w:rsidDel="00000000" w:rsidP="00000000" w:rsidRDefault="00000000" w:rsidRPr="00000000" w14:paraId="0000011B">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 Normal Form (2NF)</w:t>
      </w:r>
    </w:p>
    <w:p w:rsidR="00000000" w:rsidDel="00000000" w:rsidP="00000000" w:rsidRDefault="00000000" w:rsidRPr="00000000" w14:paraId="0000011C">
      <w:pPr>
        <w:numPr>
          <w:ilvl w:val="0"/>
          <w:numId w:val="14"/>
        </w:numPr>
        <w:spacing w:after="26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non-key attributes depend on the primary key.</w:t>
      </w:r>
    </w:p>
    <w:p w:rsidR="00000000" w:rsidDel="00000000" w:rsidP="00000000" w:rsidRDefault="00000000" w:rsidRPr="00000000" w14:paraId="0000011D">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Third Normal Form (3NF)</w:t>
      </w:r>
    </w:p>
    <w:p w:rsidR="00000000" w:rsidDel="00000000" w:rsidP="00000000" w:rsidRDefault="00000000" w:rsidRPr="00000000" w14:paraId="0000011E">
      <w:pPr>
        <w:numPr>
          <w:ilvl w:val="0"/>
          <w:numId w:val="6"/>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transitive dependencies.</w:t>
      </w:r>
    </w:p>
    <w:p w:rsidR="00000000" w:rsidDel="00000000" w:rsidP="00000000" w:rsidRDefault="00000000" w:rsidRPr="00000000" w14:paraId="0000011F">
      <w:pPr>
        <w:numPr>
          <w:ilvl w:val="0"/>
          <w:numId w:val="6"/>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redundancy minimized.</w:t>
      </w:r>
    </w:p>
    <w:p w:rsidR="00000000" w:rsidDel="00000000" w:rsidP="00000000" w:rsidRDefault="00000000" w:rsidRPr="00000000" w14:paraId="00000120">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Benefits</w:t>
      </w:r>
    </w:p>
    <w:p w:rsidR="00000000" w:rsidDel="00000000" w:rsidP="00000000" w:rsidRDefault="00000000" w:rsidRPr="00000000" w14:paraId="00000121">
      <w:pPr>
        <w:numPr>
          <w:ilvl w:val="0"/>
          <w:numId w:val="13"/>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data consistency.</w:t>
      </w:r>
    </w:p>
    <w:p w:rsidR="00000000" w:rsidDel="00000000" w:rsidP="00000000" w:rsidRDefault="00000000" w:rsidRPr="00000000" w14:paraId="00000122">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duplication.</w:t>
      </w:r>
    </w:p>
    <w:p w:rsidR="00000000" w:rsidDel="00000000" w:rsidP="00000000" w:rsidRDefault="00000000" w:rsidRPr="00000000" w14:paraId="00000123">
      <w:pPr>
        <w:numPr>
          <w:ilvl w:val="0"/>
          <w:numId w:val="13"/>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query performance.</w:t>
      </w:r>
    </w:p>
    <w:p w:rsidR="00000000" w:rsidDel="00000000" w:rsidP="00000000" w:rsidRDefault="00000000" w:rsidRPr="00000000" w14:paraId="00000124">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Recruitment Funnel Mapping</w:t>
      </w:r>
    </w:p>
    <w:p w:rsidR="00000000" w:rsidDel="00000000" w:rsidP="00000000" w:rsidRDefault="00000000" w:rsidRPr="00000000" w14:paraId="0000012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schema supports the following recruitment funnel:</w:t>
      </w:r>
    </w:p>
    <w:p w:rsidR="00000000" w:rsidDel="00000000" w:rsidP="00000000" w:rsidRDefault="00000000" w:rsidRPr="00000000" w14:paraId="00000126">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Application Submitted</w:t>
      </w:r>
    </w:p>
    <w:p w:rsidR="00000000" w:rsidDel="00000000" w:rsidP="00000000" w:rsidRDefault="00000000" w:rsidRPr="00000000" w14:paraId="00000127">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Resume Shortlisted</w:t>
      </w:r>
    </w:p>
    <w:p w:rsidR="00000000" w:rsidDel="00000000" w:rsidP="00000000" w:rsidRDefault="00000000" w:rsidRPr="00000000" w14:paraId="00000128">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Interview Scheduled</w:t>
      </w:r>
    </w:p>
    <w:p w:rsidR="00000000" w:rsidDel="00000000" w:rsidP="00000000" w:rsidRDefault="00000000" w:rsidRPr="00000000" w14:paraId="00000129">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Offer Released</w:t>
      </w:r>
    </w:p>
    <w:p w:rsidR="00000000" w:rsidDel="00000000" w:rsidP="00000000" w:rsidRDefault="00000000" w:rsidRPr="00000000" w14:paraId="0000012A">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Hired</w:t>
      </w:r>
    </w:p>
    <w:p w:rsidR="00000000" w:rsidDel="00000000" w:rsidP="00000000" w:rsidRDefault="00000000" w:rsidRPr="00000000" w14:paraId="0000012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structure enables funnel analysis and conversion rate calculations.</w:t>
      </w:r>
    </w:p>
    <w:p w:rsidR="00000000" w:rsidDel="00000000" w:rsidP="00000000" w:rsidRDefault="00000000" w:rsidRPr="00000000" w14:paraId="0000012C">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Analytics Support</w:t>
      </w:r>
    </w:p>
    <w:p w:rsidR="00000000" w:rsidDel="00000000" w:rsidP="00000000" w:rsidRDefault="00000000" w:rsidRPr="00000000" w14:paraId="0000012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schema supports the following analytics:</w:t>
      </w:r>
    </w:p>
    <w:p w:rsidR="00000000" w:rsidDel="00000000" w:rsidP="00000000" w:rsidRDefault="00000000" w:rsidRPr="00000000" w14:paraId="0000012E">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Recruitment KPIs</w:t>
      </w:r>
    </w:p>
    <w:p w:rsidR="00000000" w:rsidDel="00000000" w:rsidP="00000000" w:rsidRDefault="00000000" w:rsidRPr="00000000" w14:paraId="0000012F">
      <w:pPr>
        <w:numPr>
          <w:ilvl w:val="0"/>
          <w:numId w:val="3"/>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Applications</w:t>
      </w:r>
    </w:p>
    <w:p w:rsidR="00000000" w:rsidDel="00000000" w:rsidP="00000000" w:rsidRDefault="00000000" w:rsidRPr="00000000" w14:paraId="00000130">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Interviews</w:t>
      </w:r>
    </w:p>
    <w:p w:rsidR="00000000" w:rsidDel="00000000" w:rsidP="00000000" w:rsidRDefault="00000000" w:rsidRPr="00000000" w14:paraId="00000131">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Offers</w:t>
      </w:r>
    </w:p>
    <w:p w:rsidR="00000000" w:rsidDel="00000000" w:rsidP="00000000" w:rsidRDefault="00000000" w:rsidRPr="00000000" w14:paraId="00000132">
      <w:pPr>
        <w:numPr>
          <w:ilvl w:val="0"/>
          <w:numId w:val="3"/>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Hires</w:t>
      </w:r>
    </w:p>
    <w:p w:rsidR="00000000" w:rsidDel="00000000" w:rsidP="00000000" w:rsidRDefault="00000000" w:rsidRPr="00000000" w14:paraId="00000133">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Conversion Metrics</w:t>
      </w:r>
    </w:p>
    <w:p w:rsidR="00000000" w:rsidDel="00000000" w:rsidP="00000000" w:rsidRDefault="00000000" w:rsidRPr="00000000" w14:paraId="00000134">
      <w:pPr>
        <w:numPr>
          <w:ilvl w:val="0"/>
          <w:numId w:val="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Shortlisting Rate</w:t>
      </w:r>
    </w:p>
    <w:p w:rsidR="00000000" w:rsidDel="00000000" w:rsidP="00000000" w:rsidRDefault="00000000" w:rsidRPr="00000000" w14:paraId="0000013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Conversion Rate</w:t>
      </w:r>
    </w:p>
    <w:p w:rsidR="00000000" w:rsidDel="00000000" w:rsidP="00000000" w:rsidRDefault="00000000" w:rsidRPr="00000000" w14:paraId="0000013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Rate</w:t>
      </w:r>
    </w:p>
    <w:p w:rsidR="00000000" w:rsidDel="00000000" w:rsidP="00000000" w:rsidRDefault="00000000" w:rsidRPr="00000000" w14:paraId="00000137">
      <w:pPr>
        <w:numPr>
          <w:ilvl w:val="0"/>
          <w:numId w:val="1"/>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Hiring Conversion Rate</w:t>
      </w:r>
    </w:p>
    <w:p w:rsidR="00000000" w:rsidDel="00000000" w:rsidP="00000000" w:rsidRDefault="00000000" w:rsidRPr="00000000" w14:paraId="00000138">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Recruiter Analytics</w:t>
      </w:r>
    </w:p>
    <w:p w:rsidR="00000000" w:rsidDel="00000000" w:rsidP="00000000" w:rsidRDefault="00000000" w:rsidRPr="00000000" w14:paraId="00000139">
      <w:pPr>
        <w:numPr>
          <w:ilvl w:val="0"/>
          <w:numId w:val="5"/>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 Managed</w:t>
      </w:r>
    </w:p>
    <w:p w:rsidR="00000000" w:rsidDel="00000000" w:rsidP="00000000" w:rsidRDefault="00000000" w:rsidRPr="00000000" w14:paraId="0000013A">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 Productivity</w:t>
      </w:r>
    </w:p>
    <w:p w:rsidR="00000000" w:rsidDel="00000000" w:rsidP="00000000" w:rsidRDefault="00000000" w:rsidRPr="00000000" w14:paraId="0000013B">
      <w:pPr>
        <w:numPr>
          <w:ilvl w:val="0"/>
          <w:numId w:val="5"/>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 Workload</w:t>
      </w:r>
    </w:p>
    <w:p w:rsidR="00000000" w:rsidDel="00000000" w:rsidP="00000000" w:rsidRDefault="00000000" w:rsidRPr="00000000" w14:paraId="0000013C">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Hiring Funnel Analytics</w:t>
      </w:r>
    </w:p>
    <w:p w:rsidR="00000000" w:rsidDel="00000000" w:rsidP="00000000" w:rsidRDefault="00000000" w:rsidRPr="00000000" w14:paraId="0000013D">
      <w:pPr>
        <w:numPr>
          <w:ilvl w:val="0"/>
          <w:numId w:val="10"/>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Progression</w:t>
      </w:r>
    </w:p>
    <w:p w:rsidR="00000000" w:rsidDel="00000000" w:rsidP="00000000" w:rsidRDefault="00000000" w:rsidRPr="00000000" w14:paraId="0000013E">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Conversion Rates</w:t>
      </w:r>
    </w:p>
    <w:p w:rsidR="00000000" w:rsidDel="00000000" w:rsidP="00000000" w:rsidRDefault="00000000" w:rsidRPr="00000000" w14:paraId="0000013F">
      <w:pPr>
        <w:numPr>
          <w:ilvl w:val="0"/>
          <w:numId w:val="10"/>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Drop-Off Analysis</w:t>
      </w:r>
    </w:p>
    <w:p w:rsidR="00000000" w:rsidDel="00000000" w:rsidP="00000000" w:rsidRDefault="00000000" w:rsidRPr="00000000" w14:paraId="00000140">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Expected Data Volume</w:t>
      </w:r>
    </w:p>
    <w:tbl>
      <w:tblPr>
        <w:tblStyle w:val="Table10"/>
        <w:tblW w:w="37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5"/>
        <w:gridCol w:w="2195"/>
        <w:tblGridChange w:id="0">
          <w:tblGrid>
            <w:gridCol w:w="1535"/>
            <w:gridCol w:w="219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Records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w:t>
            </w:r>
          </w:p>
        </w:tc>
      </w:tr>
    </w:tbl>
    <w:p w:rsidR="00000000" w:rsidDel="00000000" w:rsidP="00000000" w:rsidRDefault="00000000" w:rsidRPr="00000000" w14:paraId="00000151">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volumes simulate a realistic campus recruitment environment.</w:t>
      </w:r>
    </w:p>
    <w:p w:rsidR="00000000" w:rsidDel="00000000" w:rsidP="00000000" w:rsidRDefault="00000000" w:rsidRPr="00000000" w14:paraId="00000152">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Assumptions</w:t>
      </w:r>
    </w:p>
    <w:p w:rsidR="00000000" w:rsidDel="00000000" w:rsidP="00000000" w:rsidRDefault="00000000" w:rsidRPr="00000000" w14:paraId="0000015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schema is based on the following assumptions:</w:t>
      </w:r>
    </w:p>
    <w:p w:rsidR="00000000" w:rsidDel="00000000" w:rsidP="00000000" w:rsidRDefault="00000000" w:rsidRPr="00000000" w14:paraId="00000154">
      <w:pPr>
        <w:numPr>
          <w:ilvl w:val="0"/>
          <w:numId w:val="2"/>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application belongs to one student.</w:t>
      </w:r>
    </w:p>
    <w:p w:rsidR="00000000" w:rsidDel="00000000" w:rsidP="00000000" w:rsidRDefault="00000000" w:rsidRPr="00000000" w14:paraId="0000015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application is associated with one company.</w:t>
      </w:r>
    </w:p>
    <w:p w:rsidR="00000000" w:rsidDel="00000000" w:rsidP="00000000" w:rsidRDefault="00000000" w:rsidRPr="00000000" w14:paraId="0000015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application is managed by one recruiter.</w:t>
      </w:r>
    </w:p>
    <w:p w:rsidR="00000000" w:rsidDel="00000000" w:rsidP="00000000" w:rsidRDefault="00000000" w:rsidRPr="00000000" w14:paraId="00000157">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 may progress through interviews, offers, and hiring stages.</w:t>
      </w:r>
    </w:p>
    <w:p w:rsidR="00000000" w:rsidDel="00000000" w:rsidP="00000000" w:rsidRDefault="00000000" w:rsidRPr="00000000" w14:paraId="00000158">
      <w:pPr>
        <w:numPr>
          <w:ilvl w:val="0"/>
          <w:numId w:val="2"/>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Historical recruitment data will be maintained.</w:t>
      </w:r>
    </w:p>
    <w:p w:rsidR="00000000" w:rsidDel="00000000" w:rsidP="00000000" w:rsidRDefault="00000000" w:rsidRPr="00000000" w14:paraId="00000159">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Benefits of the Database Design</w:t>
      </w:r>
    </w:p>
    <w:p w:rsidR="00000000" w:rsidDel="00000000" w:rsidP="00000000" w:rsidRDefault="00000000" w:rsidRPr="00000000" w14:paraId="0000015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database schema provides:</w:t>
      </w:r>
    </w:p>
    <w:p w:rsidR="00000000" w:rsidDel="00000000" w:rsidP="00000000" w:rsidRDefault="00000000" w:rsidRPr="00000000" w14:paraId="0000015B">
      <w:pPr>
        <w:numPr>
          <w:ilvl w:val="0"/>
          <w:numId w:val="7"/>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Centralized recruitment data storage.</w:t>
      </w:r>
    </w:p>
    <w:p w:rsidR="00000000" w:rsidDel="00000000" w:rsidP="00000000" w:rsidRDefault="00000000" w:rsidRPr="00000000" w14:paraId="0000015C">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data consistency.</w:t>
      </w:r>
    </w:p>
    <w:p w:rsidR="00000000" w:rsidDel="00000000" w:rsidP="00000000" w:rsidRDefault="00000000" w:rsidRPr="00000000" w14:paraId="0000015D">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for SQL analytics.</w:t>
      </w:r>
    </w:p>
    <w:p w:rsidR="00000000" w:rsidDel="00000000" w:rsidP="00000000" w:rsidRDefault="00000000" w:rsidRPr="00000000" w14:paraId="0000015E">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Efficient KPI calculations.</w:t>
      </w:r>
    </w:p>
    <w:p w:rsidR="00000000" w:rsidDel="00000000" w:rsidP="00000000" w:rsidRDefault="00000000" w:rsidRPr="00000000" w14:paraId="0000015F">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reporting capability.</w:t>
      </w:r>
    </w:p>
    <w:p w:rsidR="00000000" w:rsidDel="00000000" w:rsidP="00000000" w:rsidRDefault="00000000" w:rsidRPr="00000000" w14:paraId="00000160">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integration readiness.</w:t>
      </w:r>
    </w:p>
    <w:p w:rsidR="00000000" w:rsidDel="00000000" w:rsidP="00000000" w:rsidRDefault="00000000" w:rsidRPr="00000000" w14:paraId="00000161">
      <w:pPr>
        <w:numPr>
          <w:ilvl w:val="0"/>
          <w:numId w:val="7"/>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Hiring funnel analysis support.</w:t>
      </w:r>
    </w:p>
    <w:p w:rsidR="00000000" w:rsidDel="00000000" w:rsidP="00000000" w:rsidRDefault="00000000" w:rsidRPr="00000000" w14:paraId="00000162">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Conclusion</w:t>
      </w:r>
    </w:p>
    <w:p w:rsidR="00000000" w:rsidDel="00000000" w:rsidP="00000000" w:rsidRDefault="00000000" w:rsidRPr="00000000" w14:paraId="0000016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Database Schema Document defines the logical structure of the Recruitment Analytics Database used in the Recruitment Operations &amp; Hiring Funnel Analytics Platform. The schema is designed to support recruitment tracking, hiring funnel analysis, KPI monitoring, automated reporting, and dashboard visualization.</w:t>
      </w:r>
    </w:p>
    <w:p w:rsidR="00000000" w:rsidDel="00000000" w:rsidP="00000000" w:rsidRDefault="00000000" w:rsidRPr="00000000" w14:paraId="0000016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approved schema will serve as the foundation for creating MySQL tables, generating sample recruitment datasets, developing SQL analytics queries, and building Looker Studio dashboards in the subsequent phases of the project.</w:t>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