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94B" w:rsidRDefault="00D656C8">
      <w:pPr>
        <w:rPr>
          <w:lang w:val="en-GB"/>
        </w:rPr>
      </w:pPr>
      <w:r>
        <w:rPr>
          <w:lang w:val="en-GB"/>
        </w:rPr>
        <w:t>NM phase 3</w:t>
      </w:r>
    </w:p>
    <w:p w:rsidR="00D656C8" w:rsidRPr="00D656C8" w:rsidRDefault="00D656C8">
      <w:pPr>
        <w:rPr>
          <w:lang w:val="en-GB"/>
        </w:rPr>
      </w:pPr>
      <w:bookmarkStart w:id="0" w:name="_GoBack"/>
      <w:bookmarkEnd w:id="0"/>
    </w:p>
    <w:sectPr w:rsidR="00D656C8" w:rsidRPr="00D65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C8"/>
    <w:rsid w:val="00C5794B"/>
    <w:rsid w:val="00D6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690B"/>
  <w15:chartTrackingRefBased/>
  <w15:docId w15:val="{A94823B2-7D8F-4518-A546-6FC7C0BE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2023-10-17T16:27:00Z</dcterms:created>
  <dcterms:modified xsi:type="dcterms:W3CDTF">2023-10-17T16:28:00Z</dcterms:modified>
</cp:coreProperties>
</file>