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Project — DOCLING</w:t>
      </w:r>
    </w:p>
    <w:p/>
    <w:p>
      <w:r>
        <w:t>Generated: October 22, 2025</w:t>
      </w:r>
    </w:p>
    <w:p/>
    <w:p>
      <w:pPr>
        <w:pStyle w:val="Heading2"/>
      </w:pPr>
      <w:r>
        <w:t>Title</w:t>
      </w:r>
    </w:p>
    <w:p>
      <w:r>
        <w:t>Chatbot (React frontend + FastAPI backend) — HR / Legal / L1 / L2 domains</w:t>
      </w:r>
    </w:p>
    <w:p/>
    <w:p>
      <w:pPr>
        <w:pStyle w:val="Heading2"/>
      </w:pPr>
      <w:r>
        <w:t>Project overview</w:t>
      </w:r>
    </w:p>
    <w:p>
      <w:r>
        <w:t>This project is a starter chatbot application that demonstrates a React (Vite) frontend connected to a FastAPI backend and a pluggable LLM client (ChatGROQ) with a mock fallback. The system supports domain routing (HR, Legal, L1, L2), conversational sessions, and a simple UI for development.</w:t>
      </w:r>
    </w:p>
    <w:p/>
    <w:p>
      <w:r>
        <w:t>Purpose: provide a local-ready scaffold to build an internal chatbot for HR, Legal, or Support workflows.</w:t>
      </w:r>
    </w:p>
    <w:p/>
    <w:p>
      <w:pPr>
        <w:pStyle w:val="Heading2"/>
      </w:pPr>
      <w:r>
        <w:t>Architecture</w:t>
      </w:r>
    </w:p>
    <w:p>
      <w:r>
        <w:t>- Frontend: React (Vite). Provides a dark-themed chat UI with a left-hand sidebar domain selector. Proxies `/api` → backend in dev.</w:t>
      </w:r>
    </w:p>
    <w:p>
      <w:r>
        <w:t>- Backend: FastAPI. Exposes `/api/chat` and `/health`. Contains a ChatGROQ client wrapper (mock when API key is missing).</w:t>
      </w:r>
    </w:p>
    <w:p>
      <w:r>
        <w:t>- LLM: pluggable client `ChatGROQClient` in `backend/app/llm/chatgroq_client.py`. When `CHATGROQ_API_KEY` is present the client calls the remote API; otherwise returns deterministic mock replies for UI development.</w:t>
      </w:r>
    </w:p>
    <w:p/>
    <w:p>
      <w:pPr>
        <w:pStyle w:val="Heading2"/>
      </w:pPr>
      <w:r>
        <w:t>Quick start (PowerShell)</w:t>
      </w:r>
    </w:p>
    <w:p/>
    <w:p>
      <w:r>
        <w:t>1) Backend</w:t>
      </w:r>
    </w:p>
    <w:p/>
    <w:p>
      <w:r>
        <w:t>cd C:\Users\dhaya\Desktop\chatbot\backend</w:t>
      </w:r>
    </w:p>
    <w:p>
      <w:r>
        <w:t>python -m venv .venv</w:t>
      </w:r>
    </w:p>
    <w:p>
      <w:pPr>
        <w:pStyle w:val="Heading1"/>
      </w:pPr>
      <w:r>
        <w:t>if policies allow</w:t>
      </w:r>
    </w:p>
    <w:p>
      <w:r>
        <w:t>.\.venv\Scripts\Activate.ps1</w:t>
      </w:r>
    </w:p>
    <w:p>
      <w:r>
        <w:t>pip install -r requirements.txt</w:t>
      </w:r>
    </w:p>
    <w:p>
      <w:pPr>
        <w:pStyle w:val="Heading1"/>
      </w:pPr>
      <w:r>
        <w:t>create .env from .env.example and set CHATGROQ_API_KEY (optional)</w:t>
      </w:r>
    </w:p>
    <w:p>
      <w:r>
        <w:t>python -m uvicorn app.main:app --port 8000</w:t>
      </w:r>
    </w:p>
    <w:p/>
    <w:p>
      <w:r>
        <w:t>If PowerShell prevents activation because of execution policies, run pip with the interpreter in the venv directly:</w:t>
      </w:r>
    </w:p>
    <w:p/>
    <w:p>
      <w:r>
        <w:t>.\.venv\Scripts\python.exe -m pip install -r requirements.txt</w:t>
      </w:r>
    </w:p>
    <w:p>
      <w:r>
        <w:t>.\.venv\Scripts\python.exe -m uvicorn app.main:app --port 8000</w:t>
      </w:r>
    </w:p>
    <w:p/>
    <w:p>
      <w:r>
        <w:t>2) Frontend</w:t>
      </w:r>
    </w:p>
    <w:p/>
    <w:p>
      <w:r>
        <w:t>cd C:\Users\dhaya\Desktop\chatbot\frontend</w:t>
      </w:r>
    </w:p>
    <w:p>
      <w:r>
        <w:t>npm install --legacy-peer-deps</w:t>
      </w:r>
    </w:p>
    <w:p>
      <w:r>
        <w:t>npm run dev</w:t>
      </w:r>
    </w:p>
    <w:p/>
    <w:p>
      <w:r>
        <w:t>Open the Vite URL (default http://localhost:5173) to use the UI.</w:t>
      </w:r>
    </w:p>
    <w:p/>
    <w:p>
      <w:pPr>
        <w:pStyle w:val="Heading2"/>
      </w:pPr>
      <w:r>
        <w:t>Environment variables</w:t>
      </w:r>
    </w:p>
    <w:p>
      <w:r>
        <w:t>- `CHATGROQ_API_KEY` — (optional) API key to enable real LLM calls</w:t>
      </w:r>
    </w:p>
    <w:p>
      <w:r>
        <w:t>- `CHATGROQ_BASE_URL` — base URL for the ChatGROQ API (default placeholder in `.env.example`)</w:t>
      </w:r>
    </w:p>
    <w:p>
      <w:r>
        <w:t>- `BACKEND_PORT` — port for the FastAPI server (default 8000)</w:t>
      </w:r>
    </w:p>
    <w:p/>
    <w:p>
      <w:pPr>
        <w:pStyle w:val="Heading2"/>
      </w:pPr>
      <w:r>
        <w:t>API contract</w:t>
      </w:r>
    </w:p>
    <w:p>
      <w:r>
        <w:t>- POST `/api/chat`</w:t>
      </w:r>
    </w:p>
    <w:p>
      <w:r>
        <w:t xml:space="preserve">  - Request JSON:</w:t>
      </w:r>
    </w:p>
    <w:p>
      <w:r>
        <w:t xml:space="preserve">    - `domain?: "auto"|"hr"|"legal"|"l1"|"l2"`</w:t>
      </w:r>
    </w:p>
    <w:p>
      <w:r>
        <w:t xml:space="preserve">    - `session_id?: string`</w:t>
      </w:r>
    </w:p>
    <w:p>
      <w:r>
        <w:t xml:space="preserve">    - `messages: [{role: "user"|"assistant", content: string}]`</w:t>
      </w:r>
    </w:p>
    <w:p>
      <w:r>
        <w:t xml:space="preserve">  - Response JSON:</w:t>
      </w:r>
    </w:p>
    <w:p>
      <w:r>
        <w:t xml:space="preserve">    - `reply: string`</w:t>
      </w:r>
    </w:p>
    <w:p>
      <w:r>
        <w:t xml:space="preserve">    - `domain: string`</w:t>
      </w:r>
    </w:p>
    <w:p>
      <w:r>
        <w:t xml:space="preserve">    - `session_id: string`</w:t>
      </w:r>
    </w:p>
    <w:p/>
    <w:p>
      <w:pPr>
        <w:pStyle w:val="Heading3"/>
      </w:pPr>
      <w:r>
        <w:t>Example request</w:t>
      </w:r>
    </w:p>
    <w:p>
      <w:r>
        <w:t>{</w:t>
      </w:r>
    </w:p>
    <w:p>
      <w:r>
        <w:t xml:space="preserve">  "domain":"auto",</w:t>
      </w:r>
    </w:p>
    <w:p>
      <w:r>
        <w:t xml:space="preserve">  "messages":[{"role":"user","content":"How do I apply for leave?"}]</w:t>
      </w:r>
    </w:p>
    <w:p>
      <w:r>
        <w:t>}</w:t>
      </w:r>
    </w:p>
    <w:p>
      <w:pPr>
        <w:pStyle w:val="Heading3"/>
      </w:pPr>
      <w:r>
        <w:t>Example response (mock)</w:t>
      </w:r>
    </w:p>
    <w:p>
      <w:r>
        <w:t>{</w:t>
      </w:r>
    </w:p>
    <w:p>
      <w:r>
        <w:t xml:space="preserve">  "reply":"(mock-hr) I received your message: 'How do I apply for leave?'. This is a starter reply.",</w:t>
      </w:r>
    </w:p>
    <w:p>
      <w:r>
        <w:t xml:space="preserve">  "domain":"hr",</w:t>
      </w:r>
    </w:p>
    <w:p>
      <w:r>
        <w:t xml:space="preserve">  "session_id":"..."</w:t>
      </w:r>
    </w:p>
    <w:p>
      <w:r>
        <w:t>}</w:t>
      </w:r>
    </w:p>
    <w:p/>
    <w:p>
      <w:pPr>
        <w:pStyle w:val="Heading2"/>
      </w:pPr>
      <w:r>
        <w:t>Frontend usage</w:t>
      </w:r>
    </w:p>
    <w:p>
      <w:r>
        <w:t>- Domain selector moved to the left sidebar (Auto, HR, Legal, L1, L2).</w:t>
      </w:r>
    </w:p>
    <w:p>
      <w:r>
        <w:t>- Composer: press Enter to send (Shift+Enter for newline).</w:t>
      </w:r>
    </w:p>
    <w:p>
      <w:r>
        <w:t>- Session ID: returned by backend and displayed in the sidebar. Re-send the `session_id` in requests to continue context.</w:t>
      </w:r>
    </w:p>
    <w:p/>
    <w:p>
      <w:pPr>
        <w:pStyle w:val="Heading2"/>
      </w:pPr>
      <w:r>
        <w:t>Troubleshooting</w:t>
      </w:r>
    </w:p>
    <w:p>
      <w:r>
        <w:t>- `Activate.ps1` blocked: adjust execution policy or use the venv Python directly.</w:t>
      </w:r>
    </w:p>
    <w:p>
      <w:r>
        <w:t>- Vite peer dependency errors: use `npm install --legacy-peer-deps`.</w:t>
      </w:r>
    </w:p>
    <w:p>
      <w:r>
        <w:t>- If the LLM API is unreachable, the backend returns a 500 with details; when no key is set the backend runs in mock mode.</w:t>
      </w:r>
    </w:p>
    <w:p/>
    <w:p>
      <w:pPr>
        <w:pStyle w:val="Heading2"/>
      </w:pPr>
      <w:r>
        <w:t>Next steps / roadmap</w:t>
      </w:r>
    </w:p>
    <w:p>
      <w:r>
        <w:t>- Persist conversations (Redis or DB) to survive restarts.</w:t>
      </w:r>
    </w:p>
    <w:p>
      <w:r>
        <w:t>- Replace naive domain routing with intent classifier or LLM-based routing.</w:t>
      </w:r>
    </w:p>
    <w:p>
      <w:r>
        <w:t>- Add CI (GitHub Actions) for tests and linters.</w:t>
      </w:r>
    </w:p>
    <w:p>
      <w:r>
        <w:t>- Improve frontend UX: streaming responses, avatars, timestamps.</w:t>
      </w:r>
    </w:p>
    <w:p/>
    <w:p>
      <w:pPr>
        <w:pStyle w:val="Heading2"/>
      </w:pPr>
      <w:r>
        <w:t>Important files</w:t>
      </w:r>
    </w:p>
    <w:p>
      <w:r>
        <w:t>- `backend/app/main.py` — FastAPI entry</w:t>
      </w:r>
    </w:p>
    <w:p>
      <w:r>
        <w:t>- `backend/app/routers/chat.py` — chat endpoint, domain routing, session handling</w:t>
      </w:r>
    </w:p>
    <w:p>
      <w:r>
        <w:t>- `backend/app/llm/chatgroq_client.py` — LLM client wrapper (mock fallback)</w:t>
      </w:r>
    </w:p>
    <w:p>
      <w:r>
        <w:t>- `frontend/src/App.jsx` — main React app (dark theme, sidebar)</w:t>
      </w:r>
    </w:p>
    <w:p/>
    <w:p/>
    <w:p>
      <w:r>
        <w:t>---</w:t>
      </w:r>
    </w:p>
    <w:p>
      <w:r>
        <w:t>Generated by assistant — will also create `DOCLING.docx` in the repository.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