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1F497D"/>
          <w:sz w:val="52"/>
          <w:szCs w:val="52"/>
        </w:rPr>
        <w:t xml:space="preserve">VIVID INFOTECH SOFTWARE SOLUTIONS</w:t>
      </w:r>
    </w:p>
    <w:p>
      <w:pPr>
        <w:spacing w:after="100"/>
        <w:jc w:val="center"/>
      </w:pPr>
      <w:r>
        <w:rPr>
          <w:color w:val="E07B00"/>
          <w:sz w:val="32"/>
          <w:szCs w:val="32"/>
        </w:rPr>
        <w:t xml:space="preserve">Company Data Sheet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Prepared for RAG Training | 2025</w:t>
      </w:r>
    </w:p>
    <w:p>
      <w:pPr>
        <w:spacing w:after="100"/>
        <w:jc w:val="center"/>
      </w:pPr>
      <w:r>
        <w:rPr>
          <w:i/>
          <w:iCs/>
          <w:color w:val="333333"/>
          <w:sz w:val="28"/>
          <w:szCs w:val="28"/>
        </w:rPr>
        <w:t xml:space="preserve">"Your Vision, Our Technology"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Company Overview</w:t>
      </w:r>
    </w:p>
    <w:p>
      <w:r>
        <w:rPr>
          <w:b/>
          <w:bCs/>
          <w:sz w:val="22"/>
          <w:szCs w:val="22"/>
        </w:rPr>
        <w:t xml:space="preserve">Company Name: </w:t>
      </w:r>
      <w:r>
        <w:rPr>
          <w:sz w:val="22"/>
          <w:szCs w:val="22"/>
        </w:rPr>
        <w:t xml:space="preserve">Vivid InfoTech Software Solutions</w:t>
      </w:r>
    </w:p>
    <w:p>
      <w:r>
        <w:rPr>
          <w:b/>
          <w:bCs/>
          <w:sz w:val="22"/>
          <w:szCs w:val="22"/>
        </w:rPr>
        <w:t xml:space="preserve">Founded: </w:t>
      </w:r>
      <w:r>
        <w:rPr>
          <w:sz w:val="22"/>
          <w:szCs w:val="22"/>
        </w:rPr>
        <w:t xml:space="preserve">2009</w:t>
      </w:r>
    </w:p>
    <w:p>
      <w:r>
        <w:rPr>
          <w:b/>
          <w:bCs/>
          <w:sz w:val="22"/>
          <w:szCs w:val="22"/>
        </w:rPr>
        <w:t xml:space="preserve">Tagline: </w:t>
      </w:r>
      <w:r>
        <w:rPr>
          <w:sz w:val="22"/>
          <w:szCs w:val="22"/>
        </w:rPr>
        <w:t xml:space="preserve">Your Vision, Our Technology</w:t>
      </w:r>
    </w:p>
    <w:p>
      <w:r>
        <w:rPr>
          <w:b/>
          <w:bCs/>
          <w:sz w:val="22"/>
          <w:szCs w:val="22"/>
        </w:rPr>
        <w:t xml:space="preserve">Headquarters: </w:t>
      </w:r>
      <w:r>
        <w:rPr>
          <w:sz w:val="22"/>
          <w:szCs w:val="22"/>
        </w:rPr>
        <w:t xml:space="preserve">Chennai, Tamil Nadu, India</w:t>
      </w:r>
    </w:p>
    <w:p>
      <w:r>
        <w:rPr>
          <w:b/>
          <w:bCs/>
          <w:sz w:val="22"/>
          <w:szCs w:val="22"/>
        </w:rPr>
        <w:t xml:space="preserve">Website: </w:t>
      </w:r>
      <w:r>
        <w:rPr>
          <w:sz w:val="22"/>
          <w:szCs w:val="22"/>
        </w:rPr>
        <w:t xml:space="preserve">vividinfotech.com</w:t>
      </w:r>
    </w:p>
    <w:p>
      <w:r>
        <w:rPr>
          <w:b/>
          <w:bCs/>
          <w:sz w:val="22"/>
          <w:szCs w:val="22"/>
        </w:rPr>
        <w:t xml:space="preserve">Primary Email: </w:t>
      </w:r>
      <w:r>
        <w:rPr>
          <w:sz w:val="22"/>
          <w:szCs w:val="22"/>
        </w:rPr>
        <w:t xml:space="preserve">mubarak@vividinfotech.com</w:t>
      </w:r>
    </w:p>
    <w:p>
      <w:r>
        <w:rPr>
          <w:b/>
          <w:bCs/>
          <w:sz w:val="22"/>
          <w:szCs w:val="22"/>
        </w:rPr>
        <w:t xml:space="preserve">General Email: </w:t>
      </w:r>
      <w:r>
        <w:rPr>
          <w:sz w:val="22"/>
          <w:szCs w:val="22"/>
        </w:rPr>
        <w:t xml:space="preserve">info@vividinfotech.com</w:t>
      </w:r>
    </w:p>
    <w:p>
      <w:r>
        <w:rPr>
          <w:b/>
          <w:bCs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+91 99628 82948</w:t>
      </w:r>
    </w:p>
    <w:p>
      <w:r>
        <w:t xml:space="preserve"/>
      </w:r>
    </w:p>
    <w:p>
      <w:r>
        <w:rPr>
          <w:sz w:val="22"/>
          <w:szCs w:val="22"/>
        </w:rPr>
        <w:t xml:space="preserve">Vivid InfoTech Software Solutions is an innovative software development company that excels in providing custom solutions worldwide. Established in 2009, the company has grown from a software service provider into a globally recognized IT firm with offices across multiple countries.</w:t>
      </w:r>
    </w:p>
    <w:p>
      <w:r>
        <w:t xml:space="preserve"/>
      </w:r>
    </w:p>
    <w:p>
      <w:r>
        <w:rPr>
          <w:sz w:val="22"/>
          <w:szCs w:val="22"/>
        </w:rPr>
        <w:t xml:space="preserve">The company operates in key sectors including Government, Banking, MNCs, Large Corporations, E-Commerce, and the Media Sector, serving over 400 clients spanning North America, the United Kingdom, the Middle East, Germany, Canada, and Australia.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Office Locations &amp; Contact Details</w:t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Head Office – Chennai, India</w:t>
      </w:r>
    </w:p>
    <w:p>
      <w:r>
        <w:rPr>
          <w:b/>
          <w:bCs/>
          <w:sz w:val="22"/>
          <w:szCs w:val="22"/>
        </w:rPr>
        <w:t xml:space="preserve">Address: </w:t>
      </w:r>
      <w:r>
        <w:rPr>
          <w:sz w:val="22"/>
          <w:szCs w:val="22"/>
        </w:rPr>
        <w:t xml:space="preserve">25 D/4, 2nd Floor, New Colony Main Road, Virugambakkam, Chennai – 600092, India</w:t>
      </w:r>
    </w:p>
    <w:p>
      <w:r>
        <w:rPr>
          <w:b/>
          <w:bCs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+91 99628 82948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USA – Florida Branch</w:t>
      </w:r>
    </w:p>
    <w:p>
      <w:r>
        <w:rPr>
          <w:b/>
          <w:bCs/>
          <w:sz w:val="22"/>
          <w:szCs w:val="22"/>
        </w:rPr>
        <w:t xml:space="preserve">Address: </w:t>
      </w:r>
      <w:r>
        <w:rPr>
          <w:sz w:val="22"/>
          <w:szCs w:val="22"/>
        </w:rPr>
        <w:t xml:space="preserve">2883 Executive Park Drive, Suite 103, Weston, FL 33331</w:t>
      </w:r>
    </w:p>
    <w:p>
      <w:r>
        <w:rPr>
          <w:b/>
          <w:bCs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+1-954-425-9815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USA – Texas Branch</w:t>
      </w:r>
    </w:p>
    <w:p>
      <w:r>
        <w:rPr>
          <w:b/>
          <w:bCs/>
          <w:sz w:val="22"/>
          <w:szCs w:val="22"/>
        </w:rPr>
        <w:t xml:space="preserve">Address: </w:t>
      </w:r>
      <w:r>
        <w:rPr>
          <w:sz w:val="22"/>
          <w:szCs w:val="22"/>
        </w:rPr>
        <w:t xml:space="preserve">3106 Clipper Winds Way, Houston, Texas 77084</w:t>
      </w:r>
    </w:p>
    <w:p>
      <w:r>
        <w:rPr>
          <w:b/>
          <w:bCs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+1-954-425-9815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UAE – Dubai Branch</w:t>
      </w:r>
    </w:p>
    <w:p>
      <w:r>
        <w:rPr>
          <w:b/>
          <w:bCs/>
          <w:sz w:val="22"/>
          <w:szCs w:val="22"/>
        </w:rPr>
        <w:t xml:space="preserve">Address: </w:t>
      </w:r>
      <w:r>
        <w:rPr>
          <w:sz w:val="22"/>
          <w:szCs w:val="22"/>
        </w:rPr>
        <w:t xml:space="preserve">5th Floor, Unique World Business Center, Al Karama, Opp. Civil Defence Dubai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Saudi Arabia – Al Qatif Branch</w:t>
      </w:r>
    </w:p>
    <w:p>
      <w:r>
        <w:rPr>
          <w:b/>
          <w:bCs/>
          <w:sz w:val="22"/>
          <w:szCs w:val="22"/>
        </w:rPr>
        <w:t xml:space="preserve">Address: </w:t>
      </w:r>
      <w:r>
        <w:rPr>
          <w:sz w:val="22"/>
          <w:szCs w:val="22"/>
        </w:rPr>
        <w:t xml:space="preserve">Al Quds St, Warehouses Area, Al Qatif, 32632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Corporate Facts &amp; 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 Established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Software Professionals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Clients Served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Countries with Presence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USA, UAE, Saudi Arabia, India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 Branch 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Florida &amp; Texas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 East 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Dubai (UAE), Al Qatif (Saudi Arabia)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Certification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9001:2015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Affiliations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NASSCOM Foundation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Mission &amp; Vision</w:t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Mission</w:t>
      </w:r>
    </w:p>
    <w:p>
      <w:r>
        <w:rPr>
          <w:sz w:val="22"/>
          <w:szCs w:val="22"/>
        </w:rPr>
        <w:t xml:space="preserve">To deliver quality software solutions at competitive rates by adapting offerings to each organization's size and industry, forging mutually beneficial relationships with clients through cutting-edge AI technology skills.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Vision</w:t>
      </w:r>
    </w:p>
    <w:p>
      <w:r>
        <w:rPr>
          <w:sz w:val="22"/>
          <w:szCs w:val="22"/>
        </w:rPr>
        <w:t xml:space="preserve">To establish Vivid InfoTech as the premier choice in Computing and Information Technology Services, Consultancy, and Development by offering a comprehensive range of services. Vivid aims to be a leading technology firm with profound business and functional knowledge, maintaining close client relationships to maximize benefits.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Core Values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Long-term partnerships built on interpersonal relationships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Reliability and assured quality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on cutting-edge modern technology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Exceptional service and streamlined processes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Hybrid outsourcing approach for cost-efficiency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Company Journey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Founded as a Software Service Provider; established business relationships with corporate companies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Pivoted focus to mobile app development; delivered many mobile apps for the USA market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Launched e-commerce development for Middle East market; partnered with an American development company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Started ERP development for the global market; established branch office in Bangalore,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Signed dedicated development agreements with multiple American companies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Stepped into cutting-edge technologies including machine learning; supported clients through the pandemic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Established business units in Florida and Texas, USA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Established business in Saudi Arabia; entered Blockchain, NFT, and AI projects; launched products Adzera &amp; Humtum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Launched AI projects; delivered Blockchain project; launched MyJollyTrip travel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Expansion to Dubai &amp; GCC markets; ongoing expansion into European &amp; Middle Eastern markets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Core Services</w:t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Custom Software Development</w:t>
      </w:r>
    </w:p>
    <w:p>
      <w:r>
        <w:rPr>
          <w:sz w:val="22"/>
          <w:szCs w:val="22"/>
        </w:rPr>
        <w:t xml:space="preserve">Tailored software solutions designed to meet specific business requirements, leveraging standardized Software Development methodology for cost-effective and efficient delivery across virtually any industry.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Mobile Application Development</w:t>
      </w:r>
    </w:p>
    <w:p>
      <w:r>
        <w:rPr>
          <w:sz w:val="22"/>
          <w:szCs w:val="22"/>
        </w:rPr>
        <w:t xml:space="preserve">Native and cross-platform mobile apps using Swift, Kotlin, Flutter, React Native, and Ionic for Android, iOS, Hybrid, and Cross-Platform tech stacks.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Web Development</w:t>
      </w:r>
    </w:p>
    <w:p>
      <w:r>
        <w:rPr>
          <w:sz w:val="22"/>
          <w:szCs w:val="22"/>
        </w:rPr>
        <w:t xml:space="preserve">Full-stack web solutions using HTML5, React, Angular, Vue.js, Meteor, and CSS3, hosted on modern cloud platforms.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Enterprise Resource Planning (ERP)</w:t>
      </w:r>
    </w:p>
    <w:p>
      <w:r>
        <w:rPr>
          <w:sz w:val="22"/>
          <w:szCs w:val="22"/>
        </w:rPr>
        <w:t xml:space="preserve">Custom ERP solutions for global markets, addressing complex business operations and workflows.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E-Commerce Solutions</w:t>
      </w:r>
    </w:p>
    <w:p>
      <w:r>
        <w:rPr>
          <w:sz w:val="22"/>
          <w:szCs w:val="22"/>
        </w:rPr>
        <w:t xml:space="preserve">End-to-end e-commerce platform development including marketplaces, retail chains, and multi-vendor platforms for global markets.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Blockchain Development</w:t>
      </w:r>
    </w:p>
    <w:p>
      <w:r>
        <w:rPr>
          <w:sz w:val="22"/>
          <w:szCs w:val="22"/>
        </w:rPr>
        <w:t xml:space="preserve">Blockchain solutions on platforms including Ethereum, Polygon, Binance, Solana, Cardano, Polkadot, and EOS. Smart contract development using NodeJS, AngularJS, Ether.JS, Web3.JS, ReactJS, and NextJS.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Internet of Things (IoT)</w:t>
      </w:r>
    </w:p>
    <w:p>
      <w:r>
        <w:rPr>
          <w:sz w:val="22"/>
          <w:szCs w:val="22"/>
        </w:rPr>
        <w:t xml:space="preserve">IoT solutions using protocols such as AMQP, MQTT, and CoAP (Constrained Application Protocol).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DevOps &amp; Cloud</w:t>
      </w:r>
    </w:p>
    <w:p>
      <w:r>
        <w:rPr>
          <w:sz w:val="22"/>
          <w:szCs w:val="22"/>
        </w:rPr>
        <w:t xml:space="preserve">DevOps pipeline management using Docker, Kubernetes, Jenkins, Git, and Ansible across AWS, Azure, Google Cloud, DigitalOcean, and IBM Cloud.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AI &amp; Machine Learning Specialization</w:t>
      </w:r>
    </w:p>
    <w:p>
      <w:r>
        <w:rPr>
          <w:sz w:val="22"/>
          <w:szCs w:val="22"/>
        </w:rPr>
        <w:t xml:space="preserve">Vivid harnesses the potential of artificial intelligence and machine learning to make data-driven decisions, automate tasks, and gain valuable insights. Specialized AI services include: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AI Solutions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Tailored development of AI solutions to meet specific business needs and objectives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Learning Development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 and deploying ML models for classification, regression, clustering, and more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Language Processing (NLP)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Sentiment analysis, text classification, named entity recognition, language translation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Chatbot Development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service bots, virtual assistants, lead generation, interactive experiences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Forecasting trends, demand, sales, and other business metrics using historical data and ML algorithms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Recommendation Systems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Personalized content, product recommendations, music/movie suggestions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Integration Services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Integrating AI into existing software systems, websites, mobile apps, and IoT devices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Analytics &amp; Insights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Extracting insights from large datasets to enable data-driven decision-making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Consulting &amp;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Advising on AI adoption strategies, feasibility studies, and project planning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Technology Stack</w:t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Programming Languages</w:t>
      </w:r>
    </w:p>
    <w:p>
      <w:r>
        <w:rPr>
          <w:sz w:val="22"/>
          <w:szCs w:val="22"/>
        </w:rPr>
        <w:t xml:space="preserve">Java, Python, JavaScript, C#, Ruby, PHP, Go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Frameworks</w:t>
      </w:r>
    </w:p>
    <w:p>
      <w:r>
        <w:rPr>
          <w:sz w:val="22"/>
          <w:szCs w:val="22"/>
        </w:rPr>
        <w:t xml:space="preserve">Laravel, Ruby on Rails, Spring Boot, Django, Express.js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Web Development</w:t>
      </w:r>
    </w:p>
    <w:p>
      <w:r>
        <w:rPr>
          <w:sz w:val="22"/>
          <w:szCs w:val="22"/>
        </w:rPr>
        <w:t xml:space="preserve">HTML5, React, Angular, Vue.js, Meteor, CSS3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Mobile Development</w:t>
      </w:r>
    </w:p>
    <w:p>
      <w:r>
        <w:rPr>
          <w:sz w:val="22"/>
          <w:szCs w:val="22"/>
        </w:rPr>
        <w:t xml:space="preserve">Swift, Kotlin, Flutter, React Native, Ionic — supporting Android, iOS, Hybrid, and Cross-Platform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Databases</w:t>
      </w:r>
    </w:p>
    <w:p>
      <w:r>
        <w:rPr>
          <w:sz w:val="22"/>
          <w:szCs w:val="22"/>
        </w:rPr>
        <w:t xml:space="preserve">MySQL, Oracle, MongoDB, PostgreSQL, Microsoft SQL Server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Cloud Services</w:t>
      </w:r>
    </w:p>
    <w:p>
      <w:r>
        <w:rPr>
          <w:sz w:val="22"/>
          <w:szCs w:val="22"/>
        </w:rPr>
        <w:t xml:space="preserve">Azure, AWS, Google Cloud Platform, DigitalOcean, IBM Cloud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IoT Protocols</w:t>
      </w:r>
    </w:p>
    <w:p>
      <w:r>
        <w:rPr>
          <w:sz w:val="22"/>
          <w:szCs w:val="22"/>
        </w:rPr>
        <w:t xml:space="preserve">AMQP, MQTT, CoAP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AI/ML Libraries &amp; Tools</w:t>
      </w:r>
    </w:p>
    <w:p>
      <w:r>
        <w:rPr>
          <w:sz w:val="22"/>
          <w:szCs w:val="22"/>
        </w:rPr>
        <w:t xml:space="preserve">TensorFlow, PyTorch, Scikit-Learn, Keras, MLflow, Kubeflow, Apache Spark, RAY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LLM &amp; GenAI Stack</w:t>
      </w:r>
    </w:p>
    <w:p>
      <w:r>
        <w:rPr>
          <w:sz w:val="22"/>
          <w:szCs w:val="22"/>
        </w:rPr>
        <w:t xml:space="preserve">Foundation Models: OpenAI, Anthropic, Cohere | Runtime: HuggingFace, LangChain, OctoML, Replicate | Vector Databases: LanceDB, PGVector, Pinecone, Qdrant, Weaviate | LLMOps: akira.ai, Scale, Lepton AI, W&amp;B | Frontend Hosting: Vercel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Blockchain Platforms</w:t>
      </w:r>
    </w:p>
    <w:p>
      <w:r>
        <w:rPr>
          <w:sz w:val="22"/>
          <w:szCs w:val="22"/>
        </w:rPr>
        <w:t xml:space="preserve">Ethereum, Polygon, Binance, Solana, Cardano, Polkadot, EOS | Wallets: Metamask, Trust Wallet, Coinbase, Walletconnect, Binance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DevOps Tools</w:t>
      </w:r>
    </w:p>
    <w:p>
      <w:r>
        <w:rPr>
          <w:sz w:val="22"/>
          <w:szCs w:val="22"/>
        </w:rPr>
        <w:t xml:space="preserve">Docker, Kubernetes, Jenkins, Git, GitLab, Ansible, Terraform, Prometheus, Elastic Stack, OpenShift, Nomad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Own Products &amp; Innovations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Adzera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Ecommerce &amp; Retail Platform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online marketplace and retail chain connecting customers with curated products from global sellers. Launched 2023.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Humtumbaby (Humtum)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Baby Marketplace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baby-focused multivendor ecommerce brand offering baby products, clothing, and essentials through online and retail stores. Launched 2023.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MyJollyTrip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 Booking Platform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smart travel booking website and app for flights, hotels, buses, and trains globally. Launched 2024.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10. Domain Expertise &amp; Industry Verticals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Healthcare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 (EdTech)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Agriculture &amp; AgTech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&amp; Banking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Energy &amp; Utilities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Automotive &amp; Transportation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Entertainment &amp; Media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Manufacturing &amp; Supply 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Government &amp; Public Sector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 and E-Commerce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Non-Profit &amp; Social 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 &amp; Hospitality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11. Engagement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Dedicated Team Price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 analysis → Dedicated resources → Daily updates → Monthly billing → 160 hrs part/full-time → No hidden charges → Contract renewal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&amp; Material Price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Inquiry → Requirement analysis → Project start → Monthly billing → No hidden charges → Pay only for work done → Requirement-based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Price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scope → Analysis &amp; queries → Quotation &amp; timeline → No hidden charges → Fixed price payment → No major scope changes → Schedule-based payments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12. Strengths &amp; Capabilities</w:t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Expert Team</w:t>
      </w:r>
    </w:p>
    <w:p>
      <w:r>
        <w:rPr>
          <w:sz w:val="22"/>
          <w:szCs w:val="22"/>
        </w:rPr>
        <w:t xml:space="preserve">Over 200 highly skilled software professionals with extensive experience across a wide range of technologies and domains, including business graduates and engineers from renowned universities worldwide.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Innovation-Driven</w:t>
      </w:r>
    </w:p>
    <w:p>
      <w:r>
        <w:rPr>
          <w:sz w:val="22"/>
          <w:szCs w:val="22"/>
        </w:rPr>
        <w:t xml:space="preserve">Continuously exploring the latest technologies and trends to offer cutting-edge solutions that keep clients ahead of the curve in their respective industries.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Quality Assurance</w:t>
      </w:r>
    </w:p>
    <w:p>
      <w:r>
        <w:rPr>
          <w:sz w:val="22"/>
          <w:szCs w:val="22"/>
        </w:rPr>
        <w:t xml:space="preserve">Rigorous quality assurance and testing processes to ensure every solution meets the highest standards and performs flawlessly.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97D"/>
          <w:sz w:val="26"/>
          <w:szCs w:val="26"/>
        </w:rPr>
        <w:t xml:space="preserve">Global Reach</w:t>
      </w:r>
    </w:p>
    <w:p>
      <w:r>
        <w:rPr>
          <w:sz w:val="22"/>
          <w:szCs w:val="22"/>
        </w:rPr>
        <w:t xml:space="preserve">With offices in India, USA (Florida &amp; Texas), UAE (Dubai), and Saudi Arabia (Al Qatif), and clients across 6+ regions, Vivid operates as a truly global IT solutions provider.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13. Professional Affiliations &amp;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Certification / Affiliation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9001:2015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International standard for quality management systems — demonstrates commitment to excellence and consistent service delivery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NASSCOM Foundation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of India's premier tech industry body — affirms industry standing and professional credibility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14. Contact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vividinfotech.com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info@vividinfotech.com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mubarak@vividinfotech.com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+91 99628 82948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+1-954-425-9815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 HQ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D/4, 2nd Floor, New Colony Main Road, Virugambakkam, Chennai – 600092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 – Florida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2883 Executive Park Drive, Suite 103, Weston, FL 33331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 – Texas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3106 Clipper Winds Way, Houston, Texas 77084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UAE – Dubai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5th Floor, Unique World Business Center, Al Karama, Opp. Civil Defence Dubai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 Arabia – Al Qatif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 Quds St, Warehouses Area, Al Qatif, 32632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E07B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2026-03-19T09:31:53.879Z</dcterms:created>
  <dcterms:modified xsi:type="dcterms:W3CDTF">2026-03-19T09:31:53.879Z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